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8C49C3" w14:textId="0A732F76" w:rsidR="00295B87" w:rsidRDefault="00F32399">
      <w:bookmarkStart w:id="0" w:name="_Hlk190350184"/>
      <w:bookmarkEnd w:id="0"/>
      <w:r>
        <w:rPr>
          <w:noProof/>
        </w:rPr>
        <mc:AlternateContent>
          <mc:Choice Requires="wps">
            <w:drawing>
              <wp:anchor distT="0" distB="0" distL="114300" distR="114300" simplePos="0" relativeHeight="251659264" behindDoc="1" locked="0" layoutInCell="1" allowOverlap="1" wp14:anchorId="3402D3B9" wp14:editId="6B81340D">
                <wp:simplePos x="0" y="0"/>
                <wp:positionH relativeFrom="column">
                  <wp:posOffset>-997527</wp:posOffset>
                </wp:positionH>
                <wp:positionV relativeFrom="paragraph">
                  <wp:posOffset>266007</wp:posOffset>
                </wp:positionV>
                <wp:extent cx="7946967" cy="2460568"/>
                <wp:effectExtent l="0" t="0" r="16510" b="16510"/>
                <wp:wrapNone/>
                <wp:docPr id="1" name="Text Box 1"/>
                <wp:cNvGraphicFramePr/>
                <a:graphic xmlns:a="http://schemas.openxmlformats.org/drawingml/2006/main">
                  <a:graphicData uri="http://schemas.microsoft.com/office/word/2010/wordprocessingShape">
                    <wps:wsp>
                      <wps:cNvSpPr txBox="1"/>
                      <wps:spPr>
                        <a:xfrm>
                          <a:off x="0" y="0"/>
                          <a:ext cx="7946967" cy="2460568"/>
                        </a:xfrm>
                        <a:prstGeom prst="rect">
                          <a:avLst/>
                        </a:prstGeom>
                        <a:solidFill>
                          <a:srgbClr val="00206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7174AFB" w14:textId="77777777" w:rsidR="00EC1833" w:rsidRDefault="00EC1833" w:rsidP="00F32399">
                            <w:pPr>
                              <w:jc w:val="center"/>
                              <w:rPr>
                                <w:rFonts w:ascii="Times New Roman" w:hAnsi="Times New Roman" w:cs="Times New Roman"/>
                                <w:b/>
                                <w:color w:val="FFFFFF" w:themeColor="background1"/>
                                <w:sz w:val="96"/>
                                <w14:textOutline w14:w="11112" w14:cap="flat" w14:cmpd="sng" w14:algn="ctr">
                                  <w14:solidFill>
                                    <w14:schemeClr w14:val="bg1"/>
                                  </w14:solidFill>
                                  <w14:prstDash w14:val="solid"/>
                                  <w14:round/>
                                </w14:textOutline>
                              </w:rPr>
                            </w:pPr>
                          </w:p>
                          <w:p w14:paraId="13A4489E" w14:textId="77777777" w:rsidR="00EC1833" w:rsidRDefault="00EC1833" w:rsidP="00F32399">
                            <w:pPr>
                              <w:jc w:val="center"/>
                              <w:rPr>
                                <w:rFonts w:ascii="Times New Roman" w:hAnsi="Times New Roman" w:cs="Times New Roman"/>
                                <w:b/>
                                <w:color w:val="FFFFFF" w:themeColor="background1"/>
                                <w:sz w:val="96"/>
                                <w14:textOutline w14:w="11112" w14:cap="flat" w14:cmpd="sng" w14:algn="ctr">
                                  <w14:solidFill>
                                    <w14:schemeClr w14:val="bg1"/>
                                  </w14:solidFill>
                                  <w14:prstDash w14:val="solid"/>
                                  <w14:round/>
                                </w14:textOutline>
                              </w:rPr>
                            </w:pPr>
                            <w:r>
                              <w:rPr>
                                <w:rFonts w:ascii="Times New Roman" w:hAnsi="Times New Roman" w:cs="Times New Roman"/>
                                <w:b/>
                                <w:color w:val="FFFFFF" w:themeColor="background1"/>
                                <w:sz w:val="96"/>
                                <w14:textOutline w14:w="11112" w14:cap="flat" w14:cmpd="sng" w14:algn="ctr">
                                  <w14:solidFill>
                                    <w14:schemeClr w14:val="bg1"/>
                                  </w14:solidFill>
                                  <w14:prstDash w14:val="solid"/>
                                  <w14:round/>
                                </w14:textOutline>
                              </w:rPr>
                              <w:t>TOWN OF YORK, MAINE</w:t>
                            </w:r>
                          </w:p>
                          <w:p w14:paraId="2082892D" w14:textId="3F2B0B6C" w:rsidR="00EC1833" w:rsidRPr="00B27CBA" w:rsidRDefault="00EC1833" w:rsidP="00F32399">
                            <w:pPr>
                              <w:jc w:val="center"/>
                              <w:rPr>
                                <w:rFonts w:ascii="Times New Roman" w:hAnsi="Times New Roman" w:cs="Times New Roman"/>
                                <w:color w:val="FFFFFF" w:themeColor="background1"/>
                                <w:sz w:val="32"/>
                                <w14:textOutline w14:w="11112" w14:cap="flat" w14:cmpd="sng" w14:algn="ctr">
                                  <w14:solidFill>
                                    <w14:schemeClr w14:val="bg1"/>
                                  </w14:solidFill>
                                  <w14:prstDash w14:val="solid"/>
                                  <w14:round/>
                                </w14:textOutline>
                              </w:rPr>
                            </w:pPr>
                            <w:r>
                              <w:rPr>
                                <w:rFonts w:ascii="Times New Roman" w:hAnsi="Times New Roman" w:cs="Times New Roman"/>
                                <w:color w:val="FFFFFF" w:themeColor="background1"/>
                                <w:sz w:val="32"/>
                                <w14:textOutline w14:w="11112" w14:cap="flat" w14:cmpd="sng" w14:algn="ctr">
                                  <w14:solidFill>
                                    <w14:schemeClr w14:val="bg1"/>
                                  </w14:solidFill>
                                  <w14:prstDash w14:val="solid"/>
                                  <w14:round/>
                                </w14:textOutline>
                              </w:rPr>
                              <w:t>202</w:t>
                            </w:r>
                            <w:r w:rsidR="00357F50">
                              <w:rPr>
                                <w:rFonts w:ascii="Times New Roman" w:hAnsi="Times New Roman" w:cs="Times New Roman"/>
                                <w:color w:val="FFFFFF" w:themeColor="background1"/>
                                <w:sz w:val="32"/>
                                <w14:textOutline w14:w="11112" w14:cap="flat" w14:cmpd="sng" w14:algn="ctr">
                                  <w14:solidFill>
                                    <w14:schemeClr w14:val="bg1"/>
                                  </w14:solidFill>
                                  <w14:prstDash w14:val="solid"/>
                                  <w14:round/>
                                </w14:textOutline>
                              </w:rPr>
                              <w:t>4</w:t>
                            </w:r>
                            <w:r w:rsidRPr="00B27CBA">
                              <w:rPr>
                                <w:rFonts w:ascii="Times New Roman" w:hAnsi="Times New Roman" w:cs="Times New Roman"/>
                                <w:color w:val="FFFFFF" w:themeColor="background1"/>
                                <w:sz w:val="32"/>
                                <w14:textOutline w14:w="11112" w14:cap="flat" w14:cmpd="sng" w14:algn="ctr">
                                  <w14:solidFill>
                                    <w14:schemeClr w14:val="bg1"/>
                                  </w14:solidFill>
                                  <w14:prstDash w14:val="solid"/>
                                  <w14:round/>
                                </w14:textOutline>
                              </w:rPr>
                              <w:t>-20</w:t>
                            </w:r>
                            <w:r>
                              <w:rPr>
                                <w:rFonts w:ascii="Times New Roman" w:hAnsi="Times New Roman" w:cs="Times New Roman"/>
                                <w:color w:val="FFFFFF" w:themeColor="background1"/>
                                <w:sz w:val="32"/>
                                <w14:textOutline w14:w="11112" w14:cap="flat" w14:cmpd="sng" w14:algn="ctr">
                                  <w14:solidFill>
                                    <w14:schemeClr w14:val="bg1"/>
                                  </w14:solidFill>
                                  <w14:prstDash w14:val="solid"/>
                                  <w14:round/>
                                </w14:textOutline>
                              </w:rPr>
                              <w:t>2</w:t>
                            </w:r>
                            <w:r w:rsidR="00357F50">
                              <w:rPr>
                                <w:rFonts w:ascii="Times New Roman" w:hAnsi="Times New Roman" w:cs="Times New Roman"/>
                                <w:color w:val="FFFFFF" w:themeColor="background1"/>
                                <w:sz w:val="32"/>
                                <w14:textOutline w14:w="11112" w14:cap="flat" w14:cmpd="sng" w14:algn="ctr">
                                  <w14:solidFill>
                                    <w14:schemeClr w14:val="bg1"/>
                                  </w14:solidFill>
                                  <w14:prstDash w14:val="solid"/>
                                  <w14:round/>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02D3B9" id="_x0000_t202" coordsize="21600,21600" o:spt="202" path="m,l,21600r21600,l21600,xe">
                <v:stroke joinstyle="miter"/>
                <v:path gradientshapeok="t" o:connecttype="rect"/>
              </v:shapetype>
              <v:shape id="Text Box 1" o:spid="_x0000_s1026" type="#_x0000_t202" style="position:absolute;margin-left:-78.55pt;margin-top:20.95pt;width:625.75pt;height:193.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" fillcolor="#002060" strokeweight=".5pt">
                <v:textbox>
                  <w:txbxContent>
                    <w:p w14:paraId="37174AFB" w14:textId="77777777" w:rsidR="00EC1833" w:rsidRDefault="00EC1833" w:rsidP="00F32399">
                      <w:pPr>
                        <w:jc w:val="center"/>
                        <w:rPr>
                          <w:rFonts w:ascii="Times New Roman" w:hAnsi="Times New Roman" w:cs="Times New Roman"/>
                          <w:b/>
                          <w:color w:val="FFFFFF" w:themeColor="background1"/>
                          <w:sz w:val="96"/>
                          <w14:textOutline w14:w="11112" w14:cap="flat" w14:cmpd="sng" w14:algn="ctr">
                            <w14:solidFill>
                              <w14:schemeClr w14:val="bg1"/>
                            </w14:solidFill>
                            <w14:prstDash w14:val="solid"/>
                            <w14:round/>
                          </w14:textOutline>
                        </w:rPr>
                      </w:pPr>
                    </w:p>
                    <w:p w14:paraId="13A4489E" w14:textId="77777777" w:rsidR="00EC1833" w:rsidRDefault="00EC1833" w:rsidP="00F32399">
                      <w:pPr>
                        <w:jc w:val="center"/>
                        <w:rPr>
                          <w:rFonts w:ascii="Times New Roman" w:hAnsi="Times New Roman" w:cs="Times New Roman"/>
                          <w:b/>
                          <w:color w:val="FFFFFF" w:themeColor="background1"/>
                          <w:sz w:val="96"/>
                          <w14:textOutline w14:w="11112" w14:cap="flat" w14:cmpd="sng" w14:algn="ctr">
                            <w14:solidFill>
                              <w14:schemeClr w14:val="bg1"/>
                            </w14:solidFill>
                            <w14:prstDash w14:val="solid"/>
                            <w14:round/>
                          </w14:textOutline>
                        </w:rPr>
                      </w:pPr>
                      <w:r>
                        <w:rPr>
                          <w:rFonts w:ascii="Times New Roman" w:hAnsi="Times New Roman" w:cs="Times New Roman"/>
                          <w:b/>
                          <w:color w:val="FFFFFF" w:themeColor="background1"/>
                          <w:sz w:val="96"/>
                          <w14:textOutline w14:w="11112" w14:cap="flat" w14:cmpd="sng" w14:algn="ctr">
                            <w14:solidFill>
                              <w14:schemeClr w14:val="bg1"/>
                            </w14:solidFill>
                            <w14:prstDash w14:val="solid"/>
                            <w14:round/>
                          </w14:textOutline>
                        </w:rPr>
                        <w:t>TOWN OF YORK, MAINE</w:t>
                      </w:r>
                    </w:p>
                    <w:p w14:paraId="2082892D" w14:textId="3F2B0B6C" w:rsidR="00EC1833" w:rsidRPr="00B27CBA" w:rsidRDefault="00EC1833" w:rsidP="00F32399">
                      <w:pPr>
                        <w:jc w:val="center"/>
                        <w:rPr>
                          <w:rFonts w:ascii="Times New Roman" w:hAnsi="Times New Roman" w:cs="Times New Roman"/>
                          <w:color w:val="FFFFFF" w:themeColor="background1"/>
                          <w:sz w:val="32"/>
                          <w14:textOutline w14:w="11112" w14:cap="flat" w14:cmpd="sng" w14:algn="ctr">
                            <w14:solidFill>
                              <w14:schemeClr w14:val="bg1"/>
                            </w14:solidFill>
                            <w14:prstDash w14:val="solid"/>
                            <w14:round/>
                          </w14:textOutline>
                        </w:rPr>
                      </w:pPr>
                      <w:r>
                        <w:rPr>
                          <w:rFonts w:ascii="Times New Roman" w:hAnsi="Times New Roman" w:cs="Times New Roman"/>
                          <w:color w:val="FFFFFF" w:themeColor="background1"/>
                          <w:sz w:val="32"/>
                          <w14:textOutline w14:w="11112" w14:cap="flat" w14:cmpd="sng" w14:algn="ctr">
                            <w14:solidFill>
                              <w14:schemeClr w14:val="bg1"/>
                            </w14:solidFill>
                            <w14:prstDash w14:val="solid"/>
                            <w14:round/>
                          </w14:textOutline>
                        </w:rPr>
                        <w:t>202</w:t>
                      </w:r>
                      <w:r w:rsidR="00357F50">
                        <w:rPr>
                          <w:rFonts w:ascii="Times New Roman" w:hAnsi="Times New Roman" w:cs="Times New Roman"/>
                          <w:color w:val="FFFFFF" w:themeColor="background1"/>
                          <w:sz w:val="32"/>
                          <w14:textOutline w14:w="11112" w14:cap="flat" w14:cmpd="sng" w14:algn="ctr">
                            <w14:solidFill>
                              <w14:schemeClr w14:val="bg1"/>
                            </w14:solidFill>
                            <w14:prstDash w14:val="solid"/>
                            <w14:round/>
                          </w14:textOutline>
                        </w:rPr>
                        <w:t>4</w:t>
                      </w:r>
                      <w:r w:rsidRPr="00B27CBA">
                        <w:rPr>
                          <w:rFonts w:ascii="Times New Roman" w:hAnsi="Times New Roman" w:cs="Times New Roman"/>
                          <w:color w:val="FFFFFF" w:themeColor="background1"/>
                          <w:sz w:val="32"/>
                          <w14:textOutline w14:w="11112" w14:cap="flat" w14:cmpd="sng" w14:algn="ctr">
                            <w14:solidFill>
                              <w14:schemeClr w14:val="bg1"/>
                            </w14:solidFill>
                            <w14:prstDash w14:val="solid"/>
                            <w14:round/>
                          </w14:textOutline>
                        </w:rPr>
                        <w:t>-20</w:t>
                      </w:r>
                      <w:r>
                        <w:rPr>
                          <w:rFonts w:ascii="Times New Roman" w:hAnsi="Times New Roman" w:cs="Times New Roman"/>
                          <w:color w:val="FFFFFF" w:themeColor="background1"/>
                          <w:sz w:val="32"/>
                          <w14:textOutline w14:w="11112" w14:cap="flat" w14:cmpd="sng" w14:algn="ctr">
                            <w14:solidFill>
                              <w14:schemeClr w14:val="bg1"/>
                            </w14:solidFill>
                            <w14:prstDash w14:val="solid"/>
                            <w14:round/>
                          </w14:textOutline>
                        </w:rPr>
                        <w:t>2</w:t>
                      </w:r>
                      <w:r w:rsidR="00357F50">
                        <w:rPr>
                          <w:rFonts w:ascii="Times New Roman" w:hAnsi="Times New Roman" w:cs="Times New Roman"/>
                          <w:color w:val="FFFFFF" w:themeColor="background1"/>
                          <w:sz w:val="32"/>
                          <w14:textOutline w14:w="11112" w14:cap="flat" w14:cmpd="sng" w14:algn="ctr">
                            <w14:solidFill>
                              <w14:schemeClr w14:val="bg1"/>
                            </w14:solidFill>
                            <w14:prstDash w14:val="solid"/>
                            <w14:round/>
                          </w14:textOutline>
                        </w:rPr>
                        <w:t>5</w:t>
                      </w:r>
                    </w:p>
                  </w:txbxContent>
                </v:textbox>
              </v:shape>
            </w:pict>
          </mc:Fallback>
        </mc:AlternateContent>
      </w:r>
      <w:r w:rsidR="000B50CC">
        <w:t xml:space="preserve">                      </w:t>
      </w:r>
    </w:p>
    <w:p w14:paraId="77F68AA3" w14:textId="77777777" w:rsidR="00F32399" w:rsidRDefault="00F32399"/>
    <w:p w14:paraId="48319663" w14:textId="77777777" w:rsidR="00F32399" w:rsidRDefault="00F32399"/>
    <w:p w14:paraId="31632184" w14:textId="77777777" w:rsidR="00F32399" w:rsidRDefault="00F32399"/>
    <w:p w14:paraId="43099EB8" w14:textId="77777777" w:rsidR="00F32399" w:rsidRDefault="00F32399"/>
    <w:p w14:paraId="631AC38C" w14:textId="77777777" w:rsidR="00F32399" w:rsidRDefault="00F32399"/>
    <w:p w14:paraId="14CCAF5F" w14:textId="77777777" w:rsidR="00F32399" w:rsidRDefault="00F32399"/>
    <w:p w14:paraId="0B709D5E" w14:textId="77777777" w:rsidR="00F32399" w:rsidRDefault="00F32399"/>
    <w:p w14:paraId="7A51C80E" w14:textId="77777777" w:rsidR="00F32399" w:rsidRDefault="00F32399"/>
    <w:p w14:paraId="2E74C808" w14:textId="77777777" w:rsidR="00F32399" w:rsidRDefault="00F32399"/>
    <w:p w14:paraId="512AB9FD" w14:textId="77777777" w:rsidR="00F32399" w:rsidRDefault="00F32399"/>
    <w:p w14:paraId="6F2E0C01" w14:textId="77777777" w:rsidR="00F32399" w:rsidRDefault="00F32399"/>
    <w:p w14:paraId="548F6E2F" w14:textId="77777777" w:rsidR="00F32399" w:rsidRDefault="00F32399"/>
    <w:p w14:paraId="1D82E99A" w14:textId="77777777" w:rsidR="00F32399" w:rsidRDefault="00F32399"/>
    <w:p w14:paraId="42487B55" w14:textId="77777777" w:rsidR="00F32399" w:rsidRDefault="00F32399"/>
    <w:p w14:paraId="71B0432B" w14:textId="77777777" w:rsidR="00F32399" w:rsidRDefault="00F32399"/>
    <w:p w14:paraId="120DB9EA" w14:textId="77777777" w:rsidR="00F32399" w:rsidRDefault="00F32399"/>
    <w:p w14:paraId="33A21210" w14:textId="77777777" w:rsidR="00F32399" w:rsidRDefault="00F32399"/>
    <w:p w14:paraId="6B9BB14C" w14:textId="77777777" w:rsidR="00F32399" w:rsidRDefault="00F32399"/>
    <w:p w14:paraId="4EEDA75F" w14:textId="77777777" w:rsidR="00F32399" w:rsidRDefault="006E3098" w:rsidP="006E3098">
      <w:pPr>
        <w:tabs>
          <w:tab w:val="left" w:pos="8610"/>
        </w:tabs>
      </w:pPr>
      <w:r>
        <w:tab/>
      </w:r>
    </w:p>
    <w:p w14:paraId="0E3ABD9C" w14:textId="77777777" w:rsidR="00F32399" w:rsidRDefault="00F32399"/>
    <w:p w14:paraId="7E88B1D4" w14:textId="77777777" w:rsidR="00F32399" w:rsidRDefault="00F32399"/>
    <w:p w14:paraId="5D1B2001" w14:textId="77777777" w:rsidR="00F32399" w:rsidRDefault="00F32399"/>
    <w:p w14:paraId="74A7A84B" w14:textId="77777777" w:rsidR="00F32399" w:rsidRDefault="00F32399"/>
    <w:p w14:paraId="5EF02E98" w14:textId="77777777" w:rsidR="00F32399" w:rsidRDefault="00F32399"/>
    <w:p w14:paraId="3F38660B" w14:textId="77777777" w:rsidR="00F32399" w:rsidRDefault="00F32399"/>
    <w:p w14:paraId="778AB4C8" w14:textId="77777777" w:rsidR="00F32399" w:rsidRDefault="00265417" w:rsidP="00243B83">
      <w:pPr>
        <w:ind w:left="4320" w:right="-720"/>
        <w:rPr>
          <w:rFonts w:ascii="Times New Roman" w:hAnsi="Times New Roman" w:cs="Times New Roman"/>
          <w:sz w:val="44"/>
        </w:rPr>
      </w:pPr>
      <w:r w:rsidRPr="008111E2">
        <w:rPr>
          <w:rFonts w:ascii="Times New Roman" w:hAnsi="Times New Roman" w:cs="Times New Roman"/>
          <w:noProof/>
          <w:sz w:val="44"/>
        </w:rPr>
        <w:lastRenderedPageBreak/>
        <mc:AlternateContent>
          <mc:Choice Requires="wps">
            <w:drawing>
              <wp:anchor distT="0" distB="0" distL="114300" distR="114300" simplePos="0" relativeHeight="251664384" behindDoc="0" locked="0" layoutInCell="1" allowOverlap="1" wp14:anchorId="56B6BA60" wp14:editId="3B18E531">
                <wp:simplePos x="0" y="0"/>
                <wp:positionH relativeFrom="column">
                  <wp:posOffset>781050</wp:posOffset>
                </wp:positionH>
                <wp:positionV relativeFrom="paragraph">
                  <wp:posOffset>-28575</wp:posOffset>
                </wp:positionV>
                <wp:extent cx="323850" cy="320040"/>
                <wp:effectExtent l="0" t="0" r="19050" b="22860"/>
                <wp:wrapNone/>
                <wp:docPr id="4" name="Flowchart: Connector 4"/>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BC98AA"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 o:spid="_x0000_s1026" type="#_x0000_t120" style="position:absolute;margin-left:61.5pt;margin-top:-2.25pt;width:25.5pt;height:25.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8111E2">
        <w:rPr>
          <w:rFonts w:ascii="Times New Roman" w:hAnsi="Times New Roman" w:cs="Times New Roman"/>
          <w:noProof/>
          <w:sz w:val="44"/>
        </w:rPr>
        <mc:AlternateContent>
          <mc:Choice Requires="wps">
            <w:drawing>
              <wp:anchor distT="0" distB="0" distL="114300" distR="114300" simplePos="0" relativeHeight="251662336" behindDoc="0" locked="0" layoutInCell="1" allowOverlap="1" wp14:anchorId="451D6D5B" wp14:editId="14F90CC2">
                <wp:simplePos x="0" y="0"/>
                <wp:positionH relativeFrom="column">
                  <wp:posOffset>361950</wp:posOffset>
                </wp:positionH>
                <wp:positionV relativeFrom="paragraph">
                  <wp:posOffset>-28575</wp:posOffset>
                </wp:positionV>
                <wp:extent cx="323850" cy="320040"/>
                <wp:effectExtent l="0" t="0" r="19050" b="22860"/>
                <wp:wrapNone/>
                <wp:docPr id="3" name="Flowchart: Connector 3"/>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21913" id="Flowchart: Connector 3" o:spid="_x0000_s1026" type="#_x0000_t120" style="position:absolute;margin-left:28.5pt;margin-top:-2.25pt;width:25.5pt;height:25.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8111E2">
        <w:rPr>
          <w:rFonts w:ascii="Times New Roman" w:hAnsi="Times New Roman" w:cs="Times New Roman"/>
          <w:noProof/>
          <w:sz w:val="44"/>
        </w:rPr>
        <mc:AlternateContent>
          <mc:Choice Requires="wps">
            <w:drawing>
              <wp:anchor distT="0" distB="0" distL="114300" distR="114300" simplePos="0" relativeHeight="251660288" behindDoc="0" locked="0" layoutInCell="1" allowOverlap="1" wp14:anchorId="316B3A01" wp14:editId="799D15CC">
                <wp:simplePos x="0" y="0"/>
                <wp:positionH relativeFrom="column">
                  <wp:posOffset>-38100</wp:posOffset>
                </wp:positionH>
                <wp:positionV relativeFrom="paragraph">
                  <wp:posOffset>-28575</wp:posOffset>
                </wp:positionV>
                <wp:extent cx="323850" cy="320040"/>
                <wp:effectExtent l="0" t="0" r="19050" b="22860"/>
                <wp:wrapNone/>
                <wp:docPr id="2" name="Flowchart: Connector 2"/>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CD1F6" id="Flowchart: Connector 2" o:spid="_x0000_s1026" type="#_x0000_t120" style="position:absolute;margin-left:-3pt;margin-top:-2.25pt;width:25.5pt;height:25.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sidR="00F32399" w:rsidRPr="008111E2">
        <w:rPr>
          <w:rFonts w:ascii="Times New Roman" w:hAnsi="Times New Roman" w:cs="Times New Roman"/>
          <w:sz w:val="44"/>
        </w:rPr>
        <w:t>TABLE OF CONTENTS</w:t>
      </w:r>
    </w:p>
    <w:p w14:paraId="1F464F86" w14:textId="77777777" w:rsidR="002478A3" w:rsidRPr="00301F96" w:rsidRDefault="002478A3" w:rsidP="00822FC2">
      <w:pPr>
        <w:ind w:left="4320" w:right="-720" w:firstLine="1260"/>
        <w:rPr>
          <w:rFonts w:ascii="Times New Roman" w:hAnsi="Times New Roman" w:cs="Times New Roman"/>
          <w:sz w:val="44"/>
        </w:rPr>
      </w:pPr>
    </w:p>
    <w:p w14:paraId="092012CF" w14:textId="77777777" w:rsidR="00B07DF3" w:rsidRDefault="00B07DF3" w:rsidP="0083727C">
      <w:pPr>
        <w:spacing w:after="0" w:line="240" w:lineRule="auto"/>
        <w:rPr>
          <w:rFonts w:ascii="Times New Roman" w:hAnsi="Times New Roman" w:cs="Times New Roman"/>
        </w:rPr>
      </w:pPr>
    </w:p>
    <w:p w14:paraId="22B36990" w14:textId="67F4ACCE" w:rsidR="00693B82" w:rsidRPr="00AD5B7D" w:rsidRDefault="00693B82" w:rsidP="008F3846">
      <w:pPr>
        <w:tabs>
          <w:tab w:val="left" w:pos="7920"/>
          <w:tab w:val="left" w:pos="8100"/>
        </w:tabs>
        <w:spacing w:after="0" w:line="240" w:lineRule="auto"/>
        <w:rPr>
          <w:rFonts w:ascii="Times New Roman" w:hAnsi="Times New Roman" w:cs="Times New Roman"/>
        </w:rPr>
      </w:pPr>
      <w:r w:rsidRPr="00AD5B7D">
        <w:rPr>
          <w:rFonts w:ascii="Times New Roman" w:hAnsi="Times New Roman" w:cs="Times New Roman"/>
        </w:rPr>
        <w:t>Municipal, School and State Phone Numbers ………………………………………</w:t>
      </w:r>
      <w:r w:rsidR="008F3846">
        <w:rPr>
          <w:rFonts w:ascii="Times New Roman" w:hAnsi="Times New Roman" w:cs="Times New Roman"/>
        </w:rPr>
        <w:t>.</w:t>
      </w:r>
      <w:r w:rsidRPr="00AD5B7D">
        <w:rPr>
          <w:rFonts w:ascii="Times New Roman" w:hAnsi="Times New Roman" w:cs="Times New Roman"/>
        </w:rPr>
        <w:t>……………</w:t>
      </w:r>
      <w:r w:rsidRPr="00AD5B7D">
        <w:rPr>
          <w:rFonts w:ascii="Times New Roman" w:hAnsi="Times New Roman" w:cs="Times New Roman"/>
        </w:rPr>
        <w:tab/>
        <w:t xml:space="preserve"> </w:t>
      </w:r>
      <w:r w:rsidR="00F91E23">
        <w:rPr>
          <w:rFonts w:ascii="Times New Roman" w:hAnsi="Times New Roman" w:cs="Times New Roman"/>
        </w:rPr>
        <w:t xml:space="preserve">          </w:t>
      </w:r>
      <w:r w:rsidR="00271714">
        <w:rPr>
          <w:rFonts w:ascii="Times New Roman" w:hAnsi="Times New Roman" w:cs="Times New Roman"/>
        </w:rPr>
        <w:t>4</w:t>
      </w:r>
    </w:p>
    <w:p w14:paraId="57E58D4E" w14:textId="44A1A41A" w:rsidR="00693B82" w:rsidRPr="00AD5B7D" w:rsidRDefault="00693B82" w:rsidP="00693B82">
      <w:pPr>
        <w:tabs>
          <w:tab w:val="left" w:pos="8640"/>
        </w:tabs>
        <w:spacing w:after="0" w:line="240" w:lineRule="auto"/>
        <w:rPr>
          <w:rFonts w:ascii="Times New Roman" w:hAnsi="Times New Roman" w:cs="Times New Roman"/>
        </w:rPr>
      </w:pPr>
      <w:r w:rsidRPr="00AD5B7D">
        <w:rPr>
          <w:rFonts w:ascii="Times New Roman" w:hAnsi="Times New Roman" w:cs="Times New Roman"/>
        </w:rPr>
        <w:t xml:space="preserve">General Information ……………………………………………………………………………… </w:t>
      </w:r>
      <w:r w:rsidRPr="00AD5B7D">
        <w:rPr>
          <w:rFonts w:ascii="Times New Roman" w:hAnsi="Times New Roman" w:cs="Times New Roman"/>
        </w:rPr>
        <w:tab/>
        <w:t xml:space="preserve"> </w:t>
      </w:r>
      <w:r w:rsidR="00271714">
        <w:rPr>
          <w:rFonts w:ascii="Times New Roman" w:hAnsi="Times New Roman" w:cs="Times New Roman"/>
        </w:rPr>
        <w:t>5</w:t>
      </w:r>
    </w:p>
    <w:p w14:paraId="1C6ADAEE" w14:textId="7F574247" w:rsidR="00693B82" w:rsidRPr="00AD5B7D" w:rsidRDefault="00693B82" w:rsidP="00693B82">
      <w:pPr>
        <w:spacing w:after="0" w:line="240" w:lineRule="auto"/>
        <w:rPr>
          <w:rFonts w:ascii="Times New Roman" w:hAnsi="Times New Roman" w:cs="Times New Roman"/>
        </w:rPr>
      </w:pPr>
      <w:r w:rsidRPr="00AD5B7D">
        <w:rPr>
          <w:rFonts w:ascii="Times New Roman" w:hAnsi="Times New Roman" w:cs="Times New Roman"/>
        </w:rPr>
        <w:t xml:space="preserve">Town and School Building Information …………………………………………………………. </w:t>
      </w:r>
      <w:r w:rsidRPr="00AD5B7D">
        <w:rPr>
          <w:rFonts w:ascii="Times New Roman" w:hAnsi="Times New Roman" w:cs="Times New Roman"/>
        </w:rPr>
        <w:tab/>
        <w:t xml:space="preserve"> </w:t>
      </w:r>
      <w:r w:rsidR="00271714">
        <w:rPr>
          <w:rFonts w:ascii="Times New Roman" w:hAnsi="Times New Roman" w:cs="Times New Roman"/>
        </w:rPr>
        <w:t>7</w:t>
      </w:r>
    </w:p>
    <w:p w14:paraId="4A5D9E06" w14:textId="251EAD4C" w:rsidR="00693B82" w:rsidRPr="00AD5B7D" w:rsidRDefault="00693B82" w:rsidP="00693B82">
      <w:pPr>
        <w:spacing w:after="0" w:line="240" w:lineRule="auto"/>
        <w:rPr>
          <w:rFonts w:ascii="Times New Roman" w:hAnsi="Times New Roman" w:cs="Times New Roman"/>
        </w:rPr>
      </w:pPr>
      <w:r w:rsidRPr="00AD5B7D">
        <w:rPr>
          <w:rFonts w:ascii="Times New Roman" w:hAnsi="Times New Roman" w:cs="Times New Roman"/>
        </w:rPr>
        <w:t>Elected Officials ………………………………………………………………</w:t>
      </w:r>
      <w:r w:rsidR="008F3846">
        <w:rPr>
          <w:rFonts w:ascii="Times New Roman" w:hAnsi="Times New Roman" w:cs="Times New Roman"/>
        </w:rPr>
        <w:t>…</w:t>
      </w:r>
      <w:r w:rsidRPr="00AD5B7D">
        <w:rPr>
          <w:rFonts w:ascii="Times New Roman" w:hAnsi="Times New Roman" w:cs="Times New Roman"/>
        </w:rPr>
        <w:t>………………</w:t>
      </w:r>
      <w:r w:rsidR="008F3846">
        <w:rPr>
          <w:rFonts w:ascii="Times New Roman" w:hAnsi="Times New Roman" w:cs="Times New Roman"/>
        </w:rPr>
        <w:t>..</w:t>
      </w:r>
      <w:r w:rsidRPr="00AD5B7D">
        <w:rPr>
          <w:rFonts w:ascii="Times New Roman" w:hAnsi="Times New Roman" w:cs="Times New Roman"/>
        </w:rPr>
        <w:tab/>
        <w:t xml:space="preserve"> </w:t>
      </w:r>
      <w:r w:rsidR="00271714">
        <w:rPr>
          <w:rFonts w:ascii="Times New Roman" w:hAnsi="Times New Roman" w:cs="Times New Roman"/>
        </w:rPr>
        <w:t>8</w:t>
      </w:r>
    </w:p>
    <w:p w14:paraId="0484238D" w14:textId="77777777" w:rsidR="00693B82" w:rsidRPr="00AD5B7D" w:rsidRDefault="00693B82" w:rsidP="00693B82">
      <w:pPr>
        <w:spacing w:after="0" w:line="240" w:lineRule="auto"/>
        <w:rPr>
          <w:rFonts w:ascii="Times New Roman" w:hAnsi="Times New Roman" w:cs="Times New Roman"/>
        </w:rPr>
      </w:pPr>
    </w:p>
    <w:p w14:paraId="5C5483C1" w14:textId="77777777" w:rsidR="00693B82" w:rsidRPr="00AD5B7D" w:rsidRDefault="00693B82" w:rsidP="00693B82">
      <w:pPr>
        <w:spacing w:after="0" w:line="240" w:lineRule="auto"/>
        <w:rPr>
          <w:rFonts w:ascii="Times New Roman" w:hAnsi="Times New Roman" w:cs="Times New Roman"/>
        </w:rPr>
      </w:pPr>
      <w:r w:rsidRPr="00AD5B7D">
        <w:rPr>
          <w:rFonts w:ascii="Times New Roman" w:hAnsi="Times New Roman" w:cs="Times New Roman"/>
        </w:rPr>
        <w:t>REPORTS</w:t>
      </w:r>
    </w:p>
    <w:p w14:paraId="314F7169" w14:textId="77777777" w:rsidR="00693B82" w:rsidRPr="00AD5B7D" w:rsidRDefault="00693B82" w:rsidP="00693B82">
      <w:pPr>
        <w:spacing w:after="0" w:line="240" w:lineRule="auto"/>
        <w:rPr>
          <w:rFonts w:ascii="Times New Roman" w:hAnsi="Times New Roman" w:cs="Times New Roman"/>
        </w:rPr>
      </w:pPr>
      <w:r w:rsidRPr="00AD5B7D">
        <w:rPr>
          <w:rFonts w:ascii="Times New Roman" w:hAnsi="Times New Roman" w:cs="Times New Roman"/>
        </w:rPr>
        <w:t>Municipal Department Reports ……………………………………………………………………………</w:t>
      </w:r>
      <w:r>
        <w:rPr>
          <w:rFonts w:ascii="Times New Roman" w:hAnsi="Times New Roman" w:cs="Times New Roman"/>
        </w:rPr>
        <w:t>..</w:t>
      </w:r>
    </w:p>
    <w:p w14:paraId="4FBE8B02" w14:textId="0A498211" w:rsidR="00693B82" w:rsidRPr="00B520D0" w:rsidRDefault="00693B82" w:rsidP="00693B82">
      <w:pPr>
        <w:spacing w:after="0" w:line="240" w:lineRule="auto"/>
        <w:rPr>
          <w:rFonts w:ascii="Times New Roman" w:hAnsi="Times New Roman" w:cs="Times New Roman"/>
        </w:rPr>
      </w:pPr>
      <w:r w:rsidRPr="00AD5B7D">
        <w:rPr>
          <w:rFonts w:ascii="Times New Roman" w:hAnsi="Times New Roman" w:cs="Times New Roman"/>
        </w:rPr>
        <w:tab/>
      </w:r>
      <w:r w:rsidRPr="00B520D0">
        <w:rPr>
          <w:rFonts w:ascii="Times New Roman" w:hAnsi="Times New Roman" w:cs="Times New Roman"/>
        </w:rPr>
        <w:t>Town Clerk/Tax Collector …………………………………………………………</w:t>
      </w:r>
      <w:r w:rsidR="008F3846">
        <w:rPr>
          <w:rFonts w:ascii="Times New Roman" w:hAnsi="Times New Roman" w:cs="Times New Roman"/>
        </w:rPr>
        <w:t>.</w:t>
      </w:r>
      <w:r w:rsidRPr="00B520D0">
        <w:rPr>
          <w:rFonts w:ascii="Times New Roman" w:hAnsi="Times New Roman" w:cs="Times New Roman"/>
        </w:rPr>
        <w:t>……</w:t>
      </w:r>
      <w:r w:rsidRPr="00B520D0">
        <w:rPr>
          <w:rFonts w:ascii="Times New Roman" w:hAnsi="Times New Roman" w:cs="Times New Roman"/>
        </w:rPr>
        <w:tab/>
        <w:t xml:space="preserve"> </w:t>
      </w:r>
      <w:r w:rsidR="00271714">
        <w:rPr>
          <w:rFonts w:ascii="Times New Roman" w:hAnsi="Times New Roman" w:cs="Times New Roman"/>
        </w:rPr>
        <w:t>9</w:t>
      </w:r>
    </w:p>
    <w:p w14:paraId="5BE7989A" w14:textId="6504F575" w:rsidR="00693B82" w:rsidRPr="00B520D0" w:rsidRDefault="00693B82" w:rsidP="00693B82">
      <w:pPr>
        <w:spacing w:after="0" w:line="240" w:lineRule="auto"/>
        <w:ind w:firstLine="720"/>
        <w:rPr>
          <w:rFonts w:ascii="Times New Roman" w:hAnsi="Times New Roman" w:cs="Times New Roman"/>
        </w:rPr>
      </w:pPr>
      <w:r w:rsidRPr="00B520D0">
        <w:rPr>
          <w:rFonts w:ascii="Times New Roman" w:hAnsi="Times New Roman" w:cs="Times New Roman"/>
        </w:rPr>
        <w:t>Town Historian ……………………………………………………………………</w:t>
      </w:r>
      <w:r w:rsidR="008F3846">
        <w:rPr>
          <w:rFonts w:ascii="Times New Roman" w:hAnsi="Times New Roman" w:cs="Times New Roman"/>
        </w:rPr>
        <w:t>.</w:t>
      </w:r>
      <w:r w:rsidRPr="00B520D0">
        <w:rPr>
          <w:rFonts w:ascii="Times New Roman" w:hAnsi="Times New Roman" w:cs="Times New Roman"/>
        </w:rPr>
        <w:t>…….</w:t>
      </w:r>
      <w:r w:rsidRPr="00B520D0">
        <w:rPr>
          <w:rFonts w:ascii="Times New Roman" w:hAnsi="Times New Roman" w:cs="Times New Roman"/>
        </w:rPr>
        <w:tab/>
        <w:t xml:space="preserve"> </w:t>
      </w:r>
      <w:r w:rsidR="00845C23">
        <w:rPr>
          <w:rFonts w:ascii="Times New Roman" w:hAnsi="Times New Roman" w:cs="Times New Roman"/>
        </w:rPr>
        <w:t>n/a</w:t>
      </w:r>
    </w:p>
    <w:p w14:paraId="5ED633B8" w14:textId="401E49E0" w:rsidR="00693B82" w:rsidRPr="00B520D0" w:rsidRDefault="00693B82" w:rsidP="00693B82">
      <w:pPr>
        <w:spacing w:after="0" w:line="240" w:lineRule="auto"/>
        <w:ind w:firstLine="720"/>
        <w:rPr>
          <w:rFonts w:ascii="Times New Roman" w:hAnsi="Times New Roman" w:cs="Times New Roman"/>
        </w:rPr>
      </w:pPr>
      <w:r w:rsidRPr="00B520D0">
        <w:rPr>
          <w:rFonts w:ascii="Times New Roman" w:hAnsi="Times New Roman" w:cs="Times New Roman"/>
        </w:rPr>
        <w:t>Tax Assessor ………………………………………………………………………</w:t>
      </w:r>
      <w:r w:rsidR="008F3846">
        <w:rPr>
          <w:rFonts w:ascii="Times New Roman" w:hAnsi="Times New Roman" w:cs="Times New Roman"/>
        </w:rPr>
        <w:t>.</w:t>
      </w:r>
      <w:r w:rsidRPr="00B520D0">
        <w:rPr>
          <w:rFonts w:ascii="Times New Roman" w:hAnsi="Times New Roman" w:cs="Times New Roman"/>
        </w:rPr>
        <w:t>…….</w:t>
      </w:r>
      <w:r w:rsidRPr="00B520D0">
        <w:rPr>
          <w:rFonts w:ascii="Times New Roman" w:hAnsi="Times New Roman" w:cs="Times New Roman"/>
        </w:rPr>
        <w:tab/>
        <w:t xml:space="preserve"> </w:t>
      </w:r>
      <w:r w:rsidR="00271714">
        <w:rPr>
          <w:rFonts w:ascii="Times New Roman" w:hAnsi="Times New Roman" w:cs="Times New Roman"/>
        </w:rPr>
        <w:t>22</w:t>
      </w:r>
    </w:p>
    <w:p w14:paraId="5A8B09A3" w14:textId="00A474B7" w:rsidR="00693B82" w:rsidRPr="00B520D0" w:rsidRDefault="00693B82" w:rsidP="00693B82">
      <w:pPr>
        <w:spacing w:after="0" w:line="240" w:lineRule="auto"/>
        <w:ind w:firstLine="720"/>
        <w:rPr>
          <w:rFonts w:ascii="Times New Roman" w:hAnsi="Times New Roman" w:cs="Times New Roman"/>
        </w:rPr>
      </w:pPr>
      <w:r w:rsidRPr="00B520D0">
        <w:rPr>
          <w:rFonts w:ascii="Times New Roman" w:hAnsi="Times New Roman" w:cs="Times New Roman"/>
        </w:rPr>
        <w:t>Parks and Recreation …………………………………………………………</w:t>
      </w:r>
      <w:r w:rsidR="008F3846">
        <w:rPr>
          <w:rFonts w:ascii="Times New Roman" w:hAnsi="Times New Roman" w:cs="Times New Roman"/>
        </w:rPr>
        <w:t>.</w:t>
      </w:r>
      <w:r w:rsidRPr="00B520D0">
        <w:rPr>
          <w:rFonts w:ascii="Times New Roman" w:hAnsi="Times New Roman" w:cs="Times New Roman"/>
        </w:rPr>
        <w:t>…</w:t>
      </w:r>
      <w:r w:rsidR="008F3846">
        <w:rPr>
          <w:rFonts w:ascii="Times New Roman" w:hAnsi="Times New Roman" w:cs="Times New Roman"/>
        </w:rPr>
        <w:t>.</w:t>
      </w:r>
      <w:r w:rsidRPr="00B520D0">
        <w:rPr>
          <w:rFonts w:ascii="Times New Roman" w:hAnsi="Times New Roman" w:cs="Times New Roman"/>
        </w:rPr>
        <w:t>………</w:t>
      </w:r>
      <w:r w:rsidRPr="00B520D0">
        <w:rPr>
          <w:rFonts w:ascii="Times New Roman" w:hAnsi="Times New Roman" w:cs="Times New Roman"/>
        </w:rPr>
        <w:tab/>
        <w:t xml:space="preserve"> </w:t>
      </w:r>
      <w:r w:rsidR="00845C23">
        <w:rPr>
          <w:rFonts w:ascii="Times New Roman" w:hAnsi="Times New Roman" w:cs="Times New Roman"/>
        </w:rPr>
        <w:t>2</w:t>
      </w:r>
      <w:r w:rsidR="00271714">
        <w:rPr>
          <w:rFonts w:ascii="Times New Roman" w:hAnsi="Times New Roman" w:cs="Times New Roman"/>
        </w:rPr>
        <w:t>5</w:t>
      </w:r>
    </w:p>
    <w:p w14:paraId="22FD8C5B" w14:textId="738F3949" w:rsidR="00693B82" w:rsidRPr="00B520D0" w:rsidRDefault="00693B82" w:rsidP="00693B82">
      <w:pPr>
        <w:spacing w:after="0" w:line="240" w:lineRule="auto"/>
        <w:rPr>
          <w:rFonts w:ascii="Times New Roman" w:hAnsi="Times New Roman" w:cs="Times New Roman"/>
        </w:rPr>
      </w:pPr>
      <w:r w:rsidRPr="00B520D0">
        <w:rPr>
          <w:rFonts w:ascii="Times New Roman" w:hAnsi="Times New Roman" w:cs="Times New Roman"/>
        </w:rPr>
        <w:tab/>
        <w:t>Village Fire Department ………………………………………………</w:t>
      </w:r>
      <w:r w:rsidR="008F3846">
        <w:rPr>
          <w:rFonts w:ascii="Times New Roman" w:hAnsi="Times New Roman" w:cs="Times New Roman"/>
        </w:rPr>
        <w:t>.</w:t>
      </w:r>
      <w:r w:rsidRPr="00B520D0">
        <w:rPr>
          <w:rFonts w:ascii="Times New Roman" w:hAnsi="Times New Roman" w:cs="Times New Roman"/>
        </w:rPr>
        <w:t>………………....</w:t>
      </w:r>
      <w:r w:rsidRPr="00B520D0">
        <w:rPr>
          <w:rFonts w:ascii="Times New Roman" w:hAnsi="Times New Roman" w:cs="Times New Roman"/>
        </w:rPr>
        <w:tab/>
        <w:t xml:space="preserve"> </w:t>
      </w:r>
      <w:r w:rsidR="00845C23">
        <w:rPr>
          <w:rFonts w:ascii="Times New Roman" w:hAnsi="Times New Roman" w:cs="Times New Roman"/>
        </w:rPr>
        <w:t>2</w:t>
      </w:r>
      <w:r w:rsidR="00271714">
        <w:rPr>
          <w:rFonts w:ascii="Times New Roman" w:hAnsi="Times New Roman" w:cs="Times New Roman"/>
        </w:rPr>
        <w:t>8</w:t>
      </w:r>
    </w:p>
    <w:p w14:paraId="73FE463D" w14:textId="5CD3C5B7" w:rsidR="00693B82" w:rsidRPr="00B520D0" w:rsidRDefault="00693B82" w:rsidP="00693B82">
      <w:pPr>
        <w:spacing w:after="0" w:line="240" w:lineRule="auto"/>
        <w:rPr>
          <w:rFonts w:ascii="Times New Roman" w:hAnsi="Times New Roman" w:cs="Times New Roman"/>
        </w:rPr>
      </w:pPr>
      <w:r w:rsidRPr="00B520D0">
        <w:rPr>
          <w:rFonts w:ascii="Times New Roman" w:hAnsi="Times New Roman" w:cs="Times New Roman"/>
        </w:rPr>
        <w:tab/>
        <w:t>Beach Fire Department ……………</w:t>
      </w:r>
      <w:r w:rsidR="008F3846">
        <w:rPr>
          <w:rFonts w:ascii="Times New Roman" w:hAnsi="Times New Roman" w:cs="Times New Roman"/>
        </w:rPr>
        <w:t>………</w:t>
      </w:r>
      <w:r w:rsidRPr="00B520D0">
        <w:rPr>
          <w:rFonts w:ascii="Times New Roman" w:hAnsi="Times New Roman" w:cs="Times New Roman"/>
        </w:rPr>
        <w:t>……………………………………………..</w:t>
      </w:r>
      <w:r w:rsidRPr="00B520D0">
        <w:rPr>
          <w:rFonts w:ascii="Times New Roman" w:hAnsi="Times New Roman" w:cs="Times New Roman"/>
        </w:rPr>
        <w:tab/>
        <w:t xml:space="preserve"> </w:t>
      </w:r>
      <w:r w:rsidR="00845C23">
        <w:rPr>
          <w:rFonts w:ascii="Times New Roman" w:hAnsi="Times New Roman" w:cs="Times New Roman"/>
        </w:rPr>
        <w:t>2</w:t>
      </w:r>
      <w:r w:rsidR="00271714">
        <w:rPr>
          <w:rFonts w:ascii="Times New Roman" w:hAnsi="Times New Roman" w:cs="Times New Roman"/>
        </w:rPr>
        <w:t>9</w:t>
      </w:r>
    </w:p>
    <w:p w14:paraId="7CD9816D" w14:textId="0B391C25" w:rsidR="00693B82" w:rsidRPr="00B520D0" w:rsidRDefault="00693B82" w:rsidP="00693B82">
      <w:pPr>
        <w:spacing w:after="0" w:line="240" w:lineRule="auto"/>
        <w:ind w:firstLine="720"/>
        <w:rPr>
          <w:rFonts w:ascii="Times New Roman" w:hAnsi="Times New Roman" w:cs="Times New Roman"/>
        </w:rPr>
      </w:pPr>
      <w:r w:rsidRPr="00B520D0">
        <w:rPr>
          <w:rFonts w:ascii="Times New Roman" w:hAnsi="Times New Roman" w:cs="Times New Roman"/>
        </w:rPr>
        <w:t>Code Enforcement ……………………………………………………………………</w:t>
      </w:r>
      <w:r w:rsidR="008F3846">
        <w:rPr>
          <w:rFonts w:ascii="Times New Roman" w:hAnsi="Times New Roman" w:cs="Times New Roman"/>
        </w:rPr>
        <w:t>.</w:t>
      </w:r>
      <w:r w:rsidRPr="00B520D0">
        <w:rPr>
          <w:rFonts w:ascii="Times New Roman" w:hAnsi="Times New Roman" w:cs="Times New Roman"/>
        </w:rPr>
        <w:t>….</w:t>
      </w:r>
      <w:r w:rsidRPr="00B520D0">
        <w:rPr>
          <w:rFonts w:ascii="Times New Roman" w:hAnsi="Times New Roman" w:cs="Times New Roman"/>
        </w:rPr>
        <w:tab/>
      </w:r>
      <w:r w:rsidR="00845C23">
        <w:rPr>
          <w:rFonts w:ascii="Times New Roman" w:hAnsi="Times New Roman" w:cs="Times New Roman"/>
        </w:rPr>
        <w:t xml:space="preserve"> </w:t>
      </w:r>
      <w:r w:rsidR="00271714">
        <w:rPr>
          <w:rFonts w:ascii="Times New Roman" w:hAnsi="Times New Roman" w:cs="Times New Roman"/>
        </w:rPr>
        <w:t>32</w:t>
      </w:r>
    </w:p>
    <w:p w14:paraId="3F4728C3" w14:textId="28F95F74" w:rsidR="00693B82" w:rsidRPr="00B520D0" w:rsidRDefault="00693B82" w:rsidP="00693B82">
      <w:pPr>
        <w:spacing w:after="0" w:line="240" w:lineRule="auto"/>
        <w:ind w:firstLine="720"/>
        <w:rPr>
          <w:rFonts w:ascii="Times New Roman" w:hAnsi="Times New Roman" w:cs="Times New Roman"/>
        </w:rPr>
      </w:pPr>
      <w:r w:rsidRPr="00B520D0">
        <w:rPr>
          <w:rFonts w:ascii="Times New Roman" w:hAnsi="Times New Roman" w:cs="Times New Roman"/>
        </w:rPr>
        <w:t>Planning Department ………………………………………………………………</w:t>
      </w:r>
      <w:r w:rsidR="008F3846">
        <w:rPr>
          <w:rFonts w:ascii="Times New Roman" w:hAnsi="Times New Roman" w:cs="Times New Roman"/>
        </w:rPr>
        <w:t>.</w:t>
      </w:r>
      <w:r w:rsidRPr="00B520D0">
        <w:rPr>
          <w:rFonts w:ascii="Times New Roman" w:hAnsi="Times New Roman" w:cs="Times New Roman"/>
        </w:rPr>
        <w:t>…….</w:t>
      </w:r>
      <w:r w:rsidRPr="00B520D0">
        <w:rPr>
          <w:rFonts w:ascii="Times New Roman" w:hAnsi="Times New Roman" w:cs="Times New Roman"/>
        </w:rPr>
        <w:tab/>
      </w:r>
      <w:r w:rsidR="00845C23">
        <w:rPr>
          <w:rFonts w:ascii="Times New Roman" w:hAnsi="Times New Roman" w:cs="Times New Roman"/>
        </w:rPr>
        <w:t xml:space="preserve"> </w:t>
      </w:r>
      <w:r w:rsidR="00271714">
        <w:rPr>
          <w:rFonts w:ascii="Times New Roman" w:hAnsi="Times New Roman" w:cs="Times New Roman"/>
        </w:rPr>
        <w:t>41</w:t>
      </w:r>
    </w:p>
    <w:p w14:paraId="27F3858D" w14:textId="2043074A" w:rsidR="00693B82" w:rsidRPr="00B520D0" w:rsidRDefault="00693B82" w:rsidP="00F91E23">
      <w:pPr>
        <w:tabs>
          <w:tab w:val="left" w:pos="7920"/>
          <w:tab w:val="left" w:pos="8100"/>
        </w:tabs>
        <w:spacing w:after="0" w:line="240" w:lineRule="auto"/>
        <w:rPr>
          <w:rFonts w:ascii="Times New Roman" w:hAnsi="Times New Roman" w:cs="Times New Roman"/>
        </w:rPr>
      </w:pPr>
      <w:r w:rsidRPr="00B520D0">
        <w:rPr>
          <w:rFonts w:ascii="Times New Roman" w:hAnsi="Times New Roman" w:cs="Times New Roman"/>
        </w:rPr>
        <w:t>School Department Reports …………………………………………………………………</w:t>
      </w:r>
      <w:r w:rsidR="008F3846">
        <w:rPr>
          <w:rFonts w:ascii="Times New Roman" w:hAnsi="Times New Roman" w:cs="Times New Roman"/>
        </w:rPr>
        <w:t>.</w:t>
      </w:r>
      <w:r w:rsidRPr="00B520D0">
        <w:rPr>
          <w:rFonts w:ascii="Times New Roman" w:hAnsi="Times New Roman" w:cs="Times New Roman"/>
        </w:rPr>
        <w:t>…</w:t>
      </w:r>
      <w:r w:rsidR="008F3846">
        <w:rPr>
          <w:rFonts w:ascii="Times New Roman" w:hAnsi="Times New Roman" w:cs="Times New Roman"/>
        </w:rPr>
        <w:t xml:space="preserve">….       </w:t>
      </w:r>
      <w:r w:rsidRPr="00B520D0">
        <w:rPr>
          <w:rFonts w:ascii="Times New Roman" w:hAnsi="Times New Roman" w:cs="Times New Roman"/>
        </w:rPr>
        <w:t xml:space="preserve">   </w:t>
      </w:r>
      <w:r w:rsidR="007D0AA7">
        <w:rPr>
          <w:rFonts w:ascii="Times New Roman" w:hAnsi="Times New Roman" w:cs="Times New Roman"/>
        </w:rPr>
        <w:t>43</w:t>
      </w:r>
      <w:r w:rsidRPr="00B520D0">
        <w:rPr>
          <w:rFonts w:ascii="Times New Roman" w:hAnsi="Times New Roman" w:cs="Times New Roman"/>
        </w:rPr>
        <w:tab/>
        <w:t xml:space="preserve"> </w:t>
      </w:r>
    </w:p>
    <w:p w14:paraId="44573B5A" w14:textId="19D8B51E" w:rsidR="00693B82" w:rsidRPr="00B520D0" w:rsidRDefault="00693B82" w:rsidP="00693B82">
      <w:pPr>
        <w:spacing w:after="0" w:line="240" w:lineRule="auto"/>
        <w:ind w:firstLine="720"/>
        <w:rPr>
          <w:rFonts w:ascii="Times New Roman" w:hAnsi="Times New Roman" w:cs="Times New Roman"/>
        </w:rPr>
      </w:pPr>
      <w:r w:rsidRPr="00B520D0">
        <w:rPr>
          <w:rFonts w:ascii="Times New Roman" w:hAnsi="Times New Roman" w:cs="Times New Roman"/>
        </w:rPr>
        <w:t>York Library ...………………………………………………………………………</w:t>
      </w:r>
      <w:r w:rsidR="008F3846">
        <w:rPr>
          <w:rFonts w:ascii="Times New Roman" w:hAnsi="Times New Roman" w:cs="Times New Roman"/>
        </w:rPr>
        <w:t>.</w:t>
      </w:r>
      <w:r w:rsidRPr="00B520D0">
        <w:rPr>
          <w:rFonts w:ascii="Times New Roman" w:hAnsi="Times New Roman" w:cs="Times New Roman"/>
        </w:rPr>
        <w:t>……</w:t>
      </w:r>
      <w:r w:rsidRPr="00B520D0">
        <w:rPr>
          <w:rFonts w:ascii="Times New Roman" w:hAnsi="Times New Roman" w:cs="Times New Roman"/>
        </w:rPr>
        <w:tab/>
        <w:t xml:space="preserve"> 4</w:t>
      </w:r>
      <w:r w:rsidR="007D0AA7">
        <w:rPr>
          <w:rFonts w:ascii="Times New Roman" w:hAnsi="Times New Roman" w:cs="Times New Roman"/>
        </w:rPr>
        <w:t>5</w:t>
      </w:r>
    </w:p>
    <w:p w14:paraId="618CD053" w14:textId="77777777" w:rsidR="00693B82" w:rsidRPr="00B520D0" w:rsidRDefault="00693B82" w:rsidP="00693B82">
      <w:pPr>
        <w:spacing w:after="0" w:line="240" w:lineRule="auto"/>
        <w:rPr>
          <w:rFonts w:ascii="Times New Roman" w:hAnsi="Times New Roman" w:cs="Times New Roman"/>
        </w:rPr>
      </w:pPr>
      <w:r w:rsidRPr="00B520D0">
        <w:rPr>
          <w:rFonts w:ascii="Times New Roman" w:hAnsi="Times New Roman" w:cs="Times New Roman"/>
        </w:rPr>
        <w:t>Board and Committee Reports ………………………………………………………………………………</w:t>
      </w:r>
    </w:p>
    <w:p w14:paraId="7220D7D1" w14:textId="13C5AA5D" w:rsidR="00693B82" w:rsidRPr="00B520D0" w:rsidRDefault="00693B82" w:rsidP="00693B82">
      <w:pPr>
        <w:spacing w:after="0" w:line="240" w:lineRule="auto"/>
        <w:ind w:firstLine="720"/>
        <w:rPr>
          <w:rFonts w:ascii="Times New Roman" w:hAnsi="Times New Roman" w:cs="Times New Roman"/>
        </w:rPr>
      </w:pPr>
      <w:r w:rsidRPr="00B520D0">
        <w:rPr>
          <w:rFonts w:ascii="Times New Roman" w:hAnsi="Times New Roman" w:cs="Times New Roman"/>
        </w:rPr>
        <w:t>Committee for Veterans’ Affairs ………………………………………………………</w:t>
      </w:r>
      <w:r w:rsidR="008F3846">
        <w:rPr>
          <w:rFonts w:ascii="Times New Roman" w:hAnsi="Times New Roman" w:cs="Times New Roman"/>
        </w:rPr>
        <w:t>….</w:t>
      </w:r>
      <w:r w:rsidRPr="00B520D0">
        <w:rPr>
          <w:rFonts w:ascii="Times New Roman" w:hAnsi="Times New Roman" w:cs="Times New Roman"/>
        </w:rPr>
        <w:t xml:space="preserve">         </w:t>
      </w:r>
      <w:r w:rsidR="008F3846">
        <w:rPr>
          <w:rFonts w:ascii="Times New Roman" w:hAnsi="Times New Roman" w:cs="Times New Roman"/>
        </w:rPr>
        <w:t xml:space="preserve"> </w:t>
      </w:r>
      <w:r w:rsidR="004233D0">
        <w:rPr>
          <w:rFonts w:ascii="Times New Roman" w:hAnsi="Times New Roman" w:cs="Times New Roman"/>
        </w:rPr>
        <w:t>4</w:t>
      </w:r>
      <w:r w:rsidR="008F3846">
        <w:rPr>
          <w:rFonts w:ascii="Times New Roman" w:hAnsi="Times New Roman" w:cs="Times New Roman"/>
        </w:rPr>
        <w:t>8</w:t>
      </w:r>
    </w:p>
    <w:p w14:paraId="71045AB1" w14:textId="0671DDDF" w:rsidR="00693B82" w:rsidRPr="00B520D0" w:rsidRDefault="00693B82" w:rsidP="00693B82">
      <w:pPr>
        <w:spacing w:after="0" w:line="240" w:lineRule="auto"/>
        <w:ind w:firstLine="720"/>
        <w:rPr>
          <w:rFonts w:ascii="Times New Roman" w:hAnsi="Times New Roman" w:cs="Times New Roman"/>
        </w:rPr>
      </w:pPr>
      <w:r w:rsidRPr="00B520D0">
        <w:rPr>
          <w:rFonts w:ascii="Times New Roman" w:hAnsi="Times New Roman" w:cs="Times New Roman"/>
        </w:rPr>
        <w:t>Conservation Committee ………………………………………………………………...</w:t>
      </w:r>
      <w:r w:rsidR="008F3846">
        <w:rPr>
          <w:rFonts w:ascii="Times New Roman" w:hAnsi="Times New Roman" w:cs="Times New Roman"/>
        </w:rPr>
        <w:t xml:space="preserve"> ..</w:t>
      </w:r>
      <w:r w:rsidRPr="00B520D0">
        <w:rPr>
          <w:rFonts w:ascii="Times New Roman" w:hAnsi="Times New Roman" w:cs="Times New Roman"/>
        </w:rPr>
        <w:t xml:space="preserve">         </w:t>
      </w:r>
      <w:r w:rsidR="008F3846">
        <w:rPr>
          <w:rFonts w:ascii="Times New Roman" w:hAnsi="Times New Roman" w:cs="Times New Roman"/>
        </w:rPr>
        <w:t>50</w:t>
      </w:r>
    </w:p>
    <w:p w14:paraId="4F183C8C" w14:textId="3D6DCF8D" w:rsidR="00693B82" w:rsidRPr="00B520D0" w:rsidRDefault="008F3846" w:rsidP="00693B82">
      <w:pPr>
        <w:tabs>
          <w:tab w:val="left" w:pos="8010"/>
        </w:tabs>
        <w:spacing w:after="0" w:line="240" w:lineRule="auto"/>
        <w:ind w:firstLine="720"/>
        <w:rPr>
          <w:rFonts w:ascii="Times New Roman" w:hAnsi="Times New Roman" w:cs="Times New Roman"/>
        </w:rPr>
      </w:pPr>
      <w:r>
        <w:rPr>
          <w:rFonts w:ascii="Times New Roman" w:hAnsi="Times New Roman" w:cs="Times New Roman"/>
        </w:rPr>
        <w:t>York River Partnership</w:t>
      </w:r>
      <w:r w:rsidR="00693B82" w:rsidRPr="00B520D0">
        <w:rPr>
          <w:rFonts w:ascii="Times New Roman" w:hAnsi="Times New Roman" w:cs="Times New Roman"/>
        </w:rPr>
        <w:t xml:space="preserve"> ……………………………………………………………</w:t>
      </w:r>
      <w:r>
        <w:rPr>
          <w:rFonts w:ascii="Times New Roman" w:hAnsi="Times New Roman" w:cs="Times New Roman"/>
        </w:rPr>
        <w:t>………</w:t>
      </w:r>
      <w:r w:rsidR="00693B82" w:rsidRPr="00B520D0">
        <w:rPr>
          <w:rFonts w:ascii="Times New Roman" w:hAnsi="Times New Roman" w:cs="Times New Roman"/>
        </w:rPr>
        <w:tab/>
      </w:r>
      <w:r>
        <w:rPr>
          <w:rFonts w:ascii="Times New Roman" w:hAnsi="Times New Roman" w:cs="Times New Roman"/>
        </w:rPr>
        <w:t xml:space="preserve"> 53</w:t>
      </w:r>
      <w:r w:rsidR="00693B82" w:rsidRPr="00B520D0">
        <w:rPr>
          <w:rFonts w:ascii="Times New Roman" w:hAnsi="Times New Roman" w:cs="Times New Roman"/>
        </w:rPr>
        <w:tab/>
        <w:t xml:space="preserve"> </w:t>
      </w:r>
    </w:p>
    <w:p w14:paraId="6FD7B7A0" w14:textId="41B67656" w:rsidR="00693B82" w:rsidRPr="00B520D0" w:rsidRDefault="00693B82" w:rsidP="00693B82">
      <w:pPr>
        <w:spacing w:after="0" w:line="240" w:lineRule="auto"/>
        <w:ind w:firstLine="720"/>
        <w:rPr>
          <w:rFonts w:ascii="Times New Roman" w:hAnsi="Times New Roman" w:cs="Times New Roman"/>
        </w:rPr>
      </w:pPr>
      <w:r w:rsidRPr="00B520D0">
        <w:rPr>
          <w:rFonts w:ascii="Times New Roman" w:hAnsi="Times New Roman" w:cs="Times New Roman"/>
        </w:rPr>
        <w:t>Bicycle and Pedestrian Committee …………………………………………………</w:t>
      </w:r>
      <w:r w:rsidR="008F3846">
        <w:rPr>
          <w:rFonts w:ascii="Times New Roman" w:hAnsi="Times New Roman" w:cs="Times New Roman"/>
        </w:rPr>
        <w:t>.</w:t>
      </w:r>
      <w:r w:rsidRPr="00B520D0">
        <w:rPr>
          <w:rFonts w:ascii="Times New Roman" w:hAnsi="Times New Roman" w:cs="Times New Roman"/>
        </w:rPr>
        <w:t>……</w:t>
      </w:r>
      <w:r w:rsidRPr="00B520D0">
        <w:rPr>
          <w:rFonts w:ascii="Times New Roman" w:hAnsi="Times New Roman" w:cs="Times New Roman"/>
        </w:rPr>
        <w:tab/>
        <w:t xml:space="preserve"> </w:t>
      </w:r>
      <w:r w:rsidR="008F3846">
        <w:rPr>
          <w:rFonts w:ascii="Times New Roman" w:hAnsi="Times New Roman" w:cs="Times New Roman"/>
        </w:rPr>
        <w:t>55</w:t>
      </w:r>
    </w:p>
    <w:p w14:paraId="433260B8" w14:textId="0FE691DE" w:rsidR="003420AA" w:rsidRDefault="003420AA" w:rsidP="00693B82">
      <w:pPr>
        <w:spacing w:after="0" w:line="240" w:lineRule="auto"/>
        <w:ind w:firstLine="720"/>
        <w:rPr>
          <w:rFonts w:ascii="Times New Roman" w:hAnsi="Times New Roman" w:cs="Times New Roman"/>
        </w:rPr>
      </w:pPr>
      <w:r>
        <w:rPr>
          <w:rFonts w:ascii="Times New Roman" w:hAnsi="Times New Roman" w:cs="Times New Roman"/>
        </w:rPr>
        <w:t>York Housing Authority ………………………………………………………………</w:t>
      </w:r>
      <w:r w:rsidR="008F3846">
        <w:rPr>
          <w:rFonts w:ascii="Times New Roman" w:hAnsi="Times New Roman" w:cs="Times New Roman"/>
        </w:rPr>
        <w:t>.</w:t>
      </w:r>
      <w:r>
        <w:rPr>
          <w:rFonts w:ascii="Times New Roman" w:hAnsi="Times New Roman" w:cs="Times New Roman"/>
        </w:rPr>
        <w:t>…</w:t>
      </w:r>
      <w:r>
        <w:rPr>
          <w:rFonts w:ascii="Times New Roman" w:hAnsi="Times New Roman" w:cs="Times New Roman"/>
        </w:rPr>
        <w:tab/>
        <w:t xml:space="preserve"> 5</w:t>
      </w:r>
      <w:r w:rsidR="008F3846">
        <w:rPr>
          <w:rFonts w:ascii="Times New Roman" w:hAnsi="Times New Roman" w:cs="Times New Roman"/>
        </w:rPr>
        <w:t>6</w:t>
      </w:r>
    </w:p>
    <w:p w14:paraId="41AC5D20" w14:textId="49D84774" w:rsidR="00693B82" w:rsidRPr="00B520D0" w:rsidRDefault="00693B82" w:rsidP="00693B82">
      <w:pPr>
        <w:spacing w:after="0" w:line="240" w:lineRule="auto"/>
        <w:ind w:firstLine="720"/>
        <w:rPr>
          <w:rFonts w:ascii="Times New Roman" w:hAnsi="Times New Roman" w:cs="Times New Roman"/>
        </w:rPr>
      </w:pPr>
      <w:r w:rsidRPr="00B520D0">
        <w:rPr>
          <w:rFonts w:ascii="Times New Roman" w:hAnsi="Times New Roman" w:cs="Times New Roman"/>
        </w:rPr>
        <w:t>The Planning Board …………………………………………………………………</w:t>
      </w:r>
      <w:r w:rsidR="008F3846">
        <w:rPr>
          <w:rFonts w:ascii="Times New Roman" w:hAnsi="Times New Roman" w:cs="Times New Roman"/>
        </w:rPr>
        <w:t>.</w:t>
      </w:r>
      <w:r w:rsidRPr="00B520D0">
        <w:rPr>
          <w:rFonts w:ascii="Times New Roman" w:hAnsi="Times New Roman" w:cs="Times New Roman"/>
        </w:rPr>
        <w:t xml:space="preserve">…...           </w:t>
      </w:r>
      <w:r w:rsidR="003420AA">
        <w:rPr>
          <w:rFonts w:ascii="Times New Roman" w:hAnsi="Times New Roman" w:cs="Times New Roman"/>
        </w:rPr>
        <w:t>5</w:t>
      </w:r>
      <w:r w:rsidR="008F3846">
        <w:rPr>
          <w:rFonts w:ascii="Times New Roman" w:hAnsi="Times New Roman" w:cs="Times New Roman"/>
        </w:rPr>
        <w:t>7</w:t>
      </w:r>
    </w:p>
    <w:p w14:paraId="0C7D72F7" w14:textId="41969B80" w:rsidR="00693B82" w:rsidRPr="00B520D0" w:rsidRDefault="00693B82" w:rsidP="00693B82">
      <w:pPr>
        <w:spacing w:after="0" w:line="240" w:lineRule="auto"/>
        <w:ind w:firstLine="720"/>
        <w:rPr>
          <w:rFonts w:ascii="Times New Roman" w:hAnsi="Times New Roman" w:cs="Times New Roman"/>
        </w:rPr>
      </w:pPr>
      <w:r w:rsidRPr="00B520D0">
        <w:rPr>
          <w:rFonts w:ascii="Times New Roman" w:hAnsi="Times New Roman" w:cs="Times New Roman"/>
        </w:rPr>
        <w:t>Senior Citizens Advisory Board ………………………………………………………</w:t>
      </w:r>
      <w:r w:rsidR="008F3846">
        <w:rPr>
          <w:rFonts w:ascii="Times New Roman" w:hAnsi="Times New Roman" w:cs="Times New Roman"/>
        </w:rPr>
        <w:t>.</w:t>
      </w:r>
      <w:r w:rsidRPr="00B520D0">
        <w:rPr>
          <w:rFonts w:ascii="Times New Roman" w:hAnsi="Times New Roman" w:cs="Times New Roman"/>
        </w:rPr>
        <w:t xml:space="preserve">…           </w:t>
      </w:r>
      <w:r w:rsidR="003420AA">
        <w:rPr>
          <w:rFonts w:ascii="Times New Roman" w:hAnsi="Times New Roman" w:cs="Times New Roman"/>
        </w:rPr>
        <w:t>5</w:t>
      </w:r>
      <w:r w:rsidR="008F3846">
        <w:rPr>
          <w:rFonts w:ascii="Times New Roman" w:hAnsi="Times New Roman" w:cs="Times New Roman"/>
        </w:rPr>
        <w:t>8</w:t>
      </w:r>
    </w:p>
    <w:p w14:paraId="43B01525" w14:textId="28AE4B97" w:rsidR="00693B82" w:rsidRPr="00B520D0" w:rsidRDefault="00693B82" w:rsidP="00693B82">
      <w:pPr>
        <w:spacing w:after="0" w:line="240" w:lineRule="auto"/>
        <w:ind w:firstLine="720"/>
        <w:rPr>
          <w:rFonts w:ascii="Times New Roman" w:hAnsi="Times New Roman" w:cs="Times New Roman"/>
        </w:rPr>
      </w:pPr>
      <w:r w:rsidRPr="00B520D0">
        <w:rPr>
          <w:rFonts w:ascii="Times New Roman" w:hAnsi="Times New Roman" w:cs="Times New Roman"/>
        </w:rPr>
        <w:t>Budget Committee ……………………………………………………………………</w:t>
      </w:r>
      <w:r w:rsidR="008F3846">
        <w:rPr>
          <w:rFonts w:ascii="Times New Roman" w:hAnsi="Times New Roman" w:cs="Times New Roman"/>
        </w:rPr>
        <w:t>.</w:t>
      </w:r>
      <w:r w:rsidRPr="00B520D0">
        <w:rPr>
          <w:rFonts w:ascii="Times New Roman" w:hAnsi="Times New Roman" w:cs="Times New Roman"/>
        </w:rPr>
        <w:t>…</w:t>
      </w:r>
      <w:r w:rsidR="008F3846">
        <w:rPr>
          <w:rFonts w:ascii="Times New Roman" w:hAnsi="Times New Roman" w:cs="Times New Roman"/>
        </w:rPr>
        <w:t>.</w:t>
      </w:r>
      <w:r w:rsidRPr="00B520D0">
        <w:rPr>
          <w:rFonts w:ascii="Times New Roman" w:hAnsi="Times New Roman" w:cs="Times New Roman"/>
        </w:rPr>
        <w:t xml:space="preserve">.           </w:t>
      </w:r>
      <w:r w:rsidR="008F3846">
        <w:rPr>
          <w:rFonts w:ascii="Times New Roman" w:hAnsi="Times New Roman" w:cs="Times New Roman"/>
        </w:rPr>
        <w:t>61</w:t>
      </w:r>
    </w:p>
    <w:p w14:paraId="5527F4BF" w14:textId="63E0CDF4" w:rsidR="00693B82" w:rsidRPr="00B520D0" w:rsidRDefault="00693B82" w:rsidP="00693B82">
      <w:pPr>
        <w:spacing w:after="0" w:line="240" w:lineRule="auto"/>
        <w:ind w:firstLine="720"/>
        <w:rPr>
          <w:rFonts w:ascii="Times New Roman" w:hAnsi="Times New Roman" w:cs="Times New Roman"/>
        </w:rPr>
      </w:pPr>
      <w:r w:rsidRPr="00B520D0">
        <w:rPr>
          <w:rFonts w:ascii="Times New Roman" w:hAnsi="Times New Roman" w:cs="Times New Roman"/>
        </w:rPr>
        <w:t>Recycling Committee …………………………………………………………………</w:t>
      </w:r>
      <w:r w:rsidR="008F3846">
        <w:rPr>
          <w:rFonts w:ascii="Times New Roman" w:hAnsi="Times New Roman" w:cs="Times New Roman"/>
        </w:rPr>
        <w:t>.</w:t>
      </w:r>
      <w:r w:rsidRPr="00B520D0">
        <w:rPr>
          <w:rFonts w:ascii="Times New Roman" w:hAnsi="Times New Roman" w:cs="Times New Roman"/>
        </w:rPr>
        <w:t>….</w:t>
      </w:r>
      <w:r w:rsidRPr="00B520D0">
        <w:rPr>
          <w:rFonts w:ascii="Times New Roman" w:hAnsi="Times New Roman" w:cs="Times New Roman"/>
        </w:rPr>
        <w:tab/>
        <w:t xml:space="preserve">  </w:t>
      </w:r>
      <w:r w:rsidR="008F3846">
        <w:rPr>
          <w:rFonts w:ascii="Times New Roman" w:hAnsi="Times New Roman" w:cs="Times New Roman"/>
        </w:rPr>
        <w:t>62</w:t>
      </w:r>
    </w:p>
    <w:p w14:paraId="78E52816" w14:textId="19D6E375" w:rsidR="00693B82" w:rsidRPr="00B520D0" w:rsidRDefault="00693B82" w:rsidP="00693B82">
      <w:pPr>
        <w:spacing w:after="0" w:line="240" w:lineRule="auto"/>
        <w:ind w:firstLine="720"/>
        <w:rPr>
          <w:rFonts w:ascii="Times New Roman" w:hAnsi="Times New Roman" w:cs="Times New Roman"/>
        </w:rPr>
      </w:pPr>
      <w:r w:rsidRPr="00B520D0">
        <w:rPr>
          <w:rFonts w:ascii="Times New Roman" w:hAnsi="Times New Roman" w:cs="Times New Roman"/>
        </w:rPr>
        <w:t>Committee to Combat Racism and Bias ………………………………………………</w:t>
      </w:r>
      <w:r w:rsidR="008F3846">
        <w:rPr>
          <w:rFonts w:ascii="Times New Roman" w:hAnsi="Times New Roman" w:cs="Times New Roman"/>
        </w:rPr>
        <w:t>.</w:t>
      </w:r>
      <w:r w:rsidRPr="00B520D0">
        <w:rPr>
          <w:rFonts w:ascii="Times New Roman" w:hAnsi="Times New Roman" w:cs="Times New Roman"/>
        </w:rPr>
        <w:t>….</w:t>
      </w:r>
      <w:r w:rsidRPr="00B520D0">
        <w:rPr>
          <w:rFonts w:ascii="Times New Roman" w:hAnsi="Times New Roman" w:cs="Times New Roman"/>
        </w:rPr>
        <w:tab/>
        <w:t xml:space="preserve">  </w:t>
      </w:r>
      <w:r w:rsidR="008F3846">
        <w:rPr>
          <w:rFonts w:ascii="Times New Roman" w:hAnsi="Times New Roman" w:cs="Times New Roman"/>
        </w:rPr>
        <w:t>63</w:t>
      </w:r>
    </w:p>
    <w:p w14:paraId="0A3FD8FE" w14:textId="77777777" w:rsidR="00693B82" w:rsidRPr="00B520D0" w:rsidRDefault="00693B82" w:rsidP="00693B82">
      <w:pPr>
        <w:spacing w:after="0" w:line="240" w:lineRule="auto"/>
        <w:rPr>
          <w:rFonts w:ascii="Times New Roman" w:hAnsi="Times New Roman" w:cs="Times New Roman"/>
        </w:rPr>
      </w:pPr>
      <w:r w:rsidRPr="00B520D0">
        <w:rPr>
          <w:rFonts w:ascii="Times New Roman" w:hAnsi="Times New Roman" w:cs="Times New Roman"/>
        </w:rPr>
        <w:t>Utility District Reports ………………………………………………………………………………………</w:t>
      </w:r>
    </w:p>
    <w:p w14:paraId="4E744BA2" w14:textId="5FE32527" w:rsidR="00693B82" w:rsidRPr="00B520D0" w:rsidRDefault="00693B82" w:rsidP="00F91E23">
      <w:pPr>
        <w:tabs>
          <w:tab w:val="left" w:pos="8100"/>
          <w:tab w:val="left" w:pos="8730"/>
          <w:tab w:val="left" w:pos="8820"/>
        </w:tabs>
        <w:spacing w:after="0" w:line="240" w:lineRule="auto"/>
        <w:ind w:firstLine="720"/>
        <w:rPr>
          <w:rFonts w:ascii="Times New Roman" w:hAnsi="Times New Roman" w:cs="Times New Roman"/>
        </w:rPr>
      </w:pPr>
      <w:r w:rsidRPr="00B520D0">
        <w:rPr>
          <w:rFonts w:ascii="Times New Roman" w:hAnsi="Times New Roman" w:cs="Times New Roman"/>
        </w:rPr>
        <w:t>York Sewer District ……………………………………………………………………</w:t>
      </w:r>
      <w:r w:rsidR="00F91E23">
        <w:rPr>
          <w:rFonts w:ascii="Times New Roman" w:hAnsi="Times New Roman" w:cs="Times New Roman"/>
        </w:rPr>
        <w:t>…</w:t>
      </w:r>
      <w:r w:rsidRPr="00B520D0">
        <w:rPr>
          <w:rFonts w:ascii="Times New Roman" w:hAnsi="Times New Roman" w:cs="Times New Roman"/>
        </w:rPr>
        <w:tab/>
        <w:t xml:space="preserve"> </w:t>
      </w:r>
      <w:r w:rsidR="008F3846">
        <w:rPr>
          <w:rFonts w:ascii="Times New Roman" w:hAnsi="Times New Roman" w:cs="Times New Roman"/>
        </w:rPr>
        <w:t>66</w:t>
      </w:r>
    </w:p>
    <w:p w14:paraId="5E866B01" w14:textId="36454380" w:rsidR="00693B82" w:rsidRPr="00B520D0" w:rsidRDefault="00693B82" w:rsidP="00693B82">
      <w:pPr>
        <w:spacing w:after="0" w:line="240" w:lineRule="auto"/>
        <w:ind w:firstLine="720"/>
        <w:rPr>
          <w:rFonts w:ascii="Times New Roman" w:hAnsi="Times New Roman" w:cs="Times New Roman"/>
        </w:rPr>
      </w:pPr>
      <w:r w:rsidRPr="00B520D0">
        <w:rPr>
          <w:rFonts w:ascii="Times New Roman" w:hAnsi="Times New Roman" w:cs="Times New Roman"/>
        </w:rPr>
        <w:t>York Water District ……………………………………………………………………</w:t>
      </w:r>
      <w:r w:rsidR="008F3846">
        <w:rPr>
          <w:rFonts w:ascii="Times New Roman" w:hAnsi="Times New Roman" w:cs="Times New Roman"/>
        </w:rPr>
        <w:t>.</w:t>
      </w:r>
      <w:r w:rsidRPr="00B520D0">
        <w:rPr>
          <w:rFonts w:ascii="Times New Roman" w:hAnsi="Times New Roman" w:cs="Times New Roman"/>
        </w:rPr>
        <w:t>…</w:t>
      </w:r>
      <w:r w:rsidRPr="00B520D0">
        <w:rPr>
          <w:rFonts w:ascii="Times New Roman" w:hAnsi="Times New Roman" w:cs="Times New Roman"/>
        </w:rPr>
        <w:tab/>
        <w:t xml:space="preserve">   </w:t>
      </w:r>
      <w:r w:rsidR="008F3846">
        <w:rPr>
          <w:rFonts w:ascii="Times New Roman" w:hAnsi="Times New Roman" w:cs="Times New Roman"/>
        </w:rPr>
        <w:t>111</w:t>
      </w:r>
    </w:p>
    <w:p w14:paraId="65C3E771" w14:textId="6FEE1EFF" w:rsidR="00693B82" w:rsidRPr="00B520D0" w:rsidRDefault="00693B82" w:rsidP="008F3846">
      <w:pPr>
        <w:tabs>
          <w:tab w:val="left" w:pos="7740"/>
          <w:tab w:val="left" w:pos="7920"/>
          <w:tab w:val="left" w:pos="8100"/>
        </w:tabs>
        <w:spacing w:after="0" w:line="240" w:lineRule="auto"/>
        <w:ind w:firstLine="720"/>
        <w:rPr>
          <w:rFonts w:ascii="Times New Roman" w:hAnsi="Times New Roman" w:cs="Times New Roman"/>
        </w:rPr>
      </w:pPr>
      <w:r w:rsidRPr="00B520D0">
        <w:rPr>
          <w:rFonts w:ascii="Times New Roman" w:hAnsi="Times New Roman" w:cs="Times New Roman"/>
        </w:rPr>
        <w:t>Kennebunk, Kennebunkport and Wells Water District ……………………………</w:t>
      </w:r>
      <w:r w:rsidR="008F3846">
        <w:rPr>
          <w:rFonts w:ascii="Times New Roman" w:hAnsi="Times New Roman" w:cs="Times New Roman"/>
        </w:rPr>
        <w:t>.</w:t>
      </w:r>
      <w:r w:rsidRPr="00B520D0">
        <w:rPr>
          <w:rFonts w:ascii="Times New Roman" w:hAnsi="Times New Roman" w:cs="Times New Roman"/>
        </w:rPr>
        <w:t xml:space="preserve">……..      </w:t>
      </w:r>
      <w:r w:rsidRPr="00B520D0">
        <w:rPr>
          <w:rFonts w:ascii="Times New Roman" w:hAnsi="Times New Roman" w:cs="Times New Roman"/>
        </w:rPr>
        <w:tab/>
        <w:t xml:space="preserve">   </w:t>
      </w:r>
      <w:r w:rsidR="008F3846">
        <w:rPr>
          <w:rFonts w:ascii="Times New Roman" w:hAnsi="Times New Roman" w:cs="Times New Roman"/>
        </w:rPr>
        <w:t>115</w:t>
      </w:r>
    </w:p>
    <w:p w14:paraId="2792D157" w14:textId="1A3B4C63" w:rsidR="00693B82" w:rsidRDefault="00693B82" w:rsidP="00693B82">
      <w:pPr>
        <w:tabs>
          <w:tab w:val="left" w:pos="8730"/>
        </w:tabs>
        <w:spacing w:after="0" w:line="240" w:lineRule="auto"/>
        <w:ind w:firstLine="720"/>
        <w:rPr>
          <w:rFonts w:ascii="Times New Roman" w:hAnsi="Times New Roman" w:cs="Times New Roman"/>
        </w:rPr>
      </w:pPr>
      <w:r w:rsidRPr="00B520D0">
        <w:rPr>
          <w:rFonts w:ascii="Times New Roman" w:hAnsi="Times New Roman" w:cs="Times New Roman"/>
        </w:rPr>
        <w:t>Department of Public Works………………………. ………………………………</w:t>
      </w:r>
      <w:r w:rsidR="008F3846">
        <w:rPr>
          <w:rFonts w:ascii="Times New Roman" w:hAnsi="Times New Roman" w:cs="Times New Roman"/>
        </w:rPr>
        <w:t>.</w:t>
      </w:r>
      <w:r w:rsidRPr="00B520D0">
        <w:rPr>
          <w:rFonts w:ascii="Times New Roman" w:hAnsi="Times New Roman" w:cs="Times New Roman"/>
        </w:rPr>
        <w:t xml:space="preserve">…….     </w:t>
      </w:r>
      <w:r w:rsidRPr="00B520D0">
        <w:rPr>
          <w:rFonts w:ascii="Times New Roman" w:hAnsi="Times New Roman" w:cs="Times New Roman"/>
        </w:rPr>
        <w:tab/>
        <w:t xml:space="preserve"> </w:t>
      </w:r>
      <w:r w:rsidR="008F3846">
        <w:rPr>
          <w:rFonts w:ascii="Times New Roman" w:hAnsi="Times New Roman" w:cs="Times New Roman"/>
        </w:rPr>
        <w:t>116</w:t>
      </w:r>
    </w:p>
    <w:p w14:paraId="7E663164" w14:textId="77777777" w:rsidR="00236E68" w:rsidRDefault="00236E68" w:rsidP="0083727C">
      <w:pPr>
        <w:spacing w:after="0" w:line="240" w:lineRule="auto"/>
        <w:ind w:firstLine="720"/>
        <w:rPr>
          <w:rFonts w:ascii="Times New Roman" w:hAnsi="Times New Roman" w:cs="Times New Roman"/>
        </w:rPr>
      </w:pPr>
    </w:p>
    <w:p w14:paraId="7A5A3C6C" w14:textId="77777777" w:rsidR="00693B82" w:rsidRDefault="00693B82" w:rsidP="0083727C">
      <w:pPr>
        <w:spacing w:after="0" w:line="240" w:lineRule="auto"/>
        <w:ind w:firstLine="720"/>
        <w:rPr>
          <w:rFonts w:ascii="Times New Roman" w:hAnsi="Times New Roman" w:cs="Times New Roman"/>
        </w:rPr>
      </w:pPr>
    </w:p>
    <w:p w14:paraId="3BBD161C" w14:textId="77777777" w:rsidR="00693B82" w:rsidRDefault="00693B82" w:rsidP="0083727C">
      <w:pPr>
        <w:spacing w:after="0" w:line="240" w:lineRule="auto"/>
        <w:ind w:firstLine="720"/>
        <w:rPr>
          <w:rFonts w:ascii="Times New Roman" w:hAnsi="Times New Roman" w:cs="Times New Roman"/>
        </w:rPr>
      </w:pPr>
    </w:p>
    <w:p w14:paraId="61003AAD" w14:textId="77777777" w:rsidR="00693B82" w:rsidRDefault="00693B82" w:rsidP="0083727C">
      <w:pPr>
        <w:spacing w:after="0" w:line="240" w:lineRule="auto"/>
        <w:ind w:firstLine="720"/>
        <w:rPr>
          <w:rFonts w:ascii="Times New Roman" w:hAnsi="Times New Roman" w:cs="Times New Roman"/>
        </w:rPr>
      </w:pPr>
    </w:p>
    <w:p w14:paraId="74D95C27" w14:textId="77777777" w:rsidR="00265417" w:rsidRDefault="00265417">
      <w:pPr>
        <w:rPr>
          <w:rFonts w:ascii="Times New Roman" w:hAnsi="Times New Roman" w:cs="Times New Roman"/>
        </w:rPr>
      </w:pPr>
    </w:p>
    <w:p w14:paraId="51B13755" w14:textId="77777777" w:rsidR="002603C2" w:rsidRDefault="002603C2">
      <w:pPr>
        <w:rPr>
          <w:rFonts w:ascii="Times New Roman" w:hAnsi="Times New Roman" w:cs="Times New Roman"/>
        </w:rPr>
      </w:pPr>
    </w:p>
    <w:p w14:paraId="16A498C4" w14:textId="654BE643" w:rsidR="002603C2" w:rsidRDefault="002603C2">
      <w:pPr>
        <w:rPr>
          <w:rFonts w:ascii="Times New Roman" w:hAnsi="Times New Roman" w:cs="Times New Roman"/>
        </w:rPr>
      </w:pPr>
    </w:p>
    <w:p w14:paraId="4A44D2BA" w14:textId="77777777" w:rsidR="00F62670" w:rsidRDefault="00F62670">
      <w:pPr>
        <w:rPr>
          <w:rFonts w:ascii="Times New Roman" w:hAnsi="Times New Roman" w:cs="Times New Roman"/>
        </w:rPr>
      </w:pPr>
    </w:p>
    <w:p w14:paraId="4C26ACA7" w14:textId="77777777" w:rsidR="00F62670" w:rsidRDefault="00F62670">
      <w:pPr>
        <w:rPr>
          <w:rFonts w:ascii="Times New Roman" w:hAnsi="Times New Roman" w:cs="Times New Roman"/>
        </w:rPr>
      </w:pPr>
    </w:p>
    <w:p w14:paraId="437B8D63" w14:textId="77777777" w:rsidR="00F62670" w:rsidRDefault="00F62670">
      <w:pPr>
        <w:rPr>
          <w:rFonts w:ascii="Times New Roman" w:hAnsi="Times New Roman" w:cs="Times New Roman"/>
        </w:rPr>
      </w:pPr>
    </w:p>
    <w:p w14:paraId="78C4932F" w14:textId="77777777" w:rsidR="00F62670" w:rsidRDefault="00F62670">
      <w:pPr>
        <w:rPr>
          <w:rFonts w:ascii="Times New Roman" w:hAnsi="Times New Roman" w:cs="Times New Roman"/>
        </w:rPr>
      </w:pPr>
    </w:p>
    <w:p w14:paraId="1E8151BC" w14:textId="74C86CA9" w:rsidR="00367E3D" w:rsidRPr="00317C20" w:rsidRDefault="00A81502" w:rsidP="00317C20">
      <w:pPr>
        <w:rPr>
          <w:rFonts w:ascii="Times New Roman" w:hAnsi="Times New Roman" w:cs="Times New Roman"/>
        </w:rPr>
      </w:pPr>
      <w:r>
        <w:rPr>
          <w:noProof/>
        </w:rPr>
        <w:drawing>
          <wp:inline distT="0" distB="0" distL="0" distR="0" wp14:anchorId="0E0C3C04" wp14:editId="608CC783">
            <wp:extent cx="5943600" cy="7638415"/>
            <wp:effectExtent l="0" t="0" r="0" b="635"/>
            <wp:docPr id="1168756557" name="Picture 1" descr="A letter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251819" name="Picture 1" descr="A letter of a company&#10;&#10;AI-generated content may be incorrect."/>
                    <pic:cNvPicPr/>
                  </pic:nvPicPr>
                  <pic:blipFill>
                    <a:blip r:embed="rId8"/>
                    <a:stretch>
                      <a:fillRect/>
                    </a:stretch>
                  </pic:blipFill>
                  <pic:spPr>
                    <a:xfrm>
                      <a:off x="0" y="0"/>
                      <a:ext cx="5943600" cy="7638415"/>
                    </a:xfrm>
                    <a:prstGeom prst="rect">
                      <a:avLst/>
                    </a:prstGeom>
                  </pic:spPr>
                </pic:pic>
              </a:graphicData>
            </a:graphic>
          </wp:inline>
        </w:drawing>
      </w:r>
    </w:p>
    <w:p w14:paraId="11A83F15" w14:textId="4D7652D2" w:rsidR="004002FD" w:rsidRDefault="004002FD" w:rsidP="0010414B">
      <w:pPr>
        <w:ind w:right="-720"/>
        <w:rPr>
          <w:rFonts w:ascii="Times New Roman" w:hAnsi="Times New Roman" w:cs="Times New Roman"/>
          <w:sz w:val="44"/>
        </w:rPr>
      </w:pPr>
    </w:p>
    <w:p w14:paraId="19D2F9F1" w14:textId="65F7E207" w:rsidR="00243B83" w:rsidRDefault="00243B83" w:rsidP="00243B83">
      <w:pPr>
        <w:ind w:left="4320" w:right="-720"/>
        <w:rPr>
          <w:rFonts w:ascii="Times New Roman" w:hAnsi="Times New Roman" w:cs="Times New Roman"/>
          <w:sz w:val="44"/>
        </w:rPr>
      </w:pPr>
      <w:r w:rsidRPr="00A2006C">
        <w:rPr>
          <w:rFonts w:ascii="Times New Roman" w:hAnsi="Times New Roman" w:cs="Times New Roman"/>
          <w:noProof/>
          <w:sz w:val="44"/>
        </w:rPr>
        <mc:AlternateContent>
          <mc:Choice Requires="wps">
            <w:drawing>
              <wp:anchor distT="0" distB="0" distL="114300" distR="114300" simplePos="0" relativeHeight="251996160" behindDoc="0" locked="0" layoutInCell="1" allowOverlap="1" wp14:anchorId="4DCB63D9" wp14:editId="0EC258BF">
                <wp:simplePos x="0" y="0"/>
                <wp:positionH relativeFrom="column">
                  <wp:posOffset>781050</wp:posOffset>
                </wp:positionH>
                <wp:positionV relativeFrom="paragraph">
                  <wp:posOffset>-28575</wp:posOffset>
                </wp:positionV>
                <wp:extent cx="323850" cy="320040"/>
                <wp:effectExtent l="0" t="0" r="19050" b="22860"/>
                <wp:wrapNone/>
                <wp:docPr id="78" name="Flowchart: Connector 78"/>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C344D" id="Flowchart: Connector 78" o:spid="_x0000_s1026" type="#_x0000_t120" style="position:absolute;margin-left:61.5pt;margin-top:-2.25pt;width:25.5pt;height:25.2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1995136" behindDoc="0" locked="0" layoutInCell="1" allowOverlap="1" wp14:anchorId="50D353DA" wp14:editId="5644C270">
                <wp:simplePos x="0" y="0"/>
                <wp:positionH relativeFrom="column">
                  <wp:posOffset>361950</wp:posOffset>
                </wp:positionH>
                <wp:positionV relativeFrom="paragraph">
                  <wp:posOffset>-28575</wp:posOffset>
                </wp:positionV>
                <wp:extent cx="323850" cy="320040"/>
                <wp:effectExtent l="0" t="0" r="19050" b="22860"/>
                <wp:wrapNone/>
                <wp:docPr id="79" name="Flowchart: Connector 79"/>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EB76B" id="Flowchart: Connector 79" o:spid="_x0000_s1026" type="#_x0000_t120" style="position:absolute;margin-left:28.5pt;margin-top:-2.25pt;width:25.5pt;height:25.2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1994112" behindDoc="0" locked="0" layoutInCell="1" allowOverlap="1" wp14:anchorId="26E42046" wp14:editId="18B6F240">
                <wp:simplePos x="0" y="0"/>
                <wp:positionH relativeFrom="column">
                  <wp:posOffset>-38100</wp:posOffset>
                </wp:positionH>
                <wp:positionV relativeFrom="paragraph">
                  <wp:posOffset>-28575</wp:posOffset>
                </wp:positionV>
                <wp:extent cx="323850" cy="320040"/>
                <wp:effectExtent l="0" t="0" r="19050" b="22860"/>
                <wp:wrapNone/>
                <wp:docPr id="83" name="Flowchart: Connector 83"/>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89E88" id="Flowchart: Connector 83" o:spid="_x0000_s1026" type="#_x0000_t120" style="position:absolute;margin-left:-3pt;margin-top:-2.25pt;width:25.5pt;height:25.2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Pr>
          <w:rFonts w:ascii="Times New Roman" w:hAnsi="Times New Roman" w:cs="Times New Roman"/>
          <w:noProof/>
          <w:sz w:val="44"/>
        </w:rPr>
        <w:t>PHONE NUMBERS</w:t>
      </w:r>
    </w:p>
    <w:p w14:paraId="4D6BE772" w14:textId="77777777" w:rsidR="00301F96" w:rsidRDefault="00822FC2" w:rsidP="00301F96">
      <w:pPr>
        <w:rPr>
          <w:rFonts w:ascii="Times New Roman" w:hAnsi="Times New Roman" w:cs="Times New Roman"/>
        </w:rPr>
      </w:pPr>
      <w:r>
        <w:rPr>
          <w:rFonts w:ascii="Times New Roman" w:hAnsi="Times New Roman" w:cs="Times New Roman"/>
        </w:rPr>
        <w:t>MUNICIPAL</w:t>
      </w:r>
    </w:p>
    <w:tbl>
      <w:tblPr>
        <w:tblStyle w:val="PlainTable4"/>
        <w:tblW w:w="0" w:type="auto"/>
        <w:tblLook w:val="04A0" w:firstRow="1" w:lastRow="0" w:firstColumn="1" w:lastColumn="0" w:noHBand="0" w:noVBand="1"/>
      </w:tblPr>
      <w:tblGrid>
        <w:gridCol w:w="3116"/>
        <w:gridCol w:w="3117"/>
      </w:tblGrid>
      <w:tr w:rsidR="00301F96" w:rsidRPr="002535B3" w14:paraId="2B69557C" w14:textId="77777777" w:rsidTr="002535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3F9AD1A3" w14:textId="77777777" w:rsidR="00301F96" w:rsidRPr="002535B3" w:rsidRDefault="00301F96" w:rsidP="00301F96">
            <w:pPr>
              <w:rPr>
                <w:rFonts w:ascii="Times New Roman" w:hAnsi="Times New Roman" w:cs="Times New Roman"/>
                <w:b w:val="0"/>
              </w:rPr>
            </w:pPr>
            <w:r w:rsidRPr="002535B3">
              <w:rPr>
                <w:rFonts w:ascii="Times New Roman" w:hAnsi="Times New Roman" w:cs="Times New Roman"/>
                <w:b w:val="0"/>
              </w:rPr>
              <w:t>Animal Control</w:t>
            </w:r>
          </w:p>
        </w:tc>
        <w:tc>
          <w:tcPr>
            <w:tcW w:w="3117" w:type="dxa"/>
          </w:tcPr>
          <w:p w14:paraId="31693029" w14:textId="77777777" w:rsidR="00301F96" w:rsidRPr="002535B3" w:rsidRDefault="002535B3" w:rsidP="00841521">
            <w:pPr>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Pr>
                <w:rFonts w:ascii="Times New Roman" w:hAnsi="Times New Roman" w:cs="Times New Roman"/>
                <w:b w:val="0"/>
              </w:rPr>
              <w:t>(207) 363-4444</w:t>
            </w:r>
          </w:p>
        </w:tc>
      </w:tr>
      <w:tr w:rsidR="000E1117" w:rsidRPr="002535B3" w14:paraId="4B3DB0F1" w14:textId="77777777" w:rsidTr="002535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03013F8E" w14:textId="77777777" w:rsidR="000E1117" w:rsidRPr="002535B3" w:rsidRDefault="000E1117" w:rsidP="000E1117">
            <w:pPr>
              <w:rPr>
                <w:rFonts w:ascii="Times New Roman" w:hAnsi="Times New Roman" w:cs="Times New Roman"/>
                <w:b w:val="0"/>
              </w:rPr>
            </w:pPr>
            <w:r>
              <w:rPr>
                <w:rFonts w:ascii="Times New Roman" w:hAnsi="Times New Roman" w:cs="Times New Roman"/>
                <w:b w:val="0"/>
              </w:rPr>
              <w:t>Center for Active Living</w:t>
            </w:r>
          </w:p>
        </w:tc>
        <w:tc>
          <w:tcPr>
            <w:tcW w:w="3117" w:type="dxa"/>
          </w:tcPr>
          <w:p w14:paraId="61EFE554" w14:textId="77777777" w:rsidR="000E1117" w:rsidRPr="002535B3" w:rsidRDefault="000E1117" w:rsidP="000E111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(207) 363-1036</w:t>
            </w:r>
          </w:p>
        </w:tc>
      </w:tr>
      <w:tr w:rsidR="000E1117" w:rsidRPr="002535B3" w14:paraId="22E3A0FD" w14:textId="77777777" w:rsidTr="002535B3">
        <w:tc>
          <w:tcPr>
            <w:cnfStyle w:val="001000000000" w:firstRow="0" w:lastRow="0" w:firstColumn="1" w:lastColumn="0" w:oddVBand="0" w:evenVBand="0" w:oddHBand="0" w:evenHBand="0" w:firstRowFirstColumn="0" w:firstRowLastColumn="0" w:lastRowFirstColumn="0" w:lastRowLastColumn="0"/>
            <w:tcW w:w="3116" w:type="dxa"/>
          </w:tcPr>
          <w:p w14:paraId="18B9EDD6" w14:textId="77777777" w:rsidR="000E1117" w:rsidRPr="002535B3" w:rsidRDefault="000E1117" w:rsidP="000E1117">
            <w:pPr>
              <w:rPr>
                <w:rFonts w:ascii="Times New Roman" w:hAnsi="Times New Roman" w:cs="Times New Roman"/>
                <w:b w:val="0"/>
              </w:rPr>
            </w:pPr>
            <w:r w:rsidRPr="002535B3">
              <w:rPr>
                <w:rFonts w:ascii="Times New Roman" w:hAnsi="Times New Roman" w:cs="Times New Roman"/>
                <w:b w:val="0"/>
              </w:rPr>
              <w:t>Code Enforcement</w:t>
            </w:r>
          </w:p>
        </w:tc>
        <w:tc>
          <w:tcPr>
            <w:tcW w:w="3117" w:type="dxa"/>
          </w:tcPr>
          <w:p w14:paraId="2FE5EDE1" w14:textId="77777777" w:rsidR="000E1117" w:rsidRPr="002535B3" w:rsidRDefault="000E1117" w:rsidP="000E111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(207) 363-1002</w:t>
            </w:r>
          </w:p>
        </w:tc>
      </w:tr>
      <w:tr w:rsidR="000E1117" w:rsidRPr="002535B3" w14:paraId="43B71689" w14:textId="77777777" w:rsidTr="002535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11A3D1FF" w14:textId="77777777" w:rsidR="000E1117" w:rsidRPr="002535B3" w:rsidRDefault="000E1117" w:rsidP="000E1117">
            <w:pPr>
              <w:rPr>
                <w:rFonts w:ascii="Times New Roman" w:hAnsi="Times New Roman" w:cs="Times New Roman"/>
                <w:b w:val="0"/>
              </w:rPr>
            </w:pPr>
            <w:r w:rsidRPr="002535B3">
              <w:rPr>
                <w:rFonts w:ascii="Times New Roman" w:hAnsi="Times New Roman" w:cs="Times New Roman"/>
                <w:b w:val="0"/>
              </w:rPr>
              <w:t>Dispatch Center</w:t>
            </w:r>
          </w:p>
        </w:tc>
        <w:tc>
          <w:tcPr>
            <w:tcW w:w="3117" w:type="dxa"/>
          </w:tcPr>
          <w:p w14:paraId="54BBCD12" w14:textId="77777777" w:rsidR="000E1117" w:rsidRPr="002535B3" w:rsidRDefault="000E1117" w:rsidP="000E111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(207) 363-4444</w:t>
            </w:r>
          </w:p>
        </w:tc>
      </w:tr>
      <w:tr w:rsidR="000E1117" w:rsidRPr="002535B3" w14:paraId="132ADCEE" w14:textId="77777777" w:rsidTr="002535B3">
        <w:tc>
          <w:tcPr>
            <w:cnfStyle w:val="001000000000" w:firstRow="0" w:lastRow="0" w:firstColumn="1" w:lastColumn="0" w:oddVBand="0" w:evenVBand="0" w:oddHBand="0" w:evenHBand="0" w:firstRowFirstColumn="0" w:firstRowLastColumn="0" w:lastRowFirstColumn="0" w:lastRowLastColumn="0"/>
            <w:tcW w:w="3116" w:type="dxa"/>
          </w:tcPr>
          <w:p w14:paraId="61E86E4B" w14:textId="77777777" w:rsidR="000E1117" w:rsidRPr="002535B3" w:rsidRDefault="000E1117" w:rsidP="000E1117">
            <w:pPr>
              <w:rPr>
                <w:rFonts w:ascii="Times New Roman" w:hAnsi="Times New Roman" w:cs="Times New Roman"/>
                <w:b w:val="0"/>
              </w:rPr>
            </w:pPr>
            <w:r w:rsidRPr="002535B3">
              <w:rPr>
                <w:rFonts w:ascii="Times New Roman" w:hAnsi="Times New Roman" w:cs="Times New Roman"/>
                <w:b w:val="0"/>
              </w:rPr>
              <w:t>Finance Department</w:t>
            </w:r>
          </w:p>
        </w:tc>
        <w:tc>
          <w:tcPr>
            <w:tcW w:w="3117" w:type="dxa"/>
          </w:tcPr>
          <w:p w14:paraId="2CDC1BFF" w14:textId="77777777" w:rsidR="000E1117" w:rsidRPr="002535B3" w:rsidRDefault="000E1117" w:rsidP="000E111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(207) 363-1004</w:t>
            </w:r>
          </w:p>
        </w:tc>
      </w:tr>
      <w:tr w:rsidR="000E1117" w:rsidRPr="002535B3" w14:paraId="2E06422A" w14:textId="77777777" w:rsidTr="002535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6E6A6163" w14:textId="77777777" w:rsidR="000E1117" w:rsidRPr="002535B3" w:rsidRDefault="000E1117" w:rsidP="000E1117">
            <w:pPr>
              <w:rPr>
                <w:rFonts w:ascii="Times New Roman" w:hAnsi="Times New Roman" w:cs="Times New Roman"/>
                <w:b w:val="0"/>
              </w:rPr>
            </w:pPr>
            <w:r w:rsidRPr="002535B3">
              <w:rPr>
                <w:rFonts w:ascii="Times New Roman" w:hAnsi="Times New Roman" w:cs="Times New Roman"/>
                <w:b w:val="0"/>
              </w:rPr>
              <w:t>General (Welfare) Assistance</w:t>
            </w:r>
          </w:p>
        </w:tc>
        <w:tc>
          <w:tcPr>
            <w:tcW w:w="3117" w:type="dxa"/>
          </w:tcPr>
          <w:p w14:paraId="02270562" w14:textId="77777777" w:rsidR="000E1117" w:rsidRPr="002535B3" w:rsidRDefault="000E1117" w:rsidP="000E111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(207</w:t>
            </w:r>
            <w:r w:rsidRPr="00C403D4">
              <w:rPr>
                <w:rFonts w:ascii="Times New Roman" w:hAnsi="Times New Roman" w:cs="Times New Roman"/>
              </w:rPr>
              <w:t>) 363-</w:t>
            </w:r>
            <w:r w:rsidR="00C403D4" w:rsidRPr="00C403D4">
              <w:rPr>
                <w:rFonts w:ascii="Times New Roman" w:hAnsi="Times New Roman" w:cs="Times New Roman"/>
              </w:rPr>
              <w:t>5504</w:t>
            </w:r>
          </w:p>
        </w:tc>
      </w:tr>
      <w:tr w:rsidR="000E1117" w:rsidRPr="002535B3" w14:paraId="60F53E68" w14:textId="77777777" w:rsidTr="002535B3">
        <w:tc>
          <w:tcPr>
            <w:cnfStyle w:val="001000000000" w:firstRow="0" w:lastRow="0" w:firstColumn="1" w:lastColumn="0" w:oddVBand="0" w:evenVBand="0" w:oddHBand="0" w:evenHBand="0" w:firstRowFirstColumn="0" w:firstRowLastColumn="0" w:lastRowFirstColumn="0" w:lastRowLastColumn="0"/>
            <w:tcW w:w="3116" w:type="dxa"/>
          </w:tcPr>
          <w:p w14:paraId="41251CA0" w14:textId="77777777" w:rsidR="000E1117" w:rsidRPr="002535B3" w:rsidRDefault="000E1117" w:rsidP="000E1117">
            <w:pPr>
              <w:rPr>
                <w:rFonts w:ascii="Times New Roman" w:hAnsi="Times New Roman" w:cs="Times New Roman"/>
                <w:b w:val="0"/>
              </w:rPr>
            </w:pPr>
            <w:r w:rsidRPr="002535B3">
              <w:rPr>
                <w:rFonts w:ascii="Times New Roman" w:hAnsi="Times New Roman" w:cs="Times New Roman"/>
                <w:b w:val="0"/>
              </w:rPr>
              <w:t>Parks and Recreation Department</w:t>
            </w:r>
          </w:p>
        </w:tc>
        <w:tc>
          <w:tcPr>
            <w:tcW w:w="3117" w:type="dxa"/>
          </w:tcPr>
          <w:p w14:paraId="47C80F06" w14:textId="77777777" w:rsidR="000E1117" w:rsidRPr="002535B3" w:rsidRDefault="000E1117" w:rsidP="000E111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(207) 363-1040</w:t>
            </w:r>
          </w:p>
        </w:tc>
      </w:tr>
      <w:tr w:rsidR="000E1117" w:rsidRPr="002535B3" w14:paraId="0941C186" w14:textId="77777777" w:rsidTr="002535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3B6804D5" w14:textId="77777777" w:rsidR="000E1117" w:rsidRPr="002535B3" w:rsidRDefault="000E1117" w:rsidP="000E1117">
            <w:pPr>
              <w:rPr>
                <w:rFonts w:ascii="Times New Roman" w:hAnsi="Times New Roman" w:cs="Times New Roman"/>
                <w:b w:val="0"/>
              </w:rPr>
            </w:pPr>
            <w:r w:rsidRPr="002535B3">
              <w:rPr>
                <w:rFonts w:ascii="Times New Roman" w:hAnsi="Times New Roman" w:cs="Times New Roman"/>
                <w:b w:val="0"/>
              </w:rPr>
              <w:t>Planning Department</w:t>
            </w:r>
          </w:p>
        </w:tc>
        <w:tc>
          <w:tcPr>
            <w:tcW w:w="3117" w:type="dxa"/>
          </w:tcPr>
          <w:p w14:paraId="208E2C2F" w14:textId="77777777" w:rsidR="000E1117" w:rsidRPr="002535B3" w:rsidRDefault="000E1117" w:rsidP="000E111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(207</w:t>
            </w:r>
            <w:r w:rsidRPr="00FB023F">
              <w:rPr>
                <w:rFonts w:ascii="Times New Roman" w:hAnsi="Times New Roman" w:cs="Times New Roman"/>
              </w:rPr>
              <w:t>) 363-1007</w:t>
            </w:r>
          </w:p>
        </w:tc>
      </w:tr>
      <w:tr w:rsidR="000E1117" w:rsidRPr="002535B3" w14:paraId="6F242B35" w14:textId="77777777" w:rsidTr="002535B3">
        <w:tc>
          <w:tcPr>
            <w:cnfStyle w:val="001000000000" w:firstRow="0" w:lastRow="0" w:firstColumn="1" w:lastColumn="0" w:oddVBand="0" w:evenVBand="0" w:oddHBand="0" w:evenHBand="0" w:firstRowFirstColumn="0" w:firstRowLastColumn="0" w:lastRowFirstColumn="0" w:lastRowLastColumn="0"/>
            <w:tcW w:w="3116" w:type="dxa"/>
          </w:tcPr>
          <w:p w14:paraId="3AA9D8DE" w14:textId="77777777" w:rsidR="000E1117" w:rsidRPr="002535B3" w:rsidRDefault="000E1117" w:rsidP="000E1117">
            <w:pPr>
              <w:rPr>
                <w:rFonts w:ascii="Times New Roman" w:hAnsi="Times New Roman" w:cs="Times New Roman"/>
                <w:b w:val="0"/>
              </w:rPr>
            </w:pPr>
            <w:r w:rsidRPr="002535B3">
              <w:rPr>
                <w:rFonts w:ascii="Times New Roman" w:hAnsi="Times New Roman" w:cs="Times New Roman"/>
                <w:b w:val="0"/>
              </w:rPr>
              <w:t>Police Department</w:t>
            </w:r>
          </w:p>
        </w:tc>
        <w:tc>
          <w:tcPr>
            <w:tcW w:w="3117" w:type="dxa"/>
          </w:tcPr>
          <w:p w14:paraId="20F1966A" w14:textId="77777777" w:rsidR="000E1117" w:rsidRPr="002535B3" w:rsidRDefault="000E1117" w:rsidP="000E111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(207) 363-1031</w:t>
            </w:r>
          </w:p>
        </w:tc>
      </w:tr>
      <w:tr w:rsidR="000E1117" w:rsidRPr="002535B3" w14:paraId="789B9E60" w14:textId="77777777" w:rsidTr="002535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599A9420" w14:textId="77777777" w:rsidR="000E1117" w:rsidRPr="002535B3" w:rsidRDefault="000E1117" w:rsidP="000E1117">
            <w:pPr>
              <w:rPr>
                <w:rFonts w:ascii="Times New Roman" w:hAnsi="Times New Roman" w:cs="Times New Roman"/>
                <w:b w:val="0"/>
              </w:rPr>
            </w:pPr>
            <w:r w:rsidRPr="002535B3">
              <w:rPr>
                <w:rFonts w:ascii="Times New Roman" w:hAnsi="Times New Roman" w:cs="Times New Roman"/>
                <w:b w:val="0"/>
              </w:rPr>
              <w:t>Public Works Department</w:t>
            </w:r>
          </w:p>
        </w:tc>
        <w:tc>
          <w:tcPr>
            <w:tcW w:w="3117" w:type="dxa"/>
          </w:tcPr>
          <w:p w14:paraId="1A3183D7" w14:textId="77777777" w:rsidR="000E1117" w:rsidRPr="002535B3" w:rsidRDefault="000E1117" w:rsidP="000E111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(207) 363-1010</w:t>
            </w:r>
          </w:p>
        </w:tc>
      </w:tr>
      <w:tr w:rsidR="000E1117" w:rsidRPr="002535B3" w14:paraId="13A54B9C" w14:textId="77777777" w:rsidTr="002535B3">
        <w:tc>
          <w:tcPr>
            <w:cnfStyle w:val="001000000000" w:firstRow="0" w:lastRow="0" w:firstColumn="1" w:lastColumn="0" w:oddVBand="0" w:evenVBand="0" w:oddHBand="0" w:evenHBand="0" w:firstRowFirstColumn="0" w:firstRowLastColumn="0" w:lastRowFirstColumn="0" w:lastRowLastColumn="0"/>
            <w:tcW w:w="3116" w:type="dxa"/>
          </w:tcPr>
          <w:p w14:paraId="0517CFD3" w14:textId="77777777" w:rsidR="000E1117" w:rsidRPr="002535B3" w:rsidRDefault="000E1117" w:rsidP="000E1117">
            <w:pPr>
              <w:rPr>
                <w:rFonts w:ascii="Times New Roman" w:hAnsi="Times New Roman" w:cs="Times New Roman"/>
                <w:b w:val="0"/>
              </w:rPr>
            </w:pPr>
            <w:r w:rsidRPr="002535B3">
              <w:rPr>
                <w:rFonts w:ascii="Times New Roman" w:hAnsi="Times New Roman" w:cs="Times New Roman"/>
                <w:b w:val="0"/>
              </w:rPr>
              <w:t>Town Clerk/Tax Collector</w:t>
            </w:r>
          </w:p>
        </w:tc>
        <w:tc>
          <w:tcPr>
            <w:tcW w:w="3117" w:type="dxa"/>
          </w:tcPr>
          <w:p w14:paraId="7D8C8A5F" w14:textId="77777777" w:rsidR="000E1117" w:rsidRPr="002535B3" w:rsidRDefault="000E1117" w:rsidP="000E111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(207) 363-1003</w:t>
            </w:r>
          </w:p>
        </w:tc>
      </w:tr>
      <w:tr w:rsidR="000E1117" w:rsidRPr="002535B3" w14:paraId="46382978" w14:textId="77777777" w:rsidTr="002535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47526521" w14:textId="77777777" w:rsidR="000E1117" w:rsidRPr="002535B3" w:rsidRDefault="000E1117" w:rsidP="000E1117">
            <w:pPr>
              <w:rPr>
                <w:rFonts w:ascii="Times New Roman" w:hAnsi="Times New Roman" w:cs="Times New Roman"/>
                <w:b w:val="0"/>
              </w:rPr>
            </w:pPr>
            <w:r w:rsidRPr="002535B3">
              <w:rPr>
                <w:rFonts w:ascii="Times New Roman" w:hAnsi="Times New Roman" w:cs="Times New Roman"/>
                <w:b w:val="0"/>
              </w:rPr>
              <w:t>Town Manager’s Office</w:t>
            </w:r>
          </w:p>
        </w:tc>
        <w:tc>
          <w:tcPr>
            <w:tcW w:w="3117" w:type="dxa"/>
          </w:tcPr>
          <w:p w14:paraId="3EFE8B70" w14:textId="77777777" w:rsidR="000E1117" w:rsidRPr="002535B3" w:rsidRDefault="000E1117" w:rsidP="000E111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(207) 363-1000</w:t>
            </w:r>
          </w:p>
        </w:tc>
      </w:tr>
      <w:tr w:rsidR="000E1117" w:rsidRPr="002535B3" w14:paraId="635590CE" w14:textId="77777777" w:rsidTr="002535B3">
        <w:tc>
          <w:tcPr>
            <w:cnfStyle w:val="001000000000" w:firstRow="0" w:lastRow="0" w:firstColumn="1" w:lastColumn="0" w:oddVBand="0" w:evenVBand="0" w:oddHBand="0" w:evenHBand="0" w:firstRowFirstColumn="0" w:firstRowLastColumn="0" w:lastRowFirstColumn="0" w:lastRowLastColumn="0"/>
            <w:tcW w:w="3116" w:type="dxa"/>
          </w:tcPr>
          <w:p w14:paraId="739BBC01" w14:textId="77777777" w:rsidR="000E1117" w:rsidRPr="002535B3" w:rsidRDefault="000E1117" w:rsidP="000E1117">
            <w:pPr>
              <w:rPr>
                <w:rFonts w:ascii="Times New Roman" w:hAnsi="Times New Roman" w:cs="Times New Roman"/>
                <w:b w:val="0"/>
              </w:rPr>
            </w:pPr>
            <w:r w:rsidRPr="002535B3">
              <w:rPr>
                <w:rFonts w:ascii="Times New Roman" w:hAnsi="Times New Roman" w:cs="Times New Roman"/>
                <w:b w:val="0"/>
              </w:rPr>
              <w:t>York Beach Fire Department</w:t>
            </w:r>
          </w:p>
        </w:tc>
        <w:tc>
          <w:tcPr>
            <w:tcW w:w="3117" w:type="dxa"/>
          </w:tcPr>
          <w:p w14:paraId="38886348" w14:textId="77777777" w:rsidR="000E1117" w:rsidRPr="002535B3" w:rsidRDefault="000E1117" w:rsidP="000E111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(207) 363-1014</w:t>
            </w:r>
          </w:p>
        </w:tc>
      </w:tr>
      <w:tr w:rsidR="000E1117" w:rsidRPr="002535B3" w14:paraId="1B92DF02" w14:textId="77777777" w:rsidTr="002535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64A10BE5" w14:textId="77777777" w:rsidR="000E1117" w:rsidRPr="002535B3" w:rsidRDefault="000E1117" w:rsidP="000E1117">
            <w:pPr>
              <w:rPr>
                <w:rFonts w:ascii="Times New Roman" w:hAnsi="Times New Roman" w:cs="Times New Roman"/>
                <w:b w:val="0"/>
              </w:rPr>
            </w:pPr>
            <w:r w:rsidRPr="002535B3">
              <w:rPr>
                <w:rFonts w:ascii="Times New Roman" w:hAnsi="Times New Roman" w:cs="Times New Roman"/>
                <w:b w:val="0"/>
              </w:rPr>
              <w:t>York Village Fire Department</w:t>
            </w:r>
          </w:p>
        </w:tc>
        <w:tc>
          <w:tcPr>
            <w:tcW w:w="3117" w:type="dxa"/>
          </w:tcPr>
          <w:p w14:paraId="115240F6" w14:textId="77777777" w:rsidR="000E1117" w:rsidRPr="002535B3" w:rsidRDefault="000E1117" w:rsidP="000E111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(207) 363-1015</w:t>
            </w:r>
          </w:p>
        </w:tc>
      </w:tr>
      <w:tr w:rsidR="000E1117" w:rsidRPr="002535B3" w14:paraId="4493464B" w14:textId="77777777" w:rsidTr="002535B3">
        <w:tc>
          <w:tcPr>
            <w:cnfStyle w:val="001000000000" w:firstRow="0" w:lastRow="0" w:firstColumn="1" w:lastColumn="0" w:oddVBand="0" w:evenVBand="0" w:oddHBand="0" w:evenHBand="0" w:firstRowFirstColumn="0" w:firstRowLastColumn="0" w:lastRowFirstColumn="0" w:lastRowLastColumn="0"/>
            <w:tcW w:w="3116" w:type="dxa"/>
          </w:tcPr>
          <w:p w14:paraId="6C8207B2" w14:textId="77777777" w:rsidR="000E1117" w:rsidRPr="002535B3" w:rsidRDefault="000E1117" w:rsidP="000E1117">
            <w:pPr>
              <w:rPr>
                <w:rFonts w:ascii="Times New Roman" w:hAnsi="Times New Roman" w:cs="Times New Roman"/>
                <w:b w:val="0"/>
              </w:rPr>
            </w:pPr>
          </w:p>
        </w:tc>
        <w:tc>
          <w:tcPr>
            <w:tcW w:w="3117" w:type="dxa"/>
          </w:tcPr>
          <w:p w14:paraId="536E2BCD" w14:textId="77777777" w:rsidR="000E1117" w:rsidRPr="002535B3" w:rsidRDefault="000E1117" w:rsidP="000E111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bl>
    <w:p w14:paraId="60FC7785" w14:textId="77777777" w:rsidR="00301F96" w:rsidRDefault="00301F96" w:rsidP="00301F96">
      <w:pPr>
        <w:rPr>
          <w:rFonts w:ascii="Times New Roman" w:hAnsi="Times New Roman" w:cs="Times New Roman"/>
        </w:rPr>
      </w:pPr>
    </w:p>
    <w:p w14:paraId="50822612" w14:textId="77777777" w:rsidR="00301F96" w:rsidRDefault="00822FC2" w:rsidP="00301F96">
      <w:pPr>
        <w:rPr>
          <w:rFonts w:ascii="Times New Roman" w:hAnsi="Times New Roman" w:cs="Times New Roman"/>
        </w:rPr>
      </w:pPr>
      <w:r>
        <w:rPr>
          <w:rFonts w:ascii="Times New Roman" w:hAnsi="Times New Roman" w:cs="Times New Roman"/>
        </w:rPr>
        <w:t>SCHOOL</w:t>
      </w:r>
    </w:p>
    <w:tbl>
      <w:tblPr>
        <w:tblStyle w:val="PlainTable4"/>
        <w:tblW w:w="6223" w:type="dxa"/>
        <w:tblLook w:val="04A0" w:firstRow="1" w:lastRow="0" w:firstColumn="1" w:lastColumn="0" w:noHBand="0" w:noVBand="1"/>
      </w:tblPr>
      <w:tblGrid>
        <w:gridCol w:w="4680"/>
        <w:gridCol w:w="1543"/>
      </w:tblGrid>
      <w:tr w:rsidR="00301F96" w:rsidRPr="009A6DEC" w14:paraId="761089DE" w14:textId="77777777" w:rsidTr="00E11BB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4680" w:type="dxa"/>
          </w:tcPr>
          <w:p w14:paraId="2BFB6AF0" w14:textId="77777777" w:rsidR="00301F96" w:rsidRPr="00171407" w:rsidRDefault="00301F96" w:rsidP="00301F96">
            <w:pPr>
              <w:rPr>
                <w:rFonts w:ascii="Times New Roman" w:hAnsi="Times New Roman" w:cs="Times New Roman"/>
                <w:b w:val="0"/>
              </w:rPr>
            </w:pPr>
            <w:r w:rsidRPr="00171407">
              <w:rPr>
                <w:rFonts w:ascii="Times New Roman" w:hAnsi="Times New Roman" w:cs="Times New Roman"/>
                <w:b w:val="0"/>
              </w:rPr>
              <w:t>School Superintendent’s Office</w:t>
            </w:r>
          </w:p>
        </w:tc>
        <w:tc>
          <w:tcPr>
            <w:tcW w:w="1543" w:type="dxa"/>
          </w:tcPr>
          <w:p w14:paraId="67425054" w14:textId="77777777" w:rsidR="00301F96" w:rsidRPr="00171407" w:rsidRDefault="002535B3" w:rsidP="00E11BB3">
            <w:pPr>
              <w:ind w:right="-2178"/>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sidRPr="00171407">
              <w:rPr>
                <w:rFonts w:ascii="Times New Roman" w:hAnsi="Times New Roman" w:cs="Times New Roman"/>
                <w:b w:val="0"/>
              </w:rPr>
              <w:t>(207) 363-3403</w:t>
            </w:r>
          </w:p>
        </w:tc>
      </w:tr>
      <w:tr w:rsidR="00301F96" w:rsidRPr="009A6DEC" w14:paraId="3AA67F13" w14:textId="77777777" w:rsidTr="00E11BB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4680" w:type="dxa"/>
          </w:tcPr>
          <w:p w14:paraId="7386044E" w14:textId="77777777" w:rsidR="00301F96" w:rsidRPr="00171407" w:rsidRDefault="00301F96" w:rsidP="00301F96">
            <w:pPr>
              <w:rPr>
                <w:rFonts w:ascii="Times New Roman" w:hAnsi="Times New Roman" w:cs="Times New Roman"/>
                <w:b w:val="0"/>
              </w:rPr>
            </w:pPr>
            <w:r w:rsidRPr="00171407">
              <w:rPr>
                <w:rFonts w:ascii="Times New Roman" w:hAnsi="Times New Roman" w:cs="Times New Roman"/>
                <w:b w:val="0"/>
              </w:rPr>
              <w:t>York High School</w:t>
            </w:r>
          </w:p>
        </w:tc>
        <w:tc>
          <w:tcPr>
            <w:tcW w:w="1543" w:type="dxa"/>
          </w:tcPr>
          <w:p w14:paraId="77600B82" w14:textId="77777777" w:rsidR="00301F96" w:rsidRPr="00171407" w:rsidRDefault="002535B3" w:rsidP="00301F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71407">
              <w:rPr>
                <w:rFonts w:ascii="Times New Roman" w:hAnsi="Times New Roman" w:cs="Times New Roman"/>
              </w:rPr>
              <w:t>(207)</w:t>
            </w:r>
            <w:r w:rsidR="005A1760" w:rsidRPr="00171407">
              <w:rPr>
                <w:rFonts w:ascii="Times New Roman" w:hAnsi="Times New Roman" w:cs="Times New Roman"/>
              </w:rPr>
              <w:t xml:space="preserve"> 363-3621</w:t>
            </w:r>
          </w:p>
        </w:tc>
      </w:tr>
      <w:tr w:rsidR="00301F96" w:rsidRPr="009A6DEC" w14:paraId="567F6636" w14:textId="77777777" w:rsidTr="00E11BB3">
        <w:trPr>
          <w:trHeight w:val="269"/>
        </w:trPr>
        <w:tc>
          <w:tcPr>
            <w:cnfStyle w:val="001000000000" w:firstRow="0" w:lastRow="0" w:firstColumn="1" w:lastColumn="0" w:oddVBand="0" w:evenVBand="0" w:oddHBand="0" w:evenHBand="0" w:firstRowFirstColumn="0" w:firstRowLastColumn="0" w:lastRowFirstColumn="0" w:lastRowLastColumn="0"/>
            <w:tcW w:w="4680" w:type="dxa"/>
          </w:tcPr>
          <w:p w14:paraId="2065D7B1" w14:textId="77777777" w:rsidR="00301F96" w:rsidRPr="00171407" w:rsidRDefault="00301F96" w:rsidP="00301F96">
            <w:pPr>
              <w:rPr>
                <w:rFonts w:ascii="Times New Roman" w:hAnsi="Times New Roman" w:cs="Times New Roman"/>
                <w:b w:val="0"/>
              </w:rPr>
            </w:pPr>
            <w:r w:rsidRPr="00171407">
              <w:rPr>
                <w:rFonts w:ascii="Times New Roman" w:hAnsi="Times New Roman" w:cs="Times New Roman"/>
                <w:b w:val="0"/>
              </w:rPr>
              <w:t>York Middle School</w:t>
            </w:r>
          </w:p>
        </w:tc>
        <w:tc>
          <w:tcPr>
            <w:tcW w:w="1543" w:type="dxa"/>
          </w:tcPr>
          <w:p w14:paraId="7E106854" w14:textId="77777777" w:rsidR="00301F96" w:rsidRPr="00171407" w:rsidRDefault="005A1760" w:rsidP="00301F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171407">
              <w:rPr>
                <w:rFonts w:ascii="Times New Roman" w:hAnsi="Times New Roman" w:cs="Times New Roman"/>
              </w:rPr>
              <w:t>(207) 363-4214</w:t>
            </w:r>
          </w:p>
        </w:tc>
      </w:tr>
      <w:tr w:rsidR="00301F96" w:rsidRPr="009A6DEC" w14:paraId="72679382" w14:textId="77777777" w:rsidTr="00E11BB3">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4680" w:type="dxa"/>
          </w:tcPr>
          <w:p w14:paraId="7080FDA8" w14:textId="77777777" w:rsidR="00301F96" w:rsidRPr="00171407" w:rsidRDefault="00301F96" w:rsidP="00301F96">
            <w:pPr>
              <w:rPr>
                <w:rFonts w:ascii="Times New Roman" w:hAnsi="Times New Roman" w:cs="Times New Roman"/>
                <w:b w:val="0"/>
              </w:rPr>
            </w:pPr>
            <w:r w:rsidRPr="00171407">
              <w:rPr>
                <w:rFonts w:ascii="Times New Roman" w:hAnsi="Times New Roman" w:cs="Times New Roman"/>
                <w:b w:val="0"/>
              </w:rPr>
              <w:t>Coastal Ridge Elementary School</w:t>
            </w:r>
          </w:p>
        </w:tc>
        <w:tc>
          <w:tcPr>
            <w:tcW w:w="1543" w:type="dxa"/>
          </w:tcPr>
          <w:p w14:paraId="1F900048" w14:textId="77777777" w:rsidR="00301F96" w:rsidRPr="00171407" w:rsidRDefault="005A1760" w:rsidP="00301F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71407">
              <w:rPr>
                <w:rFonts w:ascii="Times New Roman" w:hAnsi="Times New Roman" w:cs="Times New Roman"/>
              </w:rPr>
              <w:t>(207) 363-1800</w:t>
            </w:r>
          </w:p>
        </w:tc>
      </w:tr>
      <w:tr w:rsidR="00301F96" w:rsidRPr="009A6DEC" w14:paraId="53F07AB6" w14:textId="77777777" w:rsidTr="00E11BB3">
        <w:trPr>
          <w:trHeight w:val="269"/>
        </w:trPr>
        <w:tc>
          <w:tcPr>
            <w:cnfStyle w:val="001000000000" w:firstRow="0" w:lastRow="0" w:firstColumn="1" w:lastColumn="0" w:oddVBand="0" w:evenVBand="0" w:oddHBand="0" w:evenHBand="0" w:firstRowFirstColumn="0" w:firstRowLastColumn="0" w:lastRowFirstColumn="0" w:lastRowLastColumn="0"/>
            <w:tcW w:w="4680" w:type="dxa"/>
          </w:tcPr>
          <w:p w14:paraId="0A92DBC4" w14:textId="77777777" w:rsidR="00301F96" w:rsidRPr="00171407" w:rsidRDefault="00301F96" w:rsidP="00301F96">
            <w:pPr>
              <w:rPr>
                <w:rFonts w:ascii="Times New Roman" w:hAnsi="Times New Roman" w:cs="Times New Roman"/>
                <w:b w:val="0"/>
              </w:rPr>
            </w:pPr>
            <w:r w:rsidRPr="00171407">
              <w:rPr>
                <w:rFonts w:ascii="Times New Roman" w:hAnsi="Times New Roman" w:cs="Times New Roman"/>
                <w:b w:val="0"/>
              </w:rPr>
              <w:t>Village Elementary School</w:t>
            </w:r>
          </w:p>
        </w:tc>
        <w:tc>
          <w:tcPr>
            <w:tcW w:w="1543" w:type="dxa"/>
          </w:tcPr>
          <w:p w14:paraId="3F05934B" w14:textId="77777777" w:rsidR="00301F96" w:rsidRPr="00171407" w:rsidRDefault="005A1760" w:rsidP="00301F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171407">
              <w:rPr>
                <w:rFonts w:ascii="Times New Roman" w:hAnsi="Times New Roman" w:cs="Times New Roman"/>
              </w:rPr>
              <w:t>(207) 363-4870</w:t>
            </w:r>
          </w:p>
        </w:tc>
      </w:tr>
    </w:tbl>
    <w:p w14:paraId="4BA0897C" w14:textId="77777777" w:rsidR="00301F96" w:rsidRPr="009A6DEC" w:rsidRDefault="00301F96" w:rsidP="00301F96">
      <w:pPr>
        <w:rPr>
          <w:rFonts w:ascii="Times New Roman" w:hAnsi="Times New Roman" w:cs="Times New Roman"/>
          <w:highlight w:val="yellow"/>
        </w:rPr>
      </w:pPr>
    </w:p>
    <w:p w14:paraId="68C72D11" w14:textId="77777777" w:rsidR="00301F96" w:rsidRPr="00FB13D1" w:rsidRDefault="00822FC2" w:rsidP="00301F96">
      <w:pPr>
        <w:rPr>
          <w:rFonts w:ascii="Times New Roman" w:hAnsi="Times New Roman" w:cs="Times New Roman"/>
        </w:rPr>
      </w:pPr>
      <w:r w:rsidRPr="00FB13D1">
        <w:rPr>
          <w:rFonts w:ascii="Times New Roman" w:hAnsi="Times New Roman" w:cs="Times New Roman"/>
        </w:rPr>
        <w:t>STATE/COUNTY</w:t>
      </w:r>
    </w:p>
    <w:tbl>
      <w:tblPr>
        <w:tblStyle w:val="PlainTable4"/>
        <w:tblW w:w="0" w:type="auto"/>
        <w:tblLook w:val="04A0" w:firstRow="1" w:lastRow="0" w:firstColumn="1" w:lastColumn="0" w:noHBand="0" w:noVBand="1"/>
      </w:tblPr>
      <w:tblGrid>
        <w:gridCol w:w="4675"/>
        <w:gridCol w:w="1535"/>
      </w:tblGrid>
      <w:tr w:rsidR="00331360" w:rsidRPr="009A6DEC" w14:paraId="3E931495" w14:textId="77777777" w:rsidTr="00E11B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3C18C8E8" w14:textId="77777777" w:rsidR="00331360" w:rsidRPr="00FB13D1" w:rsidRDefault="00331360" w:rsidP="00301F96">
            <w:pPr>
              <w:rPr>
                <w:rFonts w:ascii="Times New Roman" w:hAnsi="Times New Roman" w:cs="Times New Roman"/>
                <w:b w:val="0"/>
              </w:rPr>
            </w:pPr>
            <w:r w:rsidRPr="00FB13D1">
              <w:rPr>
                <w:rFonts w:ascii="Times New Roman" w:hAnsi="Times New Roman" w:cs="Times New Roman"/>
                <w:b w:val="0"/>
              </w:rPr>
              <w:t>Attorney General’s Office</w:t>
            </w:r>
          </w:p>
        </w:tc>
        <w:tc>
          <w:tcPr>
            <w:tcW w:w="1535" w:type="dxa"/>
          </w:tcPr>
          <w:p w14:paraId="1DE03D0E" w14:textId="77777777" w:rsidR="00331360" w:rsidRPr="00FB13D1" w:rsidRDefault="005A1760" w:rsidP="00301F9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sidRPr="00FB13D1">
              <w:rPr>
                <w:rFonts w:ascii="Times New Roman" w:hAnsi="Times New Roman" w:cs="Times New Roman"/>
                <w:b w:val="0"/>
              </w:rPr>
              <w:t>(207) 628-8800</w:t>
            </w:r>
          </w:p>
        </w:tc>
      </w:tr>
      <w:tr w:rsidR="00331360" w:rsidRPr="009A6DEC" w14:paraId="59FE3B5B" w14:textId="77777777" w:rsidTr="00E11B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2B897172" w14:textId="77777777" w:rsidR="00331360" w:rsidRPr="009A6DEC" w:rsidRDefault="00331360" w:rsidP="00301F96">
            <w:pPr>
              <w:rPr>
                <w:rFonts w:ascii="Times New Roman" w:hAnsi="Times New Roman" w:cs="Times New Roman"/>
                <w:b w:val="0"/>
                <w:highlight w:val="yellow"/>
              </w:rPr>
            </w:pPr>
            <w:r w:rsidRPr="006B181D">
              <w:rPr>
                <w:rFonts w:ascii="Times New Roman" w:hAnsi="Times New Roman" w:cs="Times New Roman"/>
                <w:b w:val="0"/>
              </w:rPr>
              <w:t>District Attorney’s Office</w:t>
            </w:r>
          </w:p>
        </w:tc>
        <w:tc>
          <w:tcPr>
            <w:tcW w:w="1535" w:type="dxa"/>
          </w:tcPr>
          <w:p w14:paraId="52D1E9AC" w14:textId="77777777" w:rsidR="00331360" w:rsidRPr="009A6DEC" w:rsidRDefault="005A1760" w:rsidP="00301F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highlight w:val="yellow"/>
              </w:rPr>
            </w:pPr>
            <w:r w:rsidRPr="002B5A61">
              <w:rPr>
                <w:rFonts w:ascii="Times New Roman" w:hAnsi="Times New Roman" w:cs="Times New Roman"/>
              </w:rPr>
              <w:t>(207) 363-1230</w:t>
            </w:r>
          </w:p>
        </w:tc>
      </w:tr>
      <w:tr w:rsidR="00331360" w:rsidRPr="009A6DEC" w14:paraId="0F10C342" w14:textId="77777777" w:rsidTr="00E11BB3">
        <w:tc>
          <w:tcPr>
            <w:cnfStyle w:val="001000000000" w:firstRow="0" w:lastRow="0" w:firstColumn="1" w:lastColumn="0" w:oddVBand="0" w:evenVBand="0" w:oddHBand="0" w:evenHBand="0" w:firstRowFirstColumn="0" w:firstRowLastColumn="0" w:lastRowFirstColumn="0" w:lastRowLastColumn="0"/>
            <w:tcW w:w="4675" w:type="dxa"/>
          </w:tcPr>
          <w:p w14:paraId="09380407" w14:textId="77777777" w:rsidR="00331360" w:rsidRPr="00CE31D7" w:rsidRDefault="00331360" w:rsidP="00301F96">
            <w:pPr>
              <w:rPr>
                <w:rFonts w:ascii="Times New Roman" w:hAnsi="Times New Roman" w:cs="Times New Roman"/>
                <w:b w:val="0"/>
              </w:rPr>
            </w:pPr>
            <w:r w:rsidRPr="00CE31D7">
              <w:rPr>
                <w:rFonts w:ascii="Times New Roman" w:hAnsi="Times New Roman" w:cs="Times New Roman"/>
                <w:b w:val="0"/>
              </w:rPr>
              <w:t>State Police (Gray)</w:t>
            </w:r>
          </w:p>
        </w:tc>
        <w:tc>
          <w:tcPr>
            <w:tcW w:w="1535" w:type="dxa"/>
          </w:tcPr>
          <w:p w14:paraId="44FF3E95" w14:textId="77777777" w:rsidR="00331360" w:rsidRPr="00CE31D7" w:rsidRDefault="005A1760" w:rsidP="005A176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E31D7">
              <w:rPr>
                <w:rFonts w:ascii="Times New Roman" w:hAnsi="Times New Roman" w:cs="Times New Roman"/>
              </w:rPr>
              <w:t>(207) 657-3030</w:t>
            </w:r>
          </w:p>
        </w:tc>
      </w:tr>
      <w:tr w:rsidR="00331360" w:rsidRPr="009A6DEC" w14:paraId="445268CF" w14:textId="77777777" w:rsidTr="00E11B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11F6863" w14:textId="77777777" w:rsidR="00331360" w:rsidRPr="00276D89" w:rsidRDefault="00331360" w:rsidP="00301F96">
            <w:pPr>
              <w:rPr>
                <w:rFonts w:ascii="Times New Roman" w:hAnsi="Times New Roman" w:cs="Times New Roman"/>
                <w:b w:val="0"/>
              </w:rPr>
            </w:pPr>
            <w:r w:rsidRPr="00276D89">
              <w:rPr>
                <w:rFonts w:ascii="Times New Roman" w:hAnsi="Times New Roman" w:cs="Times New Roman"/>
                <w:b w:val="0"/>
              </w:rPr>
              <w:t>York County Emergency Management Agency</w:t>
            </w:r>
          </w:p>
        </w:tc>
        <w:tc>
          <w:tcPr>
            <w:tcW w:w="1535" w:type="dxa"/>
          </w:tcPr>
          <w:p w14:paraId="7CF45449" w14:textId="77777777" w:rsidR="00331360" w:rsidRPr="00276D89" w:rsidRDefault="005A1760" w:rsidP="00301F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76D89">
              <w:rPr>
                <w:rFonts w:ascii="Times New Roman" w:hAnsi="Times New Roman" w:cs="Times New Roman"/>
              </w:rPr>
              <w:t>(207) 324-1578</w:t>
            </w:r>
            <w:r w:rsidR="00276D89" w:rsidRPr="00276D89">
              <w:rPr>
                <w:rFonts w:ascii="Times New Roman" w:hAnsi="Times New Roman" w:cs="Times New Roman"/>
              </w:rPr>
              <w:t xml:space="preserve"> </w:t>
            </w:r>
          </w:p>
        </w:tc>
      </w:tr>
      <w:tr w:rsidR="00331360" w:rsidRPr="009A6DEC" w14:paraId="6B0F3AF9" w14:textId="77777777" w:rsidTr="00E11BB3">
        <w:tc>
          <w:tcPr>
            <w:cnfStyle w:val="001000000000" w:firstRow="0" w:lastRow="0" w:firstColumn="1" w:lastColumn="0" w:oddVBand="0" w:evenVBand="0" w:oddHBand="0" w:evenHBand="0" w:firstRowFirstColumn="0" w:firstRowLastColumn="0" w:lastRowFirstColumn="0" w:lastRowLastColumn="0"/>
            <w:tcW w:w="4675" w:type="dxa"/>
          </w:tcPr>
          <w:p w14:paraId="288BA372" w14:textId="77777777" w:rsidR="00331360" w:rsidRPr="00276D89" w:rsidRDefault="00331360" w:rsidP="00301F96">
            <w:pPr>
              <w:rPr>
                <w:rFonts w:ascii="Times New Roman" w:hAnsi="Times New Roman" w:cs="Times New Roman"/>
                <w:b w:val="0"/>
              </w:rPr>
            </w:pPr>
            <w:r w:rsidRPr="00276D89">
              <w:rPr>
                <w:rFonts w:ascii="Times New Roman" w:hAnsi="Times New Roman" w:cs="Times New Roman"/>
                <w:b w:val="0"/>
              </w:rPr>
              <w:t>York County Registrar of Probate</w:t>
            </w:r>
          </w:p>
        </w:tc>
        <w:tc>
          <w:tcPr>
            <w:tcW w:w="1535" w:type="dxa"/>
          </w:tcPr>
          <w:p w14:paraId="100A0284" w14:textId="77777777" w:rsidR="00331360" w:rsidRPr="00276D89" w:rsidRDefault="005A1760" w:rsidP="00301F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76D89">
              <w:rPr>
                <w:rFonts w:ascii="Times New Roman" w:hAnsi="Times New Roman" w:cs="Times New Roman"/>
              </w:rPr>
              <w:t>(207) 324-1577</w:t>
            </w:r>
          </w:p>
        </w:tc>
      </w:tr>
      <w:tr w:rsidR="00331360" w:rsidRPr="009A6DEC" w14:paraId="74F065C0" w14:textId="77777777" w:rsidTr="00E11B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42564510" w14:textId="77777777" w:rsidR="00331360" w:rsidRPr="00E80D9F" w:rsidRDefault="00331360" w:rsidP="00301F96">
            <w:pPr>
              <w:rPr>
                <w:rFonts w:ascii="Times New Roman" w:hAnsi="Times New Roman" w:cs="Times New Roman"/>
                <w:b w:val="0"/>
              </w:rPr>
            </w:pPr>
            <w:r w:rsidRPr="00E80D9F">
              <w:rPr>
                <w:rFonts w:ascii="Times New Roman" w:hAnsi="Times New Roman" w:cs="Times New Roman"/>
                <w:b w:val="0"/>
              </w:rPr>
              <w:t>York County Registry of Deeds</w:t>
            </w:r>
          </w:p>
        </w:tc>
        <w:tc>
          <w:tcPr>
            <w:tcW w:w="1535" w:type="dxa"/>
          </w:tcPr>
          <w:p w14:paraId="02A45227" w14:textId="77777777" w:rsidR="00331360" w:rsidRPr="00E80D9F" w:rsidRDefault="005A1760" w:rsidP="00301F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E80D9F">
              <w:rPr>
                <w:rFonts w:ascii="Times New Roman" w:hAnsi="Times New Roman" w:cs="Times New Roman"/>
              </w:rPr>
              <w:t>(207) 324-1576</w:t>
            </w:r>
          </w:p>
        </w:tc>
      </w:tr>
      <w:tr w:rsidR="00331360" w:rsidRPr="00E11BB3" w14:paraId="7D50A3B6" w14:textId="77777777" w:rsidTr="00E11BB3">
        <w:tc>
          <w:tcPr>
            <w:cnfStyle w:val="001000000000" w:firstRow="0" w:lastRow="0" w:firstColumn="1" w:lastColumn="0" w:oddVBand="0" w:evenVBand="0" w:oddHBand="0" w:evenHBand="0" w:firstRowFirstColumn="0" w:firstRowLastColumn="0" w:lastRowFirstColumn="0" w:lastRowLastColumn="0"/>
            <w:tcW w:w="4675" w:type="dxa"/>
          </w:tcPr>
          <w:p w14:paraId="457C70CF" w14:textId="77777777" w:rsidR="00331360" w:rsidRPr="00F15820" w:rsidRDefault="00331360" w:rsidP="00301F96">
            <w:pPr>
              <w:rPr>
                <w:rFonts w:ascii="Times New Roman" w:hAnsi="Times New Roman" w:cs="Times New Roman"/>
                <w:b w:val="0"/>
              </w:rPr>
            </w:pPr>
            <w:r w:rsidRPr="00F15820">
              <w:rPr>
                <w:rFonts w:ascii="Times New Roman" w:hAnsi="Times New Roman" w:cs="Times New Roman"/>
                <w:b w:val="0"/>
              </w:rPr>
              <w:t>York County Sheriff’s Office</w:t>
            </w:r>
          </w:p>
        </w:tc>
        <w:tc>
          <w:tcPr>
            <w:tcW w:w="1535" w:type="dxa"/>
          </w:tcPr>
          <w:p w14:paraId="5200A1EB" w14:textId="77777777" w:rsidR="00331360" w:rsidRPr="00F15820" w:rsidRDefault="005A1760" w:rsidP="00301F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15820">
              <w:rPr>
                <w:rFonts w:ascii="Times New Roman" w:hAnsi="Times New Roman" w:cs="Times New Roman"/>
              </w:rPr>
              <w:t>(207) 324-1113</w:t>
            </w:r>
          </w:p>
        </w:tc>
      </w:tr>
    </w:tbl>
    <w:p w14:paraId="19A57A2D" w14:textId="77777777" w:rsidR="00301F96" w:rsidRDefault="00301F96" w:rsidP="00301F96">
      <w:pPr>
        <w:rPr>
          <w:rFonts w:ascii="Times New Roman" w:hAnsi="Times New Roman" w:cs="Times New Roman"/>
        </w:rPr>
      </w:pPr>
    </w:p>
    <w:p w14:paraId="7C4CC9F7" w14:textId="77777777" w:rsidR="00331360" w:rsidRDefault="00822FC2" w:rsidP="00301F96">
      <w:pPr>
        <w:rPr>
          <w:rFonts w:ascii="Times New Roman" w:hAnsi="Times New Roman" w:cs="Times New Roman"/>
        </w:rPr>
      </w:pPr>
      <w:r>
        <w:rPr>
          <w:rFonts w:ascii="Times New Roman" w:hAnsi="Times New Roman" w:cs="Times New Roman"/>
        </w:rPr>
        <w:t>OTHER</w:t>
      </w:r>
    </w:p>
    <w:tbl>
      <w:tblPr>
        <w:tblStyle w:val="PlainTable4"/>
        <w:tblW w:w="0" w:type="auto"/>
        <w:tblLook w:val="04A0" w:firstRow="1" w:lastRow="0" w:firstColumn="1" w:lastColumn="0" w:noHBand="0" w:noVBand="1"/>
      </w:tblPr>
      <w:tblGrid>
        <w:gridCol w:w="4675"/>
        <w:gridCol w:w="1535"/>
      </w:tblGrid>
      <w:tr w:rsidR="00331360" w:rsidRPr="00E11BB3" w14:paraId="1604975A" w14:textId="77777777" w:rsidTr="00E11B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28ECFCB9" w14:textId="77777777" w:rsidR="00331360" w:rsidRPr="00E11BB3" w:rsidRDefault="00331360" w:rsidP="00301F96">
            <w:pPr>
              <w:rPr>
                <w:rFonts w:ascii="Times New Roman" w:hAnsi="Times New Roman" w:cs="Times New Roman"/>
                <w:b w:val="0"/>
              </w:rPr>
            </w:pPr>
            <w:r w:rsidRPr="00E11BB3">
              <w:rPr>
                <w:rFonts w:ascii="Times New Roman" w:hAnsi="Times New Roman" w:cs="Times New Roman"/>
                <w:b w:val="0"/>
              </w:rPr>
              <w:t>Greater York Region Chamber of Commerce</w:t>
            </w:r>
          </w:p>
        </w:tc>
        <w:tc>
          <w:tcPr>
            <w:tcW w:w="1535" w:type="dxa"/>
          </w:tcPr>
          <w:p w14:paraId="26A7FF94" w14:textId="77777777" w:rsidR="00331360" w:rsidRPr="00E11BB3" w:rsidRDefault="005A1760" w:rsidP="00301F9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sidRPr="00E11BB3">
              <w:rPr>
                <w:rFonts w:ascii="Times New Roman" w:hAnsi="Times New Roman" w:cs="Times New Roman"/>
                <w:b w:val="0"/>
              </w:rPr>
              <w:t>(207) 363-4422</w:t>
            </w:r>
          </w:p>
        </w:tc>
      </w:tr>
      <w:tr w:rsidR="00331360" w:rsidRPr="00E11BB3" w14:paraId="7BB22483" w14:textId="77777777" w:rsidTr="00E11B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492F0F38" w14:textId="77777777" w:rsidR="00331360" w:rsidRPr="00E11BB3" w:rsidRDefault="00331360" w:rsidP="00301F96">
            <w:pPr>
              <w:rPr>
                <w:rFonts w:ascii="Times New Roman" w:hAnsi="Times New Roman" w:cs="Times New Roman"/>
                <w:b w:val="0"/>
              </w:rPr>
            </w:pPr>
            <w:r w:rsidRPr="00E11BB3">
              <w:rPr>
                <w:rFonts w:ascii="Times New Roman" w:hAnsi="Times New Roman" w:cs="Times New Roman"/>
                <w:b w:val="0"/>
              </w:rPr>
              <w:t>Waste Management</w:t>
            </w:r>
          </w:p>
        </w:tc>
        <w:tc>
          <w:tcPr>
            <w:tcW w:w="1535" w:type="dxa"/>
          </w:tcPr>
          <w:p w14:paraId="2D67A1AD" w14:textId="77777777" w:rsidR="00331360" w:rsidRPr="00E11BB3" w:rsidRDefault="005A1760" w:rsidP="00301F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E11BB3">
              <w:rPr>
                <w:rFonts w:ascii="Times New Roman" w:hAnsi="Times New Roman" w:cs="Times New Roman"/>
              </w:rPr>
              <w:t>(</w:t>
            </w:r>
            <w:r w:rsidRPr="00AB124D">
              <w:rPr>
                <w:rFonts w:ascii="Times New Roman" w:hAnsi="Times New Roman" w:cs="Times New Roman"/>
              </w:rPr>
              <w:t>800) 972-4545</w:t>
            </w:r>
          </w:p>
        </w:tc>
      </w:tr>
      <w:tr w:rsidR="00331360" w:rsidRPr="00E11BB3" w14:paraId="339D7981" w14:textId="77777777" w:rsidTr="00E11BB3">
        <w:tc>
          <w:tcPr>
            <w:cnfStyle w:val="001000000000" w:firstRow="0" w:lastRow="0" w:firstColumn="1" w:lastColumn="0" w:oddVBand="0" w:evenVBand="0" w:oddHBand="0" w:evenHBand="0" w:firstRowFirstColumn="0" w:firstRowLastColumn="0" w:lastRowFirstColumn="0" w:lastRowLastColumn="0"/>
            <w:tcW w:w="4675" w:type="dxa"/>
          </w:tcPr>
          <w:p w14:paraId="7C2FBE68" w14:textId="77777777" w:rsidR="00331360" w:rsidRPr="008A032C" w:rsidRDefault="00331360" w:rsidP="00301F96">
            <w:pPr>
              <w:rPr>
                <w:rFonts w:ascii="Times New Roman" w:hAnsi="Times New Roman" w:cs="Times New Roman"/>
                <w:b w:val="0"/>
              </w:rPr>
            </w:pPr>
            <w:r w:rsidRPr="008A032C">
              <w:rPr>
                <w:rFonts w:ascii="Times New Roman" w:hAnsi="Times New Roman" w:cs="Times New Roman"/>
                <w:b w:val="0"/>
              </w:rPr>
              <w:t>York Community Service Association</w:t>
            </w:r>
          </w:p>
        </w:tc>
        <w:tc>
          <w:tcPr>
            <w:tcW w:w="1535" w:type="dxa"/>
          </w:tcPr>
          <w:p w14:paraId="4EA88FB2" w14:textId="77777777" w:rsidR="00331360" w:rsidRPr="008A032C" w:rsidRDefault="00E11BB3" w:rsidP="00301F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A032C">
              <w:rPr>
                <w:rFonts w:ascii="Times New Roman" w:hAnsi="Times New Roman" w:cs="Times New Roman"/>
              </w:rPr>
              <w:t>(207) 363-5504</w:t>
            </w:r>
          </w:p>
        </w:tc>
      </w:tr>
      <w:tr w:rsidR="00331360" w:rsidRPr="00E11BB3" w14:paraId="1080631F" w14:textId="77777777" w:rsidTr="00E11B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3B4B1B89" w14:textId="77777777" w:rsidR="00331360" w:rsidRPr="00E11BB3" w:rsidRDefault="00331360" w:rsidP="00301F96">
            <w:pPr>
              <w:rPr>
                <w:rFonts w:ascii="Times New Roman" w:hAnsi="Times New Roman" w:cs="Times New Roman"/>
                <w:b w:val="0"/>
              </w:rPr>
            </w:pPr>
            <w:r w:rsidRPr="00E11BB3">
              <w:rPr>
                <w:rFonts w:ascii="Times New Roman" w:hAnsi="Times New Roman" w:cs="Times New Roman"/>
                <w:b w:val="0"/>
              </w:rPr>
              <w:t>York Public Library</w:t>
            </w:r>
          </w:p>
        </w:tc>
        <w:tc>
          <w:tcPr>
            <w:tcW w:w="1535" w:type="dxa"/>
          </w:tcPr>
          <w:p w14:paraId="4B6C3029" w14:textId="77777777" w:rsidR="00331360" w:rsidRPr="00E11BB3" w:rsidRDefault="00E11BB3" w:rsidP="00301F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E11BB3">
              <w:rPr>
                <w:rFonts w:ascii="Times New Roman" w:hAnsi="Times New Roman" w:cs="Times New Roman"/>
              </w:rPr>
              <w:t>(207) 363-2818</w:t>
            </w:r>
          </w:p>
        </w:tc>
      </w:tr>
      <w:tr w:rsidR="00331360" w:rsidRPr="00E11BB3" w14:paraId="14F1B5D9" w14:textId="77777777" w:rsidTr="00E11BB3">
        <w:tc>
          <w:tcPr>
            <w:cnfStyle w:val="001000000000" w:firstRow="0" w:lastRow="0" w:firstColumn="1" w:lastColumn="0" w:oddVBand="0" w:evenVBand="0" w:oddHBand="0" w:evenHBand="0" w:firstRowFirstColumn="0" w:firstRowLastColumn="0" w:lastRowFirstColumn="0" w:lastRowLastColumn="0"/>
            <w:tcW w:w="4675" w:type="dxa"/>
          </w:tcPr>
          <w:p w14:paraId="28676804" w14:textId="77777777" w:rsidR="00331360" w:rsidRPr="00E11BB3" w:rsidRDefault="00331360" w:rsidP="00301F96">
            <w:pPr>
              <w:rPr>
                <w:rFonts w:ascii="Times New Roman" w:hAnsi="Times New Roman" w:cs="Times New Roman"/>
                <w:b w:val="0"/>
              </w:rPr>
            </w:pPr>
            <w:r w:rsidRPr="00E11BB3">
              <w:rPr>
                <w:rFonts w:ascii="Times New Roman" w:hAnsi="Times New Roman" w:cs="Times New Roman"/>
                <w:b w:val="0"/>
              </w:rPr>
              <w:t>York Sewer District</w:t>
            </w:r>
          </w:p>
        </w:tc>
        <w:tc>
          <w:tcPr>
            <w:tcW w:w="1535" w:type="dxa"/>
          </w:tcPr>
          <w:p w14:paraId="220E2D6F" w14:textId="77777777" w:rsidR="00331360" w:rsidRPr="00E11BB3" w:rsidRDefault="00E11BB3" w:rsidP="00301F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11BB3">
              <w:rPr>
                <w:rFonts w:ascii="Times New Roman" w:hAnsi="Times New Roman" w:cs="Times New Roman"/>
              </w:rPr>
              <w:t>(207) 363-4232</w:t>
            </w:r>
          </w:p>
        </w:tc>
      </w:tr>
      <w:tr w:rsidR="00331360" w:rsidRPr="00E11BB3" w14:paraId="747240A9" w14:textId="77777777" w:rsidTr="00E11B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7D9F3FE" w14:textId="77777777" w:rsidR="00331360" w:rsidRPr="00E11BB3" w:rsidRDefault="00331360" w:rsidP="00301F96">
            <w:pPr>
              <w:rPr>
                <w:rFonts w:ascii="Times New Roman" w:hAnsi="Times New Roman" w:cs="Times New Roman"/>
                <w:b w:val="0"/>
              </w:rPr>
            </w:pPr>
            <w:r w:rsidRPr="00E11BB3">
              <w:rPr>
                <w:rFonts w:ascii="Times New Roman" w:hAnsi="Times New Roman" w:cs="Times New Roman"/>
                <w:b w:val="0"/>
              </w:rPr>
              <w:t>York Water District</w:t>
            </w:r>
          </w:p>
        </w:tc>
        <w:tc>
          <w:tcPr>
            <w:tcW w:w="1535" w:type="dxa"/>
          </w:tcPr>
          <w:p w14:paraId="1F72068E" w14:textId="77777777" w:rsidR="00331360" w:rsidRPr="00E11BB3" w:rsidRDefault="00E11BB3" w:rsidP="00301F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E11BB3">
              <w:rPr>
                <w:rFonts w:ascii="Times New Roman" w:hAnsi="Times New Roman" w:cs="Times New Roman"/>
              </w:rPr>
              <w:t>(207) 363-2265</w:t>
            </w:r>
          </w:p>
        </w:tc>
      </w:tr>
    </w:tbl>
    <w:p w14:paraId="5E2793BF" w14:textId="77777777" w:rsidR="0032331B" w:rsidRDefault="0032331B" w:rsidP="00A81502">
      <w:pPr>
        <w:ind w:right="-720"/>
        <w:rPr>
          <w:rFonts w:ascii="Times New Roman" w:hAnsi="Times New Roman" w:cs="Times New Roman"/>
          <w:sz w:val="44"/>
        </w:rPr>
      </w:pPr>
    </w:p>
    <w:p w14:paraId="739618A7" w14:textId="56702606" w:rsidR="002478A3" w:rsidRPr="00301F96" w:rsidRDefault="00243B83" w:rsidP="009320F4">
      <w:pPr>
        <w:ind w:left="4320" w:right="-720"/>
        <w:rPr>
          <w:rFonts w:ascii="Times New Roman" w:hAnsi="Times New Roman" w:cs="Times New Roman"/>
          <w:sz w:val="44"/>
        </w:rPr>
      </w:pPr>
      <w:r w:rsidRPr="009320F4">
        <w:rPr>
          <w:rFonts w:ascii="Times New Roman" w:hAnsi="Times New Roman" w:cs="Times New Roman"/>
          <w:noProof/>
          <w:sz w:val="44"/>
        </w:rPr>
        <mc:AlternateContent>
          <mc:Choice Requires="wps">
            <w:drawing>
              <wp:anchor distT="0" distB="0" distL="114300" distR="114300" simplePos="0" relativeHeight="252053504" behindDoc="0" locked="0" layoutInCell="1" allowOverlap="1" wp14:anchorId="00E01AC3" wp14:editId="306F6BE1">
                <wp:simplePos x="0" y="0"/>
                <wp:positionH relativeFrom="column">
                  <wp:posOffset>781050</wp:posOffset>
                </wp:positionH>
                <wp:positionV relativeFrom="paragraph">
                  <wp:posOffset>-28575</wp:posOffset>
                </wp:positionV>
                <wp:extent cx="323850" cy="320040"/>
                <wp:effectExtent l="0" t="0" r="19050" b="22860"/>
                <wp:wrapNone/>
                <wp:docPr id="108" name="Flowchart: Connector 108"/>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49EF6" id="Flowchart: Connector 108" o:spid="_x0000_s1026" type="#_x0000_t120" style="position:absolute;margin-left:61.5pt;margin-top:-2.25pt;width:25.5pt;height:25.2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9320F4">
        <w:rPr>
          <w:rFonts w:ascii="Times New Roman" w:hAnsi="Times New Roman" w:cs="Times New Roman"/>
          <w:noProof/>
          <w:sz w:val="44"/>
        </w:rPr>
        <mc:AlternateContent>
          <mc:Choice Requires="wps">
            <w:drawing>
              <wp:anchor distT="0" distB="0" distL="114300" distR="114300" simplePos="0" relativeHeight="252052480" behindDoc="0" locked="0" layoutInCell="1" allowOverlap="1" wp14:anchorId="3D8A63B1" wp14:editId="011F5130">
                <wp:simplePos x="0" y="0"/>
                <wp:positionH relativeFrom="column">
                  <wp:posOffset>361950</wp:posOffset>
                </wp:positionH>
                <wp:positionV relativeFrom="paragraph">
                  <wp:posOffset>-28575</wp:posOffset>
                </wp:positionV>
                <wp:extent cx="323850" cy="320040"/>
                <wp:effectExtent l="0" t="0" r="19050" b="22860"/>
                <wp:wrapNone/>
                <wp:docPr id="109" name="Flowchart: Connector 109"/>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97D71" id="Flowchart: Connector 109" o:spid="_x0000_s1026" type="#_x0000_t120" style="position:absolute;margin-left:28.5pt;margin-top:-2.25pt;width:25.5pt;height:25.2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9320F4">
        <w:rPr>
          <w:rFonts w:ascii="Times New Roman" w:hAnsi="Times New Roman" w:cs="Times New Roman"/>
          <w:noProof/>
          <w:sz w:val="44"/>
        </w:rPr>
        <mc:AlternateContent>
          <mc:Choice Requires="wps">
            <w:drawing>
              <wp:anchor distT="0" distB="0" distL="114300" distR="114300" simplePos="0" relativeHeight="252051456" behindDoc="0" locked="0" layoutInCell="1" allowOverlap="1" wp14:anchorId="297A4BFF" wp14:editId="53C239E6">
                <wp:simplePos x="0" y="0"/>
                <wp:positionH relativeFrom="column">
                  <wp:posOffset>-38100</wp:posOffset>
                </wp:positionH>
                <wp:positionV relativeFrom="paragraph">
                  <wp:posOffset>-28575</wp:posOffset>
                </wp:positionV>
                <wp:extent cx="323850" cy="320040"/>
                <wp:effectExtent l="0" t="0" r="19050" b="22860"/>
                <wp:wrapNone/>
                <wp:docPr id="113" name="Flowchart: Connector 113"/>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C145F" id="Flowchart: Connector 113" o:spid="_x0000_s1026" type="#_x0000_t120" style="position:absolute;margin-left:-3pt;margin-top:-2.25pt;width:25.5pt;height:25.2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sidRPr="009320F4">
        <w:rPr>
          <w:rFonts w:ascii="Times New Roman" w:hAnsi="Times New Roman" w:cs="Times New Roman"/>
          <w:noProof/>
          <w:sz w:val="44"/>
        </w:rPr>
        <w:t>GENERAL INFORMATION</w:t>
      </w:r>
    </w:p>
    <w:p w14:paraId="3E494794" w14:textId="77777777" w:rsidR="00B07DF3" w:rsidRDefault="00B07DF3" w:rsidP="00B065D7">
      <w:pPr>
        <w:jc w:val="both"/>
        <w:rPr>
          <w:rFonts w:ascii="Times New Roman" w:hAnsi="Times New Roman" w:cs="Times New Roman"/>
        </w:rPr>
      </w:pPr>
    </w:p>
    <w:p w14:paraId="30BD184F" w14:textId="77777777" w:rsidR="00A81502" w:rsidRDefault="00A81502" w:rsidP="00B065D7">
      <w:pPr>
        <w:jc w:val="both"/>
        <w:rPr>
          <w:rFonts w:ascii="Times New Roman" w:hAnsi="Times New Roman" w:cs="Times New Roman"/>
        </w:rPr>
      </w:pPr>
    </w:p>
    <w:p w14:paraId="604A5744" w14:textId="77777777" w:rsidR="00A81502" w:rsidRDefault="00A81502" w:rsidP="00B065D7">
      <w:pPr>
        <w:jc w:val="both"/>
        <w:rPr>
          <w:rFonts w:ascii="Times New Roman" w:hAnsi="Times New Roman" w:cs="Times New Roman"/>
        </w:rPr>
      </w:pPr>
    </w:p>
    <w:p w14:paraId="603CAFE2" w14:textId="2E7E4C7E" w:rsidR="00331360" w:rsidRDefault="00331360" w:rsidP="00B065D7">
      <w:pPr>
        <w:jc w:val="both"/>
        <w:rPr>
          <w:rFonts w:ascii="Times New Roman" w:hAnsi="Times New Roman" w:cs="Times New Roman"/>
        </w:rPr>
      </w:pPr>
      <w:r>
        <w:rPr>
          <w:rFonts w:ascii="Times New Roman" w:hAnsi="Times New Roman" w:cs="Times New Roman"/>
        </w:rPr>
        <w:t>Population:</w:t>
      </w:r>
      <w:r>
        <w:rPr>
          <w:rFonts w:ascii="Times New Roman" w:hAnsi="Times New Roman" w:cs="Times New Roman"/>
        </w:rPr>
        <w:tab/>
      </w:r>
      <w:r w:rsidRPr="00D224FA">
        <w:rPr>
          <w:rFonts w:ascii="Times New Roman" w:hAnsi="Times New Roman" w:cs="Times New Roman"/>
        </w:rPr>
        <w:t>Approximately 1</w:t>
      </w:r>
      <w:r w:rsidR="00C243BE" w:rsidRPr="00D224FA">
        <w:rPr>
          <w:rFonts w:ascii="Times New Roman" w:hAnsi="Times New Roman" w:cs="Times New Roman"/>
        </w:rPr>
        <w:t>5</w:t>
      </w:r>
      <w:r w:rsidRPr="00D224FA">
        <w:rPr>
          <w:rFonts w:ascii="Times New Roman" w:hAnsi="Times New Roman" w:cs="Times New Roman"/>
        </w:rPr>
        <w:t>,000</w:t>
      </w:r>
      <w:r w:rsidRPr="00B32786">
        <w:rPr>
          <w:rFonts w:ascii="Times New Roman" w:hAnsi="Times New Roman" w:cs="Times New Roman"/>
        </w:rPr>
        <w:t xml:space="preserve"> year-</w:t>
      </w:r>
      <w:r>
        <w:rPr>
          <w:rFonts w:ascii="Times New Roman" w:hAnsi="Times New Roman" w:cs="Times New Roman"/>
        </w:rPr>
        <w:t>round residents</w:t>
      </w:r>
    </w:p>
    <w:p w14:paraId="3F36DA4A" w14:textId="77777777" w:rsidR="00A81502" w:rsidRDefault="00A81502" w:rsidP="00B065D7">
      <w:pPr>
        <w:jc w:val="both"/>
        <w:rPr>
          <w:rFonts w:ascii="Times New Roman" w:hAnsi="Times New Roman" w:cs="Times New Roman"/>
        </w:rPr>
      </w:pPr>
    </w:p>
    <w:p w14:paraId="13345CA0" w14:textId="77777777" w:rsidR="00331360" w:rsidRDefault="00331360" w:rsidP="00B065D7">
      <w:pPr>
        <w:jc w:val="both"/>
        <w:rPr>
          <w:rFonts w:ascii="Times New Roman" w:hAnsi="Times New Roman" w:cs="Times New Roman"/>
        </w:rPr>
      </w:pPr>
      <w:r>
        <w:rPr>
          <w:rFonts w:ascii="Times New Roman" w:hAnsi="Times New Roman" w:cs="Times New Roman"/>
        </w:rPr>
        <w:t>Location:</w:t>
      </w:r>
      <w:r>
        <w:rPr>
          <w:rFonts w:ascii="Times New Roman" w:hAnsi="Times New Roman" w:cs="Times New Roman"/>
        </w:rPr>
        <w:tab/>
        <w:t>Longitude – Between 70 degrees 53 minutes (Bald Head Cliff) and 70 degrees 45 minutes (Western tip, Route 91 and South Berwick)</w:t>
      </w:r>
    </w:p>
    <w:p w14:paraId="206D393A" w14:textId="77777777" w:rsidR="00A81502" w:rsidRDefault="00A81502" w:rsidP="00B065D7">
      <w:pPr>
        <w:jc w:val="both"/>
        <w:rPr>
          <w:rFonts w:ascii="Times New Roman" w:hAnsi="Times New Roman" w:cs="Times New Roman"/>
        </w:rPr>
      </w:pPr>
    </w:p>
    <w:p w14:paraId="5AD232B3" w14:textId="77777777" w:rsidR="00331360" w:rsidRDefault="00331360" w:rsidP="00B065D7">
      <w:pPr>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Latitude – Between 43 degrees 16 minutes (Northern tip, Shore Road and Ogunquit) and 43 degrees 6 minutes (Southern tip, Brave Boat Harbor Road and Kittery)</w:t>
      </w:r>
    </w:p>
    <w:p w14:paraId="32BF8D0F" w14:textId="77777777" w:rsidR="00A81502" w:rsidRDefault="00A81502" w:rsidP="00B065D7">
      <w:pPr>
        <w:jc w:val="both"/>
        <w:rPr>
          <w:rFonts w:ascii="Times New Roman" w:hAnsi="Times New Roman" w:cs="Times New Roman"/>
        </w:rPr>
      </w:pPr>
    </w:p>
    <w:p w14:paraId="4CEFEF4B" w14:textId="77777777" w:rsidR="00331360" w:rsidRDefault="00331360" w:rsidP="00331360">
      <w:pPr>
        <w:rPr>
          <w:rFonts w:ascii="Times New Roman" w:hAnsi="Times New Roman" w:cs="Times New Roman"/>
        </w:rPr>
      </w:pPr>
      <w:r>
        <w:rPr>
          <w:rFonts w:ascii="Times New Roman" w:hAnsi="Times New Roman" w:cs="Times New Roman"/>
        </w:rPr>
        <w:t>Approximate Distance From:</w:t>
      </w:r>
      <w:r w:rsidR="007455A2">
        <w:rPr>
          <w:rFonts w:ascii="Times New Roman" w:hAnsi="Times New Roman" w:cs="Times New Roman"/>
        </w:rPr>
        <w:tab/>
      </w:r>
      <w:r>
        <w:rPr>
          <w:rFonts w:ascii="Times New Roman" w:hAnsi="Times New Roman" w:cs="Times New Roman"/>
        </w:rPr>
        <w:t>Boston, Massachusetts</w:t>
      </w:r>
      <w:r>
        <w:rPr>
          <w:rFonts w:ascii="Times New Roman" w:hAnsi="Times New Roman" w:cs="Times New Roman"/>
        </w:rPr>
        <w:tab/>
      </w:r>
      <w:r>
        <w:rPr>
          <w:rFonts w:ascii="Times New Roman" w:hAnsi="Times New Roman" w:cs="Times New Roman"/>
        </w:rPr>
        <w:tab/>
        <w:t>60 miles</w:t>
      </w:r>
    </w:p>
    <w:p w14:paraId="2BBBEA29" w14:textId="77777777" w:rsidR="00331360" w:rsidRDefault="007455A2" w:rsidP="00331360">
      <w:pPr>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331360">
        <w:rPr>
          <w:rFonts w:ascii="Times New Roman" w:hAnsi="Times New Roman" w:cs="Times New Roman"/>
        </w:rPr>
        <w:tab/>
        <w:t>Portsmouth, New Hampshire</w:t>
      </w:r>
      <w:r w:rsidR="00331360">
        <w:rPr>
          <w:rFonts w:ascii="Times New Roman" w:hAnsi="Times New Roman" w:cs="Times New Roman"/>
        </w:rPr>
        <w:tab/>
        <w:t>9 miles</w:t>
      </w:r>
    </w:p>
    <w:p w14:paraId="6312FF88" w14:textId="77777777" w:rsidR="00331360" w:rsidRDefault="007455A2" w:rsidP="00331360">
      <w:pPr>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B6065D">
        <w:rPr>
          <w:rFonts w:ascii="Times New Roman" w:hAnsi="Times New Roman" w:cs="Times New Roman"/>
        </w:rPr>
        <w:tab/>
        <w:t>Portland, Maine</w:t>
      </w:r>
      <w:r w:rsidR="00B6065D">
        <w:rPr>
          <w:rFonts w:ascii="Times New Roman" w:hAnsi="Times New Roman" w:cs="Times New Roman"/>
        </w:rPr>
        <w:tab/>
      </w:r>
      <w:r w:rsidR="00B6065D">
        <w:rPr>
          <w:rFonts w:ascii="Times New Roman" w:hAnsi="Times New Roman" w:cs="Times New Roman"/>
        </w:rPr>
        <w:tab/>
      </w:r>
      <w:r w:rsidR="00B6065D">
        <w:rPr>
          <w:rFonts w:ascii="Times New Roman" w:hAnsi="Times New Roman" w:cs="Times New Roman"/>
        </w:rPr>
        <w:tab/>
        <w:t>45 miles</w:t>
      </w:r>
    </w:p>
    <w:p w14:paraId="6AE20009" w14:textId="77777777" w:rsidR="00B6065D" w:rsidRDefault="007455A2" w:rsidP="00331360">
      <w:pPr>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B6065D">
        <w:rPr>
          <w:rFonts w:ascii="Times New Roman" w:hAnsi="Times New Roman" w:cs="Times New Roman"/>
        </w:rPr>
        <w:tab/>
        <w:t>Augusta, Maine (State Capitol)</w:t>
      </w:r>
      <w:r w:rsidR="00B6065D">
        <w:rPr>
          <w:rFonts w:ascii="Times New Roman" w:hAnsi="Times New Roman" w:cs="Times New Roman"/>
        </w:rPr>
        <w:tab/>
        <w:t>105 miles</w:t>
      </w:r>
    </w:p>
    <w:p w14:paraId="6504D7B4" w14:textId="77777777" w:rsidR="00A81502" w:rsidRDefault="00A81502" w:rsidP="00331360">
      <w:pPr>
        <w:rPr>
          <w:rFonts w:ascii="Times New Roman" w:hAnsi="Times New Roman" w:cs="Times New Roman"/>
        </w:rPr>
      </w:pPr>
    </w:p>
    <w:p w14:paraId="7B284E3B" w14:textId="77777777" w:rsidR="00A8267A" w:rsidRDefault="00A8267A" w:rsidP="00331360">
      <w:pPr>
        <w:rPr>
          <w:rFonts w:ascii="Times New Roman" w:hAnsi="Times New Roman" w:cs="Times New Roman"/>
        </w:rPr>
      </w:pPr>
      <w:r>
        <w:rPr>
          <w:rFonts w:ascii="Times New Roman" w:hAnsi="Times New Roman" w:cs="Times New Roman"/>
        </w:rPr>
        <w:t>Beaches:</w:t>
      </w:r>
      <w:r w:rsidR="007455A2">
        <w:rPr>
          <w:rFonts w:ascii="Times New Roman" w:hAnsi="Times New Roman" w:cs="Times New Roman"/>
        </w:rPr>
        <w:tab/>
      </w:r>
      <w:r>
        <w:rPr>
          <w:rFonts w:ascii="Times New Roman" w:hAnsi="Times New Roman" w:cs="Times New Roman"/>
        </w:rPr>
        <w:t>Harbor Beach</w:t>
      </w:r>
      <w:r>
        <w:rPr>
          <w:rFonts w:ascii="Times New Roman" w:hAnsi="Times New Roman" w:cs="Times New Roman"/>
        </w:rPr>
        <w:tab/>
      </w:r>
      <w:r>
        <w:rPr>
          <w:rFonts w:ascii="Times New Roman" w:hAnsi="Times New Roman" w:cs="Times New Roman"/>
        </w:rPr>
        <w:tab/>
        <w:t>Route 1A, York Harbor</w:t>
      </w:r>
    </w:p>
    <w:p w14:paraId="544E1C1A" w14:textId="77777777" w:rsidR="00A8267A" w:rsidRDefault="007455A2" w:rsidP="00331360">
      <w:pPr>
        <w:rPr>
          <w:rFonts w:ascii="Times New Roman" w:hAnsi="Times New Roman" w:cs="Times New Roman"/>
        </w:rPr>
      </w:pPr>
      <w:r>
        <w:rPr>
          <w:rFonts w:ascii="Times New Roman" w:hAnsi="Times New Roman" w:cs="Times New Roman"/>
        </w:rPr>
        <w:tab/>
      </w:r>
      <w:r w:rsidR="00A8267A">
        <w:rPr>
          <w:rFonts w:ascii="Times New Roman" w:hAnsi="Times New Roman" w:cs="Times New Roman"/>
        </w:rPr>
        <w:tab/>
        <w:t>Long Sands Beach</w:t>
      </w:r>
      <w:r w:rsidR="00A8267A">
        <w:rPr>
          <w:rFonts w:ascii="Times New Roman" w:hAnsi="Times New Roman" w:cs="Times New Roman"/>
        </w:rPr>
        <w:tab/>
        <w:t>Long Beach Avenue, York Beach</w:t>
      </w:r>
    </w:p>
    <w:p w14:paraId="5398F639" w14:textId="77777777" w:rsidR="00A8267A" w:rsidRDefault="00A8267A" w:rsidP="00331360">
      <w:pPr>
        <w:rPr>
          <w:rFonts w:ascii="Times New Roman" w:hAnsi="Times New Roman" w:cs="Times New Roman"/>
        </w:rPr>
      </w:pPr>
      <w:r>
        <w:rPr>
          <w:rFonts w:ascii="Times New Roman" w:hAnsi="Times New Roman" w:cs="Times New Roman"/>
        </w:rPr>
        <w:tab/>
      </w:r>
      <w:r w:rsidR="007455A2">
        <w:rPr>
          <w:rFonts w:ascii="Times New Roman" w:hAnsi="Times New Roman" w:cs="Times New Roman"/>
        </w:rPr>
        <w:tab/>
      </w:r>
      <w:r>
        <w:rPr>
          <w:rFonts w:ascii="Times New Roman" w:hAnsi="Times New Roman" w:cs="Times New Roman"/>
        </w:rPr>
        <w:t>Short Sands Beach</w:t>
      </w:r>
      <w:r>
        <w:rPr>
          <w:rFonts w:ascii="Times New Roman" w:hAnsi="Times New Roman" w:cs="Times New Roman"/>
        </w:rPr>
        <w:tab/>
        <w:t>Ocean Avenue, York Beach</w:t>
      </w:r>
    </w:p>
    <w:p w14:paraId="2E2ACE50" w14:textId="5DACFC18" w:rsidR="00A8267A" w:rsidRDefault="007455A2" w:rsidP="00331360">
      <w:pPr>
        <w:rPr>
          <w:rFonts w:ascii="Times New Roman" w:hAnsi="Times New Roman" w:cs="Times New Roman"/>
        </w:rPr>
      </w:pPr>
      <w:r>
        <w:rPr>
          <w:rFonts w:ascii="Times New Roman" w:hAnsi="Times New Roman" w:cs="Times New Roman"/>
        </w:rPr>
        <w:tab/>
      </w:r>
      <w:r w:rsidR="00A8267A">
        <w:rPr>
          <w:rFonts w:ascii="Times New Roman" w:hAnsi="Times New Roman" w:cs="Times New Roman"/>
        </w:rPr>
        <w:tab/>
      </w:r>
      <w:r w:rsidR="006C349F">
        <w:rPr>
          <w:rFonts w:ascii="Times New Roman" w:hAnsi="Times New Roman" w:cs="Times New Roman"/>
        </w:rPr>
        <w:t>Cape Neddick Beach (</w:t>
      </w:r>
      <w:r w:rsidR="00A8267A" w:rsidRPr="00B05509">
        <w:rPr>
          <w:rFonts w:ascii="Times New Roman" w:hAnsi="Times New Roman" w:cs="Times New Roman"/>
        </w:rPr>
        <w:t>Passaconaway Beach</w:t>
      </w:r>
      <w:r w:rsidR="006C349F">
        <w:rPr>
          <w:rFonts w:ascii="Times New Roman" w:hAnsi="Times New Roman" w:cs="Times New Roman"/>
        </w:rPr>
        <w:t>)</w:t>
      </w:r>
      <w:r w:rsidR="00A8267A" w:rsidRPr="00B05509">
        <w:rPr>
          <w:rFonts w:ascii="Times New Roman" w:hAnsi="Times New Roman" w:cs="Times New Roman"/>
        </w:rPr>
        <w:tab/>
        <w:t>Shore Road, Cape Neddick</w:t>
      </w:r>
    </w:p>
    <w:p w14:paraId="4755A6B0" w14:textId="77777777" w:rsidR="00A81502" w:rsidRDefault="00A81502" w:rsidP="00331360">
      <w:pPr>
        <w:rPr>
          <w:rFonts w:ascii="Times New Roman" w:hAnsi="Times New Roman" w:cs="Times New Roman"/>
        </w:rPr>
      </w:pPr>
    </w:p>
    <w:p w14:paraId="65820E5F" w14:textId="77777777" w:rsidR="00A81502" w:rsidRDefault="00A81502" w:rsidP="00331360">
      <w:pPr>
        <w:rPr>
          <w:rFonts w:ascii="Times New Roman" w:hAnsi="Times New Roman" w:cs="Times New Roman"/>
        </w:rPr>
      </w:pPr>
    </w:p>
    <w:p w14:paraId="27EF4D96" w14:textId="77777777" w:rsidR="00A81502" w:rsidRDefault="00A81502" w:rsidP="00331360">
      <w:pPr>
        <w:rPr>
          <w:rFonts w:ascii="Times New Roman" w:hAnsi="Times New Roman" w:cs="Times New Roman"/>
        </w:rPr>
      </w:pPr>
    </w:p>
    <w:p w14:paraId="2C43A8A9" w14:textId="77777777" w:rsidR="00A81502" w:rsidRDefault="00A81502" w:rsidP="00331360">
      <w:pPr>
        <w:rPr>
          <w:rFonts w:ascii="Times New Roman" w:hAnsi="Times New Roman" w:cs="Times New Roman"/>
        </w:rPr>
      </w:pPr>
    </w:p>
    <w:p w14:paraId="7E26D410" w14:textId="77777777" w:rsidR="00A81502" w:rsidRDefault="00A81502" w:rsidP="00331360">
      <w:pPr>
        <w:rPr>
          <w:rFonts w:ascii="Times New Roman" w:hAnsi="Times New Roman" w:cs="Times New Roman"/>
        </w:rPr>
      </w:pPr>
    </w:p>
    <w:p w14:paraId="1849158D" w14:textId="77777777" w:rsidR="00A81502" w:rsidRPr="00B05509" w:rsidRDefault="00A81502" w:rsidP="00331360">
      <w:pPr>
        <w:rPr>
          <w:rFonts w:ascii="Times New Roman" w:hAnsi="Times New Roman" w:cs="Times New Roman"/>
        </w:rPr>
      </w:pPr>
    </w:p>
    <w:p w14:paraId="3B39923A" w14:textId="77777777" w:rsidR="00B6065D" w:rsidRDefault="00B6065D" w:rsidP="00331360">
      <w:pPr>
        <w:rPr>
          <w:rFonts w:ascii="Times New Roman" w:hAnsi="Times New Roman" w:cs="Times New Roman"/>
        </w:rPr>
      </w:pPr>
      <w:r w:rsidRPr="00B05509">
        <w:rPr>
          <w:rFonts w:ascii="Times New Roman" w:hAnsi="Times New Roman" w:cs="Times New Roman"/>
        </w:rPr>
        <w:t>Tax Rate</w:t>
      </w:r>
      <w:r w:rsidR="007455A2" w:rsidRPr="00B05509">
        <w:rPr>
          <w:rFonts w:ascii="Times New Roman" w:hAnsi="Times New Roman" w:cs="Times New Roman"/>
        </w:rPr>
        <w:t xml:space="preserve"> (Fiscal Year)</w:t>
      </w:r>
      <w:r w:rsidRPr="00B05509">
        <w:rPr>
          <w:rFonts w:ascii="Times New Roman" w:hAnsi="Times New Roman" w:cs="Times New Roman"/>
        </w:rPr>
        <w:t>:</w:t>
      </w:r>
    </w:p>
    <w:tbl>
      <w:tblPr>
        <w:tblStyle w:val="TableGrid1"/>
        <w:tblW w:w="0" w:type="auto"/>
        <w:tblInd w:w="677" w:type="dxa"/>
        <w:tblLook w:val="04A0" w:firstRow="1" w:lastRow="0" w:firstColumn="1" w:lastColumn="0" w:noHBand="0" w:noVBand="1"/>
      </w:tblPr>
      <w:tblGrid>
        <w:gridCol w:w="1285"/>
        <w:gridCol w:w="1287"/>
        <w:gridCol w:w="1287"/>
        <w:gridCol w:w="1287"/>
        <w:gridCol w:w="1155"/>
        <w:gridCol w:w="1084"/>
      </w:tblGrid>
      <w:tr w:rsidR="005567A7" w:rsidRPr="00E71A8D" w14:paraId="6DDB81ED" w14:textId="77777777" w:rsidTr="00A30166">
        <w:tc>
          <w:tcPr>
            <w:tcW w:w="1285" w:type="dxa"/>
            <w:vAlign w:val="center"/>
          </w:tcPr>
          <w:p w14:paraId="2AAB99A2"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1990</w:t>
            </w:r>
          </w:p>
          <w:p w14:paraId="1431982C"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$37.00</w:t>
            </w:r>
          </w:p>
        </w:tc>
        <w:tc>
          <w:tcPr>
            <w:tcW w:w="1287" w:type="dxa"/>
            <w:vAlign w:val="center"/>
          </w:tcPr>
          <w:p w14:paraId="4DA78BED"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1991</w:t>
            </w:r>
          </w:p>
          <w:p w14:paraId="2FAFE8ED"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$28.00</w:t>
            </w:r>
          </w:p>
        </w:tc>
        <w:tc>
          <w:tcPr>
            <w:tcW w:w="1287" w:type="dxa"/>
            <w:vAlign w:val="center"/>
          </w:tcPr>
          <w:p w14:paraId="0A87A02C"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1992</w:t>
            </w:r>
          </w:p>
          <w:p w14:paraId="101863D2"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$13.20</w:t>
            </w:r>
          </w:p>
        </w:tc>
        <w:tc>
          <w:tcPr>
            <w:tcW w:w="1287" w:type="dxa"/>
            <w:vAlign w:val="center"/>
          </w:tcPr>
          <w:p w14:paraId="12BA2CBC"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1993</w:t>
            </w:r>
          </w:p>
          <w:p w14:paraId="0B52D9AE"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$12.90</w:t>
            </w:r>
          </w:p>
        </w:tc>
        <w:tc>
          <w:tcPr>
            <w:tcW w:w="1155" w:type="dxa"/>
          </w:tcPr>
          <w:p w14:paraId="0475903A"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1994</w:t>
            </w:r>
          </w:p>
          <w:p w14:paraId="2D2AB466"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$12.80</w:t>
            </w:r>
          </w:p>
        </w:tc>
        <w:tc>
          <w:tcPr>
            <w:tcW w:w="1084" w:type="dxa"/>
            <w:vAlign w:val="center"/>
          </w:tcPr>
          <w:p w14:paraId="5A5770CA"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1995</w:t>
            </w:r>
          </w:p>
          <w:p w14:paraId="678ED703"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$13.10</w:t>
            </w:r>
          </w:p>
        </w:tc>
      </w:tr>
      <w:tr w:rsidR="005567A7" w:rsidRPr="00E71A8D" w14:paraId="5FE28F3C" w14:textId="77777777" w:rsidTr="00A30166">
        <w:tc>
          <w:tcPr>
            <w:tcW w:w="1285" w:type="dxa"/>
            <w:vAlign w:val="center"/>
          </w:tcPr>
          <w:p w14:paraId="19145A42"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1996</w:t>
            </w:r>
          </w:p>
          <w:p w14:paraId="3CD764E0"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$13.10</w:t>
            </w:r>
          </w:p>
        </w:tc>
        <w:tc>
          <w:tcPr>
            <w:tcW w:w="1287" w:type="dxa"/>
            <w:vAlign w:val="center"/>
          </w:tcPr>
          <w:p w14:paraId="2E45C97B"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1997</w:t>
            </w:r>
          </w:p>
          <w:p w14:paraId="464F40EF"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$14.10</w:t>
            </w:r>
          </w:p>
        </w:tc>
        <w:tc>
          <w:tcPr>
            <w:tcW w:w="1287" w:type="dxa"/>
            <w:vAlign w:val="center"/>
          </w:tcPr>
          <w:p w14:paraId="697AF513"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1998</w:t>
            </w:r>
          </w:p>
          <w:p w14:paraId="2D18DB74"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$14.60</w:t>
            </w:r>
          </w:p>
        </w:tc>
        <w:tc>
          <w:tcPr>
            <w:tcW w:w="1287" w:type="dxa"/>
            <w:vAlign w:val="center"/>
          </w:tcPr>
          <w:p w14:paraId="2DA7CD27"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1999</w:t>
            </w:r>
          </w:p>
          <w:p w14:paraId="19762D1C"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$15.70</w:t>
            </w:r>
          </w:p>
        </w:tc>
        <w:tc>
          <w:tcPr>
            <w:tcW w:w="1155" w:type="dxa"/>
          </w:tcPr>
          <w:p w14:paraId="65AD39C6"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2000</w:t>
            </w:r>
          </w:p>
          <w:p w14:paraId="418E6062"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$17.10</w:t>
            </w:r>
          </w:p>
        </w:tc>
        <w:tc>
          <w:tcPr>
            <w:tcW w:w="1084" w:type="dxa"/>
            <w:vAlign w:val="center"/>
          </w:tcPr>
          <w:p w14:paraId="0E146852"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2001</w:t>
            </w:r>
          </w:p>
          <w:p w14:paraId="3FF2C7AA"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$19.00</w:t>
            </w:r>
          </w:p>
        </w:tc>
      </w:tr>
      <w:tr w:rsidR="005567A7" w:rsidRPr="00E71A8D" w14:paraId="6FCE722A" w14:textId="77777777" w:rsidTr="00A30166">
        <w:tc>
          <w:tcPr>
            <w:tcW w:w="1285" w:type="dxa"/>
            <w:vAlign w:val="center"/>
          </w:tcPr>
          <w:p w14:paraId="119DDFC5"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2002</w:t>
            </w:r>
          </w:p>
          <w:p w14:paraId="709E3C6A"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$10.25</w:t>
            </w:r>
          </w:p>
        </w:tc>
        <w:tc>
          <w:tcPr>
            <w:tcW w:w="1287" w:type="dxa"/>
            <w:vAlign w:val="center"/>
          </w:tcPr>
          <w:p w14:paraId="0180A307"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2003</w:t>
            </w:r>
          </w:p>
          <w:p w14:paraId="3EFAE20A"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$9.70</w:t>
            </w:r>
          </w:p>
        </w:tc>
        <w:tc>
          <w:tcPr>
            <w:tcW w:w="1287" w:type="dxa"/>
            <w:vAlign w:val="center"/>
          </w:tcPr>
          <w:p w14:paraId="39BE70B4"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2004</w:t>
            </w:r>
          </w:p>
          <w:p w14:paraId="59F66AE0"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$8.75</w:t>
            </w:r>
          </w:p>
        </w:tc>
        <w:tc>
          <w:tcPr>
            <w:tcW w:w="1287" w:type="dxa"/>
            <w:vAlign w:val="center"/>
          </w:tcPr>
          <w:p w14:paraId="5D6F0A23"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2005</w:t>
            </w:r>
          </w:p>
          <w:p w14:paraId="07E4B6BC"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$8.46</w:t>
            </w:r>
          </w:p>
        </w:tc>
        <w:tc>
          <w:tcPr>
            <w:tcW w:w="1155" w:type="dxa"/>
          </w:tcPr>
          <w:p w14:paraId="6C4311DA"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2006</w:t>
            </w:r>
          </w:p>
          <w:p w14:paraId="6410C3F1"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$8.14</w:t>
            </w:r>
          </w:p>
        </w:tc>
        <w:tc>
          <w:tcPr>
            <w:tcW w:w="1084" w:type="dxa"/>
            <w:vAlign w:val="center"/>
          </w:tcPr>
          <w:p w14:paraId="7239D62E"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2007</w:t>
            </w:r>
          </w:p>
          <w:p w14:paraId="2FDA968D"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$8.10</w:t>
            </w:r>
          </w:p>
        </w:tc>
      </w:tr>
      <w:tr w:rsidR="005567A7" w:rsidRPr="00E71A8D" w14:paraId="40BFBEE6" w14:textId="77777777" w:rsidTr="00A30166">
        <w:tc>
          <w:tcPr>
            <w:tcW w:w="1285" w:type="dxa"/>
            <w:vAlign w:val="center"/>
          </w:tcPr>
          <w:p w14:paraId="5DFEB861"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2008</w:t>
            </w:r>
          </w:p>
          <w:p w14:paraId="0FF45CA6"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$8.23</w:t>
            </w:r>
          </w:p>
        </w:tc>
        <w:tc>
          <w:tcPr>
            <w:tcW w:w="1287" w:type="dxa"/>
            <w:vAlign w:val="center"/>
          </w:tcPr>
          <w:p w14:paraId="2C930600"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2009</w:t>
            </w:r>
          </w:p>
          <w:p w14:paraId="1F5A0299"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$8.58</w:t>
            </w:r>
          </w:p>
        </w:tc>
        <w:tc>
          <w:tcPr>
            <w:tcW w:w="1287" w:type="dxa"/>
            <w:vAlign w:val="center"/>
          </w:tcPr>
          <w:p w14:paraId="5B225DD4"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2010</w:t>
            </w:r>
          </w:p>
          <w:p w14:paraId="50767B56"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$9.10</w:t>
            </w:r>
          </w:p>
        </w:tc>
        <w:tc>
          <w:tcPr>
            <w:tcW w:w="1287" w:type="dxa"/>
            <w:vAlign w:val="center"/>
          </w:tcPr>
          <w:p w14:paraId="6C666C9A"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2011</w:t>
            </w:r>
          </w:p>
          <w:p w14:paraId="30615266"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$9.35</w:t>
            </w:r>
          </w:p>
        </w:tc>
        <w:tc>
          <w:tcPr>
            <w:tcW w:w="1155" w:type="dxa"/>
          </w:tcPr>
          <w:p w14:paraId="20A2CFAD" w14:textId="4CCCDB4F" w:rsidR="005567A7" w:rsidRPr="00722DC8" w:rsidRDefault="005567A7" w:rsidP="005567A7">
            <w:pPr>
              <w:jc w:val="center"/>
              <w:rPr>
                <w:rFonts w:ascii="Times New Roman" w:hAnsi="Times New Roman" w:cs="Times New Roman"/>
              </w:rPr>
            </w:pPr>
            <w:r w:rsidRPr="00722DC8">
              <w:rPr>
                <w:rFonts w:ascii="Times New Roman" w:hAnsi="Times New Roman" w:cs="Times New Roman"/>
              </w:rPr>
              <w:t>201</w:t>
            </w:r>
            <w:r w:rsidR="000C4B3B">
              <w:rPr>
                <w:rFonts w:ascii="Times New Roman" w:hAnsi="Times New Roman" w:cs="Times New Roman"/>
              </w:rPr>
              <w:t xml:space="preserve">                                                     </w:t>
            </w:r>
            <w:r w:rsidRPr="00722DC8">
              <w:rPr>
                <w:rFonts w:ascii="Times New Roman" w:hAnsi="Times New Roman" w:cs="Times New Roman"/>
              </w:rPr>
              <w:t>2</w:t>
            </w:r>
          </w:p>
          <w:p w14:paraId="2105D14D"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$9.96</w:t>
            </w:r>
          </w:p>
        </w:tc>
        <w:tc>
          <w:tcPr>
            <w:tcW w:w="1084" w:type="dxa"/>
            <w:vAlign w:val="center"/>
          </w:tcPr>
          <w:p w14:paraId="773B4C50"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2013</w:t>
            </w:r>
          </w:p>
          <w:p w14:paraId="38EB94FF"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$10.43</w:t>
            </w:r>
          </w:p>
        </w:tc>
      </w:tr>
      <w:tr w:rsidR="005567A7" w:rsidRPr="007455A2" w14:paraId="580969F4" w14:textId="77777777" w:rsidTr="005567A7">
        <w:tc>
          <w:tcPr>
            <w:tcW w:w="1285" w:type="dxa"/>
            <w:vAlign w:val="center"/>
          </w:tcPr>
          <w:p w14:paraId="170B433E"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2014</w:t>
            </w:r>
          </w:p>
          <w:p w14:paraId="261F5227"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$10.70</w:t>
            </w:r>
          </w:p>
        </w:tc>
        <w:tc>
          <w:tcPr>
            <w:tcW w:w="1287" w:type="dxa"/>
            <w:vAlign w:val="center"/>
          </w:tcPr>
          <w:p w14:paraId="1A9F7797"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2015</w:t>
            </w:r>
          </w:p>
          <w:p w14:paraId="72BB9207"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$11.00</w:t>
            </w:r>
          </w:p>
        </w:tc>
        <w:tc>
          <w:tcPr>
            <w:tcW w:w="1287" w:type="dxa"/>
            <w:vAlign w:val="center"/>
          </w:tcPr>
          <w:p w14:paraId="20DDFCE6"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2016</w:t>
            </w:r>
          </w:p>
          <w:p w14:paraId="7F3BBBD3"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$11.15</w:t>
            </w:r>
          </w:p>
        </w:tc>
        <w:tc>
          <w:tcPr>
            <w:tcW w:w="1287" w:type="dxa"/>
            <w:vAlign w:val="center"/>
          </w:tcPr>
          <w:p w14:paraId="31A1774D"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2017</w:t>
            </w:r>
          </w:p>
          <w:p w14:paraId="1A6AA34F" w14:textId="77777777" w:rsidR="005567A7" w:rsidRPr="00722DC8" w:rsidRDefault="005567A7" w:rsidP="005567A7">
            <w:pPr>
              <w:jc w:val="center"/>
              <w:rPr>
                <w:rFonts w:ascii="Times New Roman" w:hAnsi="Times New Roman" w:cs="Times New Roman"/>
              </w:rPr>
            </w:pPr>
            <w:r w:rsidRPr="00722DC8">
              <w:rPr>
                <w:rFonts w:ascii="Times New Roman" w:hAnsi="Times New Roman" w:cs="Times New Roman"/>
              </w:rPr>
              <w:t>$10.95</w:t>
            </w:r>
          </w:p>
        </w:tc>
        <w:tc>
          <w:tcPr>
            <w:tcW w:w="1155" w:type="dxa"/>
          </w:tcPr>
          <w:p w14:paraId="0807DB7B" w14:textId="77777777" w:rsidR="005567A7" w:rsidRPr="00722DC8" w:rsidRDefault="005567A7" w:rsidP="005567A7">
            <w:pPr>
              <w:jc w:val="center"/>
              <w:rPr>
                <w:rFonts w:ascii="Times New Roman" w:hAnsi="Times New Roman" w:cs="Times New Roman"/>
                <w:bCs/>
              </w:rPr>
            </w:pPr>
            <w:r w:rsidRPr="00722DC8">
              <w:rPr>
                <w:rFonts w:ascii="Times New Roman" w:hAnsi="Times New Roman" w:cs="Times New Roman"/>
                <w:bCs/>
              </w:rPr>
              <w:t>2018</w:t>
            </w:r>
          </w:p>
          <w:p w14:paraId="307B9FA1" w14:textId="77777777" w:rsidR="005567A7" w:rsidRPr="00722DC8" w:rsidRDefault="005567A7" w:rsidP="005567A7">
            <w:pPr>
              <w:jc w:val="center"/>
              <w:rPr>
                <w:rFonts w:ascii="Times New Roman" w:hAnsi="Times New Roman" w:cs="Times New Roman"/>
                <w:bCs/>
              </w:rPr>
            </w:pPr>
            <w:r w:rsidRPr="00722DC8">
              <w:rPr>
                <w:rFonts w:ascii="Times New Roman" w:hAnsi="Times New Roman" w:cs="Times New Roman"/>
                <w:bCs/>
              </w:rPr>
              <w:t>$11.15</w:t>
            </w:r>
          </w:p>
        </w:tc>
        <w:tc>
          <w:tcPr>
            <w:tcW w:w="1084" w:type="dxa"/>
          </w:tcPr>
          <w:p w14:paraId="11A7A1D5" w14:textId="77777777" w:rsidR="005567A7" w:rsidRPr="00073942" w:rsidRDefault="005567A7" w:rsidP="005567A7">
            <w:pPr>
              <w:jc w:val="center"/>
              <w:rPr>
                <w:rFonts w:ascii="Times New Roman" w:hAnsi="Times New Roman" w:cs="Times New Roman"/>
                <w:bCs/>
              </w:rPr>
            </w:pPr>
            <w:r w:rsidRPr="00073942">
              <w:rPr>
                <w:rFonts w:ascii="Times New Roman" w:hAnsi="Times New Roman" w:cs="Times New Roman"/>
                <w:bCs/>
              </w:rPr>
              <w:t>2019</w:t>
            </w:r>
          </w:p>
          <w:p w14:paraId="66F820A6" w14:textId="77777777" w:rsidR="005567A7" w:rsidRPr="00722DC8" w:rsidRDefault="005567A7" w:rsidP="005567A7">
            <w:pPr>
              <w:jc w:val="center"/>
              <w:rPr>
                <w:rFonts w:ascii="Times New Roman" w:hAnsi="Times New Roman" w:cs="Times New Roman"/>
                <w:b/>
              </w:rPr>
            </w:pPr>
            <w:r w:rsidRPr="00073942">
              <w:rPr>
                <w:rFonts w:ascii="Times New Roman" w:hAnsi="Times New Roman" w:cs="Times New Roman"/>
                <w:bCs/>
              </w:rPr>
              <w:t>$11.15</w:t>
            </w:r>
          </w:p>
        </w:tc>
      </w:tr>
      <w:tr w:rsidR="00073942" w:rsidRPr="007455A2" w14:paraId="3A6675D5" w14:textId="77777777" w:rsidTr="00073942">
        <w:trPr>
          <w:trHeight w:val="467"/>
        </w:trPr>
        <w:tc>
          <w:tcPr>
            <w:tcW w:w="1285" w:type="dxa"/>
            <w:vAlign w:val="center"/>
          </w:tcPr>
          <w:p w14:paraId="1BDB1455" w14:textId="77777777" w:rsidR="00073942" w:rsidRPr="00B55902" w:rsidRDefault="00073942" w:rsidP="005567A7">
            <w:pPr>
              <w:jc w:val="center"/>
              <w:rPr>
                <w:rFonts w:ascii="Times New Roman" w:hAnsi="Times New Roman" w:cs="Times New Roman"/>
              </w:rPr>
            </w:pPr>
            <w:r w:rsidRPr="00B55902">
              <w:rPr>
                <w:rFonts w:ascii="Times New Roman" w:hAnsi="Times New Roman" w:cs="Times New Roman"/>
              </w:rPr>
              <w:t>2020</w:t>
            </w:r>
          </w:p>
          <w:p w14:paraId="6E32E4C5" w14:textId="3C706C8C" w:rsidR="00073942" w:rsidRPr="00B55902" w:rsidRDefault="00073942" w:rsidP="005567A7">
            <w:pPr>
              <w:jc w:val="center"/>
              <w:rPr>
                <w:rFonts w:ascii="Times New Roman" w:hAnsi="Times New Roman" w:cs="Times New Roman"/>
              </w:rPr>
            </w:pPr>
            <w:r w:rsidRPr="00B55902">
              <w:rPr>
                <w:rFonts w:ascii="Times New Roman" w:hAnsi="Times New Roman" w:cs="Times New Roman"/>
              </w:rPr>
              <w:t>$11.</w:t>
            </w:r>
            <w:r w:rsidR="00B55902" w:rsidRPr="00B55902">
              <w:rPr>
                <w:rFonts w:ascii="Times New Roman" w:hAnsi="Times New Roman" w:cs="Times New Roman"/>
              </w:rPr>
              <w:t>15</w:t>
            </w:r>
          </w:p>
        </w:tc>
        <w:tc>
          <w:tcPr>
            <w:tcW w:w="1287" w:type="dxa"/>
            <w:vAlign w:val="center"/>
          </w:tcPr>
          <w:p w14:paraId="5F05E99E" w14:textId="1E962572" w:rsidR="00B55902" w:rsidRPr="009320F4" w:rsidRDefault="00B55902" w:rsidP="00B55902">
            <w:pPr>
              <w:jc w:val="center"/>
              <w:rPr>
                <w:rFonts w:ascii="Times New Roman" w:hAnsi="Times New Roman" w:cs="Times New Roman"/>
              </w:rPr>
            </w:pPr>
            <w:r w:rsidRPr="009320F4">
              <w:rPr>
                <w:rFonts w:ascii="Times New Roman" w:hAnsi="Times New Roman" w:cs="Times New Roman"/>
              </w:rPr>
              <w:t>2021</w:t>
            </w:r>
          </w:p>
          <w:p w14:paraId="317F5E0A" w14:textId="5AB09CCE" w:rsidR="00073942" w:rsidRPr="00B55902" w:rsidRDefault="00B55902" w:rsidP="00B55902">
            <w:pPr>
              <w:jc w:val="center"/>
              <w:rPr>
                <w:rFonts w:ascii="Times New Roman" w:hAnsi="Times New Roman" w:cs="Times New Roman"/>
              </w:rPr>
            </w:pPr>
            <w:r w:rsidRPr="00B55902">
              <w:rPr>
                <w:rFonts w:ascii="Times New Roman" w:hAnsi="Times New Roman" w:cs="Times New Roman"/>
              </w:rPr>
              <w:t>$11.10</w:t>
            </w:r>
          </w:p>
        </w:tc>
        <w:tc>
          <w:tcPr>
            <w:tcW w:w="1287" w:type="dxa"/>
            <w:vAlign w:val="center"/>
          </w:tcPr>
          <w:p w14:paraId="14884435" w14:textId="4C98EF60" w:rsidR="009320F4" w:rsidRPr="001922E7" w:rsidRDefault="009320F4" w:rsidP="009320F4">
            <w:pPr>
              <w:jc w:val="center"/>
              <w:rPr>
                <w:rFonts w:ascii="Times New Roman" w:hAnsi="Times New Roman" w:cs="Times New Roman"/>
              </w:rPr>
            </w:pPr>
            <w:r w:rsidRPr="001922E7">
              <w:rPr>
                <w:rFonts w:ascii="Times New Roman" w:hAnsi="Times New Roman" w:cs="Times New Roman"/>
              </w:rPr>
              <w:t>2022</w:t>
            </w:r>
          </w:p>
          <w:p w14:paraId="7E4784DD" w14:textId="33A20E20" w:rsidR="00073942" w:rsidRPr="00722DC8" w:rsidRDefault="009320F4" w:rsidP="009320F4">
            <w:pPr>
              <w:jc w:val="center"/>
              <w:rPr>
                <w:rFonts w:ascii="Times New Roman" w:hAnsi="Times New Roman" w:cs="Times New Roman"/>
              </w:rPr>
            </w:pPr>
            <w:r w:rsidRPr="00B32786">
              <w:rPr>
                <w:rFonts w:ascii="Times New Roman" w:hAnsi="Times New Roman" w:cs="Times New Roman"/>
              </w:rPr>
              <w:t>$</w:t>
            </w:r>
            <w:r w:rsidR="00B32786" w:rsidRPr="00B32786">
              <w:rPr>
                <w:rFonts w:ascii="Times New Roman" w:hAnsi="Times New Roman" w:cs="Times New Roman"/>
              </w:rPr>
              <w:t>9</w:t>
            </w:r>
            <w:r w:rsidR="00B32786">
              <w:rPr>
                <w:rFonts w:ascii="Times New Roman" w:hAnsi="Times New Roman" w:cs="Times New Roman"/>
              </w:rPr>
              <w:t>.95</w:t>
            </w:r>
          </w:p>
        </w:tc>
        <w:tc>
          <w:tcPr>
            <w:tcW w:w="1287" w:type="dxa"/>
            <w:vAlign w:val="center"/>
          </w:tcPr>
          <w:p w14:paraId="4B5A9E59" w14:textId="77777777" w:rsidR="00073942" w:rsidRPr="000C4B3B" w:rsidRDefault="001922E7" w:rsidP="005567A7">
            <w:pPr>
              <w:jc w:val="center"/>
              <w:rPr>
                <w:rFonts w:ascii="Times New Roman" w:hAnsi="Times New Roman" w:cs="Times New Roman"/>
              </w:rPr>
            </w:pPr>
            <w:r w:rsidRPr="000C4B3B">
              <w:rPr>
                <w:rFonts w:ascii="Times New Roman" w:hAnsi="Times New Roman" w:cs="Times New Roman"/>
              </w:rPr>
              <w:t>2023</w:t>
            </w:r>
          </w:p>
          <w:p w14:paraId="18C10D52" w14:textId="2A2163B2" w:rsidR="001922E7" w:rsidRPr="00722DC8" w:rsidRDefault="001922E7" w:rsidP="005567A7">
            <w:pPr>
              <w:jc w:val="center"/>
              <w:rPr>
                <w:rFonts w:ascii="Times New Roman" w:hAnsi="Times New Roman" w:cs="Times New Roman"/>
              </w:rPr>
            </w:pPr>
            <w:r>
              <w:rPr>
                <w:rFonts w:ascii="Times New Roman" w:hAnsi="Times New Roman" w:cs="Times New Roman"/>
              </w:rPr>
              <w:t>$8.55</w:t>
            </w:r>
          </w:p>
        </w:tc>
        <w:tc>
          <w:tcPr>
            <w:tcW w:w="1155" w:type="dxa"/>
          </w:tcPr>
          <w:p w14:paraId="4CCA7338" w14:textId="77777777" w:rsidR="00073942" w:rsidRPr="00AB4B77" w:rsidRDefault="00E12EAD" w:rsidP="005567A7">
            <w:pPr>
              <w:jc w:val="center"/>
              <w:rPr>
                <w:rFonts w:ascii="Times New Roman" w:hAnsi="Times New Roman" w:cs="Times New Roman"/>
                <w:bCs/>
              </w:rPr>
            </w:pPr>
            <w:r w:rsidRPr="00AB4B77">
              <w:rPr>
                <w:rFonts w:ascii="Times New Roman" w:hAnsi="Times New Roman" w:cs="Times New Roman"/>
                <w:bCs/>
              </w:rPr>
              <w:t>2024</w:t>
            </w:r>
          </w:p>
          <w:p w14:paraId="4128C028" w14:textId="53BB9B74" w:rsidR="00E12EAD" w:rsidRPr="00722DC8" w:rsidRDefault="00E12EAD" w:rsidP="005567A7">
            <w:pPr>
              <w:jc w:val="center"/>
              <w:rPr>
                <w:rFonts w:ascii="Times New Roman" w:hAnsi="Times New Roman" w:cs="Times New Roman"/>
                <w:bCs/>
              </w:rPr>
            </w:pPr>
            <w:r>
              <w:rPr>
                <w:rFonts w:ascii="Times New Roman" w:hAnsi="Times New Roman" w:cs="Times New Roman"/>
                <w:bCs/>
              </w:rPr>
              <w:t>$8.45</w:t>
            </w:r>
          </w:p>
        </w:tc>
        <w:tc>
          <w:tcPr>
            <w:tcW w:w="1084" w:type="dxa"/>
          </w:tcPr>
          <w:p w14:paraId="4EAF757A" w14:textId="77777777" w:rsidR="00073942" w:rsidRDefault="00AB4B77" w:rsidP="005567A7">
            <w:pPr>
              <w:jc w:val="center"/>
              <w:rPr>
                <w:rFonts w:ascii="Times New Roman" w:hAnsi="Times New Roman" w:cs="Times New Roman"/>
                <w:b/>
              </w:rPr>
            </w:pPr>
            <w:r w:rsidRPr="00A128C1">
              <w:rPr>
                <w:rFonts w:ascii="Times New Roman" w:hAnsi="Times New Roman" w:cs="Times New Roman"/>
                <w:b/>
              </w:rPr>
              <w:t>2025</w:t>
            </w:r>
          </w:p>
          <w:p w14:paraId="53608F4E" w14:textId="42DEA5EE" w:rsidR="00A128C1" w:rsidRPr="00722DC8" w:rsidRDefault="00A128C1" w:rsidP="005567A7">
            <w:pPr>
              <w:jc w:val="center"/>
              <w:rPr>
                <w:rFonts w:ascii="Times New Roman" w:hAnsi="Times New Roman" w:cs="Times New Roman"/>
                <w:b/>
              </w:rPr>
            </w:pPr>
            <w:r>
              <w:rPr>
                <w:rFonts w:ascii="Times New Roman" w:hAnsi="Times New Roman" w:cs="Times New Roman"/>
                <w:b/>
              </w:rPr>
              <w:t>$</w:t>
            </w:r>
            <w:r w:rsidRPr="00A128C1">
              <w:rPr>
                <w:rFonts w:ascii="Times New Roman" w:hAnsi="Times New Roman" w:cs="Times New Roman"/>
                <w:bCs/>
              </w:rPr>
              <w:t>8.25</w:t>
            </w:r>
          </w:p>
        </w:tc>
      </w:tr>
    </w:tbl>
    <w:p w14:paraId="7C3293D2" w14:textId="77777777" w:rsidR="00B6065D" w:rsidRDefault="00B6065D" w:rsidP="00331360">
      <w:pPr>
        <w:rPr>
          <w:rFonts w:ascii="Times New Roman" w:hAnsi="Times New Roman" w:cs="Times New Roman"/>
        </w:rPr>
      </w:pPr>
    </w:p>
    <w:p w14:paraId="3B5DEBDB" w14:textId="77777777" w:rsidR="007455A2" w:rsidRDefault="00B6065D" w:rsidP="00B916FF">
      <w:pPr>
        <w:jc w:val="both"/>
        <w:rPr>
          <w:rFonts w:ascii="Times New Roman" w:hAnsi="Times New Roman" w:cs="Times New Roman"/>
        </w:rPr>
      </w:pPr>
      <w:r>
        <w:rPr>
          <w:rFonts w:ascii="Times New Roman" w:hAnsi="Times New Roman" w:cs="Times New Roman"/>
        </w:rPr>
        <w:t xml:space="preserve">Voting Regulation: Any United States citizen of at least 18 years of age is entitled to vote. To be eligible to vote, you must first register with the Registrar of Voters at Town Hall or at any Motor Vehicle Office. You may also register at the polls with two forms of identification and proof of residency. In order to vote in a Primary Election, you must register as a member of one of the political parties. Absentee Ballots are obtained through the Town Clerk’s Office. </w:t>
      </w:r>
    </w:p>
    <w:p w14:paraId="6B651ED5" w14:textId="77777777" w:rsidR="006F7CFB" w:rsidRDefault="006F7CFB" w:rsidP="00B916FF">
      <w:pPr>
        <w:jc w:val="both"/>
        <w:rPr>
          <w:rFonts w:ascii="Times New Roman" w:hAnsi="Times New Roman" w:cs="Times New Roman"/>
        </w:rPr>
      </w:pPr>
    </w:p>
    <w:p w14:paraId="7C99E438" w14:textId="77777777" w:rsidR="006F7CFB" w:rsidRDefault="006F7CFB" w:rsidP="00B916FF">
      <w:pPr>
        <w:jc w:val="both"/>
        <w:rPr>
          <w:rFonts w:ascii="Times New Roman" w:hAnsi="Times New Roman" w:cs="Times New Roman"/>
        </w:rPr>
      </w:pPr>
    </w:p>
    <w:p w14:paraId="2E823230" w14:textId="77777777" w:rsidR="006F7CFB" w:rsidRDefault="006F7CFB" w:rsidP="00B916FF">
      <w:pPr>
        <w:jc w:val="both"/>
        <w:rPr>
          <w:rFonts w:ascii="Times New Roman" w:hAnsi="Times New Roman" w:cs="Times New Roman"/>
        </w:rPr>
      </w:pPr>
    </w:p>
    <w:p w14:paraId="5C16571C" w14:textId="77777777" w:rsidR="006F7CFB" w:rsidRDefault="006F7CFB" w:rsidP="00B916FF">
      <w:pPr>
        <w:jc w:val="both"/>
        <w:rPr>
          <w:rFonts w:ascii="Times New Roman" w:hAnsi="Times New Roman" w:cs="Times New Roman"/>
        </w:rPr>
      </w:pPr>
    </w:p>
    <w:p w14:paraId="2FD12CF9" w14:textId="77777777" w:rsidR="006F7CFB" w:rsidRDefault="006F7CFB" w:rsidP="00B916FF">
      <w:pPr>
        <w:jc w:val="both"/>
        <w:rPr>
          <w:rFonts w:ascii="Times New Roman" w:hAnsi="Times New Roman" w:cs="Times New Roman"/>
        </w:rPr>
      </w:pPr>
    </w:p>
    <w:p w14:paraId="3BCC1D34" w14:textId="77777777" w:rsidR="006F7CFB" w:rsidRDefault="006F7CFB" w:rsidP="00B916FF">
      <w:pPr>
        <w:jc w:val="both"/>
        <w:rPr>
          <w:rFonts w:ascii="Times New Roman" w:hAnsi="Times New Roman" w:cs="Times New Roman"/>
        </w:rPr>
      </w:pPr>
    </w:p>
    <w:p w14:paraId="4953149D" w14:textId="77777777" w:rsidR="006F7CFB" w:rsidRDefault="006F7CFB" w:rsidP="00B916FF">
      <w:pPr>
        <w:jc w:val="both"/>
        <w:rPr>
          <w:rFonts w:ascii="Times New Roman" w:hAnsi="Times New Roman" w:cs="Times New Roman"/>
        </w:rPr>
      </w:pPr>
    </w:p>
    <w:p w14:paraId="337881F8" w14:textId="77777777" w:rsidR="006F7CFB" w:rsidRDefault="006F7CFB" w:rsidP="00B916FF">
      <w:pPr>
        <w:jc w:val="both"/>
        <w:rPr>
          <w:rFonts w:ascii="Times New Roman" w:hAnsi="Times New Roman" w:cs="Times New Roman"/>
        </w:rPr>
      </w:pPr>
    </w:p>
    <w:p w14:paraId="05A88508" w14:textId="77777777" w:rsidR="006F7CFB" w:rsidRDefault="006F7CFB" w:rsidP="00B916FF">
      <w:pPr>
        <w:jc w:val="both"/>
        <w:rPr>
          <w:rFonts w:ascii="Times New Roman" w:hAnsi="Times New Roman" w:cs="Times New Roman"/>
        </w:rPr>
      </w:pPr>
    </w:p>
    <w:p w14:paraId="13E7B222" w14:textId="77777777" w:rsidR="006F7CFB" w:rsidRDefault="006F7CFB" w:rsidP="00B916FF">
      <w:pPr>
        <w:jc w:val="both"/>
        <w:rPr>
          <w:rFonts w:ascii="Times New Roman" w:hAnsi="Times New Roman" w:cs="Times New Roman"/>
        </w:rPr>
      </w:pPr>
    </w:p>
    <w:p w14:paraId="12EBEE40" w14:textId="77777777" w:rsidR="006F7CFB" w:rsidRDefault="006F7CFB" w:rsidP="00B916FF">
      <w:pPr>
        <w:jc w:val="both"/>
        <w:rPr>
          <w:rFonts w:ascii="Times New Roman" w:hAnsi="Times New Roman" w:cs="Times New Roman"/>
        </w:rPr>
      </w:pPr>
    </w:p>
    <w:p w14:paraId="5E09078B" w14:textId="77777777" w:rsidR="006F7CFB" w:rsidRDefault="006F7CFB" w:rsidP="00B916FF">
      <w:pPr>
        <w:jc w:val="both"/>
        <w:rPr>
          <w:rFonts w:ascii="Times New Roman" w:hAnsi="Times New Roman" w:cs="Times New Roman"/>
        </w:rPr>
      </w:pPr>
    </w:p>
    <w:p w14:paraId="2E06DCD4" w14:textId="77777777" w:rsidR="006F7CFB" w:rsidRDefault="006F7CFB" w:rsidP="00B916FF">
      <w:pPr>
        <w:jc w:val="both"/>
        <w:rPr>
          <w:rFonts w:ascii="Times New Roman" w:hAnsi="Times New Roman" w:cs="Times New Roman"/>
        </w:rPr>
      </w:pPr>
    </w:p>
    <w:p w14:paraId="00DF4AF8" w14:textId="77777777" w:rsidR="006F7CFB" w:rsidRDefault="006F7CFB" w:rsidP="006F7CFB">
      <w:pPr>
        <w:tabs>
          <w:tab w:val="left" w:pos="4410"/>
        </w:tabs>
        <w:ind w:right="-720"/>
        <w:rPr>
          <w:rFonts w:ascii="Times New Roman" w:hAnsi="Times New Roman" w:cs="Times New Roman"/>
          <w:sz w:val="44"/>
        </w:rPr>
      </w:pPr>
    </w:p>
    <w:p w14:paraId="08ED4CC4" w14:textId="48DAFFE1" w:rsidR="002478A3" w:rsidRPr="00301F96" w:rsidRDefault="00243B83" w:rsidP="006F7CFB">
      <w:pPr>
        <w:tabs>
          <w:tab w:val="left" w:pos="4410"/>
        </w:tabs>
        <w:ind w:left="4320" w:right="-720"/>
        <w:rPr>
          <w:rFonts w:ascii="Times New Roman" w:hAnsi="Times New Roman" w:cs="Times New Roman"/>
          <w:sz w:val="44"/>
        </w:rPr>
      </w:pPr>
      <w:r w:rsidRPr="00A2006C">
        <w:rPr>
          <w:rFonts w:ascii="Times New Roman" w:hAnsi="Times New Roman" w:cs="Times New Roman"/>
          <w:noProof/>
          <w:sz w:val="44"/>
        </w:rPr>
        <w:lastRenderedPageBreak/>
        <mc:AlternateContent>
          <mc:Choice Requires="wps">
            <w:drawing>
              <wp:anchor distT="0" distB="0" distL="114300" distR="114300" simplePos="0" relativeHeight="252000256" behindDoc="0" locked="0" layoutInCell="1" allowOverlap="1" wp14:anchorId="2F47F275" wp14:editId="762D4958">
                <wp:simplePos x="0" y="0"/>
                <wp:positionH relativeFrom="column">
                  <wp:posOffset>781050</wp:posOffset>
                </wp:positionH>
                <wp:positionV relativeFrom="paragraph">
                  <wp:posOffset>-28575</wp:posOffset>
                </wp:positionV>
                <wp:extent cx="323850" cy="320040"/>
                <wp:effectExtent l="0" t="0" r="19050" b="22860"/>
                <wp:wrapNone/>
                <wp:docPr id="84" name="Flowchart: Connector 84"/>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1F599" id="Flowchart: Connector 84" o:spid="_x0000_s1026" type="#_x0000_t120" style="position:absolute;margin-left:61.5pt;margin-top:-2.25pt;width:25.5pt;height:25.2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1999232" behindDoc="0" locked="0" layoutInCell="1" allowOverlap="1" wp14:anchorId="4263A2D0" wp14:editId="0369EA7F">
                <wp:simplePos x="0" y="0"/>
                <wp:positionH relativeFrom="column">
                  <wp:posOffset>361950</wp:posOffset>
                </wp:positionH>
                <wp:positionV relativeFrom="paragraph">
                  <wp:posOffset>-28575</wp:posOffset>
                </wp:positionV>
                <wp:extent cx="323850" cy="320040"/>
                <wp:effectExtent l="0" t="0" r="19050" b="22860"/>
                <wp:wrapNone/>
                <wp:docPr id="85" name="Flowchart: Connector 85"/>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721BE" id="Flowchart: Connector 85" o:spid="_x0000_s1026" type="#_x0000_t120" style="position:absolute;margin-left:28.5pt;margin-top:-2.25pt;width:25.5pt;height:25.2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1998208" behindDoc="0" locked="0" layoutInCell="1" allowOverlap="1" wp14:anchorId="1155B0F4" wp14:editId="1F723791">
                <wp:simplePos x="0" y="0"/>
                <wp:positionH relativeFrom="column">
                  <wp:posOffset>-38100</wp:posOffset>
                </wp:positionH>
                <wp:positionV relativeFrom="paragraph">
                  <wp:posOffset>-28575</wp:posOffset>
                </wp:positionV>
                <wp:extent cx="323850" cy="320040"/>
                <wp:effectExtent l="0" t="0" r="19050" b="22860"/>
                <wp:wrapNone/>
                <wp:docPr id="86" name="Flowchart: Connector 86"/>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B2BA1" id="Flowchart: Connector 86" o:spid="_x0000_s1026" type="#_x0000_t120" style="position:absolute;margin-left:-3pt;margin-top:-2.25pt;width:25.5pt;height:25.2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Pr>
          <w:rFonts w:ascii="Times New Roman" w:hAnsi="Times New Roman" w:cs="Times New Roman"/>
          <w:sz w:val="44"/>
        </w:rPr>
        <w:t>TOWN AND SCHOOL BUILDING INFORMATION</w:t>
      </w:r>
      <w:r w:rsidR="006F7CFB">
        <w:rPr>
          <w:rFonts w:ascii="Times New Roman" w:hAnsi="Times New Roman" w:cs="Times New Roman"/>
          <w:sz w:val="44"/>
        </w:rPr>
        <w:br/>
      </w:r>
    </w:p>
    <w:p w14:paraId="12A6BA85" w14:textId="77777777" w:rsidR="00360E4B" w:rsidRPr="009F6519" w:rsidRDefault="00360E4B" w:rsidP="00736E57">
      <w:pPr>
        <w:spacing w:after="0" w:line="240" w:lineRule="auto"/>
        <w:jc w:val="center"/>
        <w:rPr>
          <w:rFonts w:ascii="Times New Roman" w:hAnsi="Times New Roman" w:cs="Times New Roman"/>
          <w:b/>
        </w:rPr>
      </w:pPr>
      <w:r w:rsidRPr="009F6519">
        <w:rPr>
          <w:rFonts w:ascii="Times New Roman" w:hAnsi="Times New Roman" w:cs="Times New Roman"/>
          <w:b/>
        </w:rPr>
        <w:t>Town Hall</w:t>
      </w:r>
    </w:p>
    <w:p w14:paraId="214E4674" w14:textId="77777777" w:rsidR="00360E4B" w:rsidRDefault="00360E4B" w:rsidP="00736E57">
      <w:pPr>
        <w:spacing w:after="0" w:line="240" w:lineRule="auto"/>
        <w:jc w:val="center"/>
        <w:rPr>
          <w:rFonts w:ascii="Times New Roman" w:hAnsi="Times New Roman" w:cs="Times New Roman"/>
        </w:rPr>
      </w:pPr>
      <w:r>
        <w:rPr>
          <w:rFonts w:ascii="Times New Roman" w:hAnsi="Times New Roman" w:cs="Times New Roman"/>
        </w:rPr>
        <w:t>186 York Street</w:t>
      </w:r>
    </w:p>
    <w:p w14:paraId="52F18437" w14:textId="5D3CB476" w:rsidR="00822FC2" w:rsidRDefault="00360E4B" w:rsidP="00736E57">
      <w:pPr>
        <w:spacing w:after="0" w:line="240" w:lineRule="auto"/>
        <w:jc w:val="center"/>
        <w:rPr>
          <w:rFonts w:ascii="Times New Roman" w:hAnsi="Times New Roman" w:cs="Times New Roman"/>
        </w:rPr>
      </w:pPr>
      <w:r>
        <w:rPr>
          <w:rFonts w:ascii="Times New Roman" w:hAnsi="Times New Roman" w:cs="Times New Roman"/>
        </w:rPr>
        <w:t>Monday through Friday 8:00</w:t>
      </w:r>
      <w:r w:rsidR="005370C1">
        <w:rPr>
          <w:rFonts w:ascii="Times New Roman" w:hAnsi="Times New Roman" w:cs="Times New Roman"/>
        </w:rPr>
        <w:t xml:space="preserve"> </w:t>
      </w:r>
      <w:r>
        <w:rPr>
          <w:rFonts w:ascii="Times New Roman" w:hAnsi="Times New Roman" w:cs="Times New Roman"/>
        </w:rPr>
        <w:t>AM to 4:30</w:t>
      </w:r>
      <w:r w:rsidR="005370C1">
        <w:rPr>
          <w:rFonts w:ascii="Times New Roman" w:hAnsi="Times New Roman" w:cs="Times New Roman"/>
        </w:rPr>
        <w:t xml:space="preserve"> </w:t>
      </w:r>
      <w:r>
        <w:rPr>
          <w:rFonts w:ascii="Times New Roman" w:hAnsi="Times New Roman" w:cs="Times New Roman"/>
        </w:rPr>
        <w:t>PM</w:t>
      </w:r>
      <w:r w:rsidR="00C45FA9">
        <w:rPr>
          <w:rFonts w:ascii="Times New Roman" w:hAnsi="Times New Roman" w:cs="Times New Roman"/>
        </w:rPr>
        <w:br/>
        <w:t>Town Clerk’s Office 8:00 AM to 4:00 PM</w:t>
      </w:r>
    </w:p>
    <w:p w14:paraId="280A0028" w14:textId="4CC302C5" w:rsidR="00881176" w:rsidRDefault="00881176" w:rsidP="00736E57">
      <w:pPr>
        <w:spacing w:after="0" w:line="240" w:lineRule="auto"/>
        <w:jc w:val="center"/>
        <w:rPr>
          <w:rFonts w:ascii="Times New Roman" w:hAnsi="Times New Roman" w:cs="Times New Roman"/>
        </w:rPr>
      </w:pPr>
      <w:r>
        <w:rPr>
          <w:rFonts w:ascii="Times New Roman" w:hAnsi="Times New Roman" w:cs="Times New Roman"/>
        </w:rPr>
        <w:t>Code Office 8:00 AM to 4:00 PM</w:t>
      </w:r>
    </w:p>
    <w:p w14:paraId="166A150A" w14:textId="77777777" w:rsidR="00360E4B" w:rsidRDefault="00360E4B" w:rsidP="00736E57">
      <w:pPr>
        <w:spacing w:after="0" w:line="240" w:lineRule="auto"/>
        <w:jc w:val="center"/>
        <w:rPr>
          <w:rFonts w:ascii="Times New Roman" w:hAnsi="Times New Roman" w:cs="Times New Roman"/>
        </w:rPr>
      </w:pPr>
    </w:p>
    <w:p w14:paraId="7EB5D90D" w14:textId="78C45E7B" w:rsidR="00360E4B" w:rsidRPr="009F6519" w:rsidRDefault="00FD5E44" w:rsidP="00736E57">
      <w:pPr>
        <w:spacing w:after="0" w:line="240" w:lineRule="auto"/>
        <w:jc w:val="center"/>
        <w:rPr>
          <w:rFonts w:ascii="Times New Roman" w:hAnsi="Times New Roman" w:cs="Times New Roman"/>
          <w:b/>
        </w:rPr>
      </w:pPr>
      <w:r>
        <w:rPr>
          <w:rFonts w:ascii="Times New Roman" w:hAnsi="Times New Roman" w:cs="Times New Roman"/>
          <w:b/>
        </w:rPr>
        <w:t xml:space="preserve">Parks and </w:t>
      </w:r>
      <w:r w:rsidR="00360E4B" w:rsidRPr="009F6519">
        <w:rPr>
          <w:rFonts w:ascii="Times New Roman" w:hAnsi="Times New Roman" w:cs="Times New Roman"/>
          <w:b/>
        </w:rPr>
        <w:t>Recreation Department</w:t>
      </w:r>
    </w:p>
    <w:p w14:paraId="2154BF4F" w14:textId="77777777" w:rsidR="00360E4B" w:rsidRDefault="00360E4B" w:rsidP="00736E57">
      <w:pPr>
        <w:spacing w:after="0" w:line="240" w:lineRule="auto"/>
        <w:jc w:val="center"/>
        <w:rPr>
          <w:rFonts w:ascii="Times New Roman" w:hAnsi="Times New Roman" w:cs="Times New Roman"/>
        </w:rPr>
      </w:pPr>
      <w:r>
        <w:rPr>
          <w:rFonts w:ascii="Times New Roman" w:hAnsi="Times New Roman" w:cs="Times New Roman"/>
        </w:rPr>
        <w:t>200 US Route One</w:t>
      </w:r>
    </w:p>
    <w:p w14:paraId="4B3C0FA4" w14:textId="77777777" w:rsidR="00360E4B" w:rsidRDefault="00360E4B" w:rsidP="00736E57">
      <w:pPr>
        <w:spacing w:after="0" w:line="240" w:lineRule="auto"/>
        <w:jc w:val="center"/>
        <w:rPr>
          <w:rFonts w:ascii="Times New Roman" w:hAnsi="Times New Roman" w:cs="Times New Roman"/>
        </w:rPr>
      </w:pPr>
      <w:r>
        <w:rPr>
          <w:rFonts w:ascii="Times New Roman" w:hAnsi="Times New Roman" w:cs="Times New Roman"/>
        </w:rPr>
        <w:t>Monday through Friday 8:30</w:t>
      </w:r>
      <w:r w:rsidR="005370C1">
        <w:rPr>
          <w:rFonts w:ascii="Times New Roman" w:hAnsi="Times New Roman" w:cs="Times New Roman"/>
        </w:rPr>
        <w:t xml:space="preserve"> </w:t>
      </w:r>
      <w:r>
        <w:rPr>
          <w:rFonts w:ascii="Times New Roman" w:hAnsi="Times New Roman" w:cs="Times New Roman"/>
        </w:rPr>
        <w:t>A</w:t>
      </w:r>
      <w:r w:rsidR="005370C1">
        <w:rPr>
          <w:rFonts w:ascii="Times New Roman" w:hAnsi="Times New Roman" w:cs="Times New Roman"/>
        </w:rPr>
        <w:t>M</w:t>
      </w:r>
      <w:r>
        <w:rPr>
          <w:rFonts w:ascii="Times New Roman" w:hAnsi="Times New Roman" w:cs="Times New Roman"/>
        </w:rPr>
        <w:t xml:space="preserve"> to 4:30</w:t>
      </w:r>
      <w:r w:rsidR="005370C1">
        <w:rPr>
          <w:rFonts w:ascii="Times New Roman" w:hAnsi="Times New Roman" w:cs="Times New Roman"/>
        </w:rPr>
        <w:t xml:space="preserve"> </w:t>
      </w:r>
      <w:r>
        <w:rPr>
          <w:rFonts w:ascii="Times New Roman" w:hAnsi="Times New Roman" w:cs="Times New Roman"/>
        </w:rPr>
        <w:t>PM</w:t>
      </w:r>
    </w:p>
    <w:p w14:paraId="5A30ED87" w14:textId="77777777" w:rsidR="00360E4B" w:rsidRDefault="00360E4B" w:rsidP="00736E57">
      <w:pPr>
        <w:spacing w:after="0" w:line="240" w:lineRule="auto"/>
        <w:jc w:val="center"/>
        <w:rPr>
          <w:rFonts w:ascii="Times New Roman" w:hAnsi="Times New Roman" w:cs="Times New Roman"/>
        </w:rPr>
      </w:pPr>
    </w:p>
    <w:p w14:paraId="221543EA" w14:textId="77777777" w:rsidR="00360E4B" w:rsidRPr="009F6519" w:rsidRDefault="00360E4B" w:rsidP="00736E57">
      <w:pPr>
        <w:spacing w:after="0" w:line="240" w:lineRule="auto"/>
        <w:jc w:val="center"/>
        <w:rPr>
          <w:rFonts w:ascii="Times New Roman" w:hAnsi="Times New Roman" w:cs="Times New Roman"/>
          <w:b/>
        </w:rPr>
      </w:pPr>
      <w:r w:rsidRPr="009F6519">
        <w:rPr>
          <w:rFonts w:ascii="Times New Roman" w:hAnsi="Times New Roman" w:cs="Times New Roman"/>
          <w:b/>
        </w:rPr>
        <w:t>Police Department</w:t>
      </w:r>
    </w:p>
    <w:p w14:paraId="24DB22C1" w14:textId="77777777" w:rsidR="00360E4B" w:rsidRDefault="000E672A" w:rsidP="00736E57">
      <w:pPr>
        <w:spacing w:after="0" w:line="240" w:lineRule="auto"/>
        <w:jc w:val="center"/>
        <w:rPr>
          <w:rFonts w:ascii="Times New Roman" w:hAnsi="Times New Roman" w:cs="Times New Roman"/>
        </w:rPr>
      </w:pPr>
      <w:r>
        <w:rPr>
          <w:rFonts w:ascii="Times New Roman" w:hAnsi="Times New Roman" w:cs="Times New Roman"/>
        </w:rPr>
        <w:t>9 Hannaford Drive</w:t>
      </w:r>
    </w:p>
    <w:p w14:paraId="05D1092E" w14:textId="77777777" w:rsidR="00360E4B" w:rsidRDefault="00360E4B" w:rsidP="00736E57">
      <w:pPr>
        <w:spacing w:after="0" w:line="240" w:lineRule="auto"/>
        <w:jc w:val="center"/>
        <w:rPr>
          <w:rFonts w:ascii="Times New Roman" w:hAnsi="Times New Roman" w:cs="Times New Roman"/>
        </w:rPr>
      </w:pPr>
    </w:p>
    <w:p w14:paraId="3F59CCA1" w14:textId="77777777" w:rsidR="00360E4B" w:rsidRPr="009F6519" w:rsidRDefault="00360E4B" w:rsidP="00736E57">
      <w:pPr>
        <w:spacing w:after="0" w:line="240" w:lineRule="auto"/>
        <w:jc w:val="center"/>
        <w:rPr>
          <w:rFonts w:ascii="Times New Roman" w:hAnsi="Times New Roman" w:cs="Times New Roman"/>
          <w:b/>
        </w:rPr>
      </w:pPr>
      <w:r w:rsidRPr="009F6519">
        <w:rPr>
          <w:rFonts w:ascii="Times New Roman" w:hAnsi="Times New Roman" w:cs="Times New Roman"/>
          <w:b/>
        </w:rPr>
        <w:t>Village Fire Department</w:t>
      </w:r>
    </w:p>
    <w:p w14:paraId="730C08B0" w14:textId="77777777" w:rsidR="00360E4B" w:rsidRDefault="00360E4B" w:rsidP="00736E57">
      <w:pPr>
        <w:spacing w:after="0" w:line="240" w:lineRule="auto"/>
        <w:jc w:val="center"/>
        <w:rPr>
          <w:rFonts w:ascii="Times New Roman" w:hAnsi="Times New Roman" w:cs="Times New Roman"/>
        </w:rPr>
      </w:pPr>
      <w:r>
        <w:rPr>
          <w:rFonts w:ascii="Times New Roman" w:hAnsi="Times New Roman" w:cs="Times New Roman"/>
        </w:rPr>
        <w:t>1 Firehouse Drive</w:t>
      </w:r>
    </w:p>
    <w:p w14:paraId="2FB63DBA" w14:textId="77777777" w:rsidR="00360E4B" w:rsidRDefault="00360E4B" w:rsidP="00736E57">
      <w:pPr>
        <w:spacing w:after="0" w:line="240" w:lineRule="auto"/>
        <w:jc w:val="center"/>
        <w:rPr>
          <w:rFonts w:ascii="Times New Roman" w:hAnsi="Times New Roman" w:cs="Times New Roman"/>
        </w:rPr>
      </w:pPr>
    </w:p>
    <w:p w14:paraId="7D6AD0B9" w14:textId="77777777" w:rsidR="00360E4B" w:rsidRPr="009F6519" w:rsidRDefault="00360E4B" w:rsidP="00736E57">
      <w:pPr>
        <w:spacing w:after="0" w:line="240" w:lineRule="auto"/>
        <w:jc w:val="center"/>
        <w:rPr>
          <w:rFonts w:ascii="Times New Roman" w:hAnsi="Times New Roman" w:cs="Times New Roman"/>
          <w:b/>
        </w:rPr>
      </w:pPr>
      <w:r w:rsidRPr="009F6519">
        <w:rPr>
          <w:rFonts w:ascii="Times New Roman" w:hAnsi="Times New Roman" w:cs="Times New Roman"/>
          <w:b/>
        </w:rPr>
        <w:t>Beach Fire Department</w:t>
      </w:r>
    </w:p>
    <w:p w14:paraId="05D64657" w14:textId="77777777" w:rsidR="00360E4B" w:rsidRDefault="00360E4B" w:rsidP="00736E57">
      <w:pPr>
        <w:spacing w:after="0" w:line="240" w:lineRule="auto"/>
        <w:jc w:val="center"/>
        <w:rPr>
          <w:rFonts w:ascii="Times New Roman" w:hAnsi="Times New Roman" w:cs="Times New Roman"/>
        </w:rPr>
      </w:pPr>
      <w:r>
        <w:rPr>
          <w:rFonts w:ascii="Times New Roman" w:hAnsi="Times New Roman" w:cs="Times New Roman"/>
        </w:rPr>
        <w:t>18 Railroad Avenue</w:t>
      </w:r>
    </w:p>
    <w:p w14:paraId="08553846" w14:textId="77777777" w:rsidR="00360E4B" w:rsidRDefault="00360E4B" w:rsidP="00736E57">
      <w:pPr>
        <w:spacing w:after="0" w:line="240" w:lineRule="auto"/>
        <w:jc w:val="center"/>
        <w:rPr>
          <w:rFonts w:ascii="Times New Roman" w:hAnsi="Times New Roman" w:cs="Times New Roman"/>
        </w:rPr>
      </w:pPr>
    </w:p>
    <w:p w14:paraId="485C7F8A" w14:textId="77777777" w:rsidR="004202C9" w:rsidRPr="009F6519" w:rsidRDefault="004202C9" w:rsidP="004202C9">
      <w:pPr>
        <w:spacing w:after="0" w:line="240" w:lineRule="auto"/>
        <w:jc w:val="center"/>
        <w:rPr>
          <w:rFonts w:ascii="Times New Roman" w:hAnsi="Times New Roman" w:cs="Times New Roman"/>
          <w:b/>
        </w:rPr>
      </w:pPr>
      <w:r w:rsidRPr="009F6519">
        <w:rPr>
          <w:rFonts w:ascii="Times New Roman" w:hAnsi="Times New Roman" w:cs="Times New Roman"/>
          <w:b/>
        </w:rPr>
        <w:t>Public Works</w:t>
      </w:r>
    </w:p>
    <w:p w14:paraId="1F95AE1F" w14:textId="77777777" w:rsidR="004202C9" w:rsidRDefault="004202C9" w:rsidP="004202C9">
      <w:pPr>
        <w:spacing w:after="0" w:line="240" w:lineRule="auto"/>
        <w:jc w:val="center"/>
        <w:rPr>
          <w:rFonts w:ascii="Times New Roman" w:hAnsi="Times New Roman" w:cs="Times New Roman"/>
        </w:rPr>
      </w:pPr>
      <w:r>
        <w:rPr>
          <w:rFonts w:ascii="Times New Roman" w:hAnsi="Times New Roman" w:cs="Times New Roman"/>
        </w:rPr>
        <w:t>115 Chase’s Pond Road</w:t>
      </w:r>
    </w:p>
    <w:p w14:paraId="0C034B7E" w14:textId="01CB7A20" w:rsidR="00FD5E44" w:rsidRDefault="00FD5E44" w:rsidP="004202C9">
      <w:pPr>
        <w:spacing w:after="0" w:line="240" w:lineRule="auto"/>
        <w:jc w:val="center"/>
        <w:rPr>
          <w:rFonts w:ascii="Times New Roman" w:hAnsi="Times New Roman" w:cs="Times New Roman"/>
        </w:rPr>
      </w:pPr>
      <w:r>
        <w:rPr>
          <w:rFonts w:ascii="Times New Roman" w:hAnsi="Times New Roman" w:cs="Times New Roman"/>
        </w:rPr>
        <w:t>Monday through Thursday 7:00 AM to 5:00 PM, closed Fridays</w:t>
      </w:r>
    </w:p>
    <w:p w14:paraId="4C459EB2" w14:textId="77777777" w:rsidR="004202C9" w:rsidRDefault="004202C9" w:rsidP="00736E57">
      <w:pPr>
        <w:spacing w:after="0" w:line="240" w:lineRule="auto"/>
        <w:jc w:val="center"/>
        <w:rPr>
          <w:rFonts w:ascii="Times New Roman" w:hAnsi="Times New Roman" w:cs="Times New Roman"/>
        </w:rPr>
      </w:pPr>
    </w:p>
    <w:p w14:paraId="25E5FECA" w14:textId="77777777" w:rsidR="00360E4B" w:rsidRPr="009F6519" w:rsidRDefault="00360E4B" w:rsidP="00736E57">
      <w:pPr>
        <w:spacing w:after="0" w:line="240" w:lineRule="auto"/>
        <w:jc w:val="center"/>
        <w:rPr>
          <w:rFonts w:ascii="Times New Roman" w:hAnsi="Times New Roman" w:cs="Times New Roman"/>
          <w:b/>
        </w:rPr>
      </w:pPr>
      <w:r w:rsidRPr="009F6519">
        <w:rPr>
          <w:rFonts w:ascii="Times New Roman" w:hAnsi="Times New Roman" w:cs="Times New Roman"/>
          <w:b/>
        </w:rPr>
        <w:t>Recycling and Composting Facility</w:t>
      </w:r>
    </w:p>
    <w:p w14:paraId="036C42FC" w14:textId="77777777" w:rsidR="00360E4B" w:rsidRDefault="00360E4B" w:rsidP="00736E57">
      <w:pPr>
        <w:spacing w:after="0" w:line="240" w:lineRule="auto"/>
        <w:jc w:val="center"/>
        <w:rPr>
          <w:rFonts w:ascii="Times New Roman" w:hAnsi="Times New Roman" w:cs="Times New Roman"/>
        </w:rPr>
      </w:pPr>
      <w:r>
        <w:rPr>
          <w:rFonts w:ascii="Times New Roman" w:hAnsi="Times New Roman" w:cs="Times New Roman"/>
        </w:rPr>
        <w:t>65 Witchtrot Road</w:t>
      </w:r>
    </w:p>
    <w:p w14:paraId="6B52687A" w14:textId="77777777" w:rsidR="00360E4B" w:rsidRDefault="00360E4B" w:rsidP="00736E57">
      <w:pPr>
        <w:spacing w:after="0" w:line="240" w:lineRule="auto"/>
        <w:jc w:val="center"/>
        <w:rPr>
          <w:rFonts w:ascii="Times New Roman" w:hAnsi="Times New Roman" w:cs="Times New Roman"/>
        </w:rPr>
      </w:pPr>
      <w:r>
        <w:rPr>
          <w:rFonts w:ascii="Times New Roman" w:hAnsi="Times New Roman" w:cs="Times New Roman"/>
        </w:rPr>
        <w:t xml:space="preserve">Wednesday and Saturday </w:t>
      </w:r>
      <w:r w:rsidR="005E1EE4">
        <w:rPr>
          <w:rFonts w:ascii="Times New Roman" w:hAnsi="Times New Roman" w:cs="Times New Roman"/>
        </w:rPr>
        <w:t>9:00</w:t>
      </w:r>
      <w:r w:rsidR="005370C1">
        <w:rPr>
          <w:rFonts w:ascii="Times New Roman" w:hAnsi="Times New Roman" w:cs="Times New Roman"/>
        </w:rPr>
        <w:t xml:space="preserve"> </w:t>
      </w:r>
      <w:r w:rsidR="005E1EE4">
        <w:rPr>
          <w:rFonts w:ascii="Times New Roman" w:hAnsi="Times New Roman" w:cs="Times New Roman"/>
        </w:rPr>
        <w:t>AM to 4:00</w:t>
      </w:r>
      <w:r w:rsidR="005370C1">
        <w:rPr>
          <w:rFonts w:ascii="Times New Roman" w:hAnsi="Times New Roman" w:cs="Times New Roman"/>
        </w:rPr>
        <w:t xml:space="preserve"> </w:t>
      </w:r>
      <w:r w:rsidR="005E1EE4">
        <w:rPr>
          <w:rFonts w:ascii="Times New Roman" w:hAnsi="Times New Roman" w:cs="Times New Roman"/>
        </w:rPr>
        <w:t>PM</w:t>
      </w:r>
    </w:p>
    <w:p w14:paraId="537F1398" w14:textId="77777777" w:rsidR="005E1EE4" w:rsidRDefault="005E1EE4" w:rsidP="00736E57">
      <w:pPr>
        <w:spacing w:after="0" w:line="240" w:lineRule="auto"/>
        <w:jc w:val="center"/>
        <w:rPr>
          <w:rFonts w:ascii="Times New Roman" w:hAnsi="Times New Roman" w:cs="Times New Roman"/>
        </w:rPr>
      </w:pPr>
    </w:p>
    <w:p w14:paraId="4D1F910C" w14:textId="77777777" w:rsidR="005E1EE4" w:rsidRPr="009F6519" w:rsidRDefault="005E1EE4" w:rsidP="00736E57">
      <w:pPr>
        <w:spacing w:after="0" w:line="240" w:lineRule="auto"/>
        <w:jc w:val="center"/>
        <w:rPr>
          <w:rFonts w:ascii="Times New Roman" w:hAnsi="Times New Roman" w:cs="Times New Roman"/>
          <w:b/>
        </w:rPr>
      </w:pPr>
      <w:r w:rsidRPr="009F6519">
        <w:rPr>
          <w:rFonts w:ascii="Times New Roman" w:hAnsi="Times New Roman" w:cs="Times New Roman"/>
          <w:b/>
        </w:rPr>
        <w:t>York Public Library</w:t>
      </w:r>
    </w:p>
    <w:p w14:paraId="4F0C699A" w14:textId="77777777" w:rsidR="005E1EE4" w:rsidRDefault="005E1EE4" w:rsidP="00736E57">
      <w:pPr>
        <w:spacing w:after="0" w:line="240" w:lineRule="auto"/>
        <w:jc w:val="center"/>
        <w:rPr>
          <w:rFonts w:ascii="Times New Roman" w:hAnsi="Times New Roman" w:cs="Times New Roman"/>
        </w:rPr>
      </w:pPr>
      <w:r>
        <w:rPr>
          <w:rFonts w:ascii="Times New Roman" w:hAnsi="Times New Roman" w:cs="Times New Roman"/>
        </w:rPr>
        <w:t>15 Long Sands Road</w:t>
      </w:r>
    </w:p>
    <w:p w14:paraId="2A3C1688" w14:textId="77777777" w:rsidR="005E1EE4" w:rsidRDefault="005E1EE4" w:rsidP="00736E57">
      <w:pPr>
        <w:spacing w:after="0" w:line="240" w:lineRule="auto"/>
        <w:jc w:val="center"/>
        <w:rPr>
          <w:rFonts w:ascii="Times New Roman" w:hAnsi="Times New Roman" w:cs="Times New Roman"/>
        </w:rPr>
      </w:pPr>
    </w:p>
    <w:p w14:paraId="5E393439" w14:textId="77777777" w:rsidR="00736E57" w:rsidRPr="009F6519" w:rsidRDefault="00736E57" w:rsidP="00736E57">
      <w:pPr>
        <w:spacing w:after="0" w:line="240" w:lineRule="auto"/>
        <w:jc w:val="center"/>
        <w:rPr>
          <w:rFonts w:ascii="Times New Roman" w:hAnsi="Times New Roman" w:cs="Times New Roman"/>
          <w:b/>
        </w:rPr>
      </w:pPr>
      <w:r w:rsidRPr="009F6519">
        <w:rPr>
          <w:rFonts w:ascii="Times New Roman" w:hAnsi="Times New Roman" w:cs="Times New Roman"/>
          <w:b/>
        </w:rPr>
        <w:t xml:space="preserve">School </w:t>
      </w:r>
      <w:r w:rsidR="009F6519">
        <w:rPr>
          <w:rFonts w:ascii="Times New Roman" w:hAnsi="Times New Roman" w:cs="Times New Roman"/>
          <w:b/>
        </w:rPr>
        <w:t>Central</w:t>
      </w:r>
      <w:r w:rsidRPr="009F6519">
        <w:rPr>
          <w:rFonts w:ascii="Times New Roman" w:hAnsi="Times New Roman" w:cs="Times New Roman"/>
          <w:b/>
        </w:rPr>
        <w:t xml:space="preserve"> Office</w:t>
      </w:r>
    </w:p>
    <w:p w14:paraId="53956039" w14:textId="77777777" w:rsidR="00736E57" w:rsidRDefault="00736E57" w:rsidP="00736E57">
      <w:pPr>
        <w:spacing w:after="0" w:line="240" w:lineRule="auto"/>
        <w:jc w:val="center"/>
        <w:rPr>
          <w:rFonts w:ascii="Times New Roman" w:hAnsi="Times New Roman" w:cs="Times New Roman"/>
        </w:rPr>
      </w:pPr>
      <w:r>
        <w:rPr>
          <w:rFonts w:ascii="Times New Roman" w:hAnsi="Times New Roman" w:cs="Times New Roman"/>
        </w:rPr>
        <w:t>469 US Route One</w:t>
      </w:r>
    </w:p>
    <w:p w14:paraId="24994BAB" w14:textId="77777777" w:rsidR="00736E57" w:rsidRDefault="00736E57" w:rsidP="00736E57">
      <w:pPr>
        <w:spacing w:after="0" w:line="240" w:lineRule="auto"/>
        <w:jc w:val="center"/>
        <w:rPr>
          <w:rFonts w:ascii="Times New Roman" w:hAnsi="Times New Roman" w:cs="Times New Roman"/>
        </w:rPr>
      </w:pPr>
    </w:p>
    <w:p w14:paraId="27F8943F" w14:textId="77777777" w:rsidR="00736E57" w:rsidRPr="009F6519" w:rsidRDefault="00736E57" w:rsidP="00736E57">
      <w:pPr>
        <w:spacing w:after="0" w:line="240" w:lineRule="auto"/>
        <w:jc w:val="center"/>
        <w:rPr>
          <w:rFonts w:ascii="Times New Roman" w:hAnsi="Times New Roman" w:cs="Times New Roman"/>
          <w:b/>
        </w:rPr>
      </w:pPr>
      <w:r w:rsidRPr="009F6519">
        <w:rPr>
          <w:rFonts w:ascii="Times New Roman" w:hAnsi="Times New Roman" w:cs="Times New Roman"/>
          <w:b/>
        </w:rPr>
        <w:t>York High School</w:t>
      </w:r>
    </w:p>
    <w:p w14:paraId="065C066A" w14:textId="77777777" w:rsidR="00736E57" w:rsidRDefault="00736E57" w:rsidP="00736E57">
      <w:pPr>
        <w:spacing w:after="0" w:line="240" w:lineRule="auto"/>
        <w:jc w:val="center"/>
        <w:rPr>
          <w:rFonts w:ascii="Times New Roman" w:hAnsi="Times New Roman" w:cs="Times New Roman"/>
        </w:rPr>
      </w:pPr>
      <w:r>
        <w:rPr>
          <w:rFonts w:ascii="Times New Roman" w:hAnsi="Times New Roman" w:cs="Times New Roman"/>
        </w:rPr>
        <w:t>1 Robert Stevens Drive</w:t>
      </w:r>
    </w:p>
    <w:p w14:paraId="136EB59A" w14:textId="77777777" w:rsidR="00736E57" w:rsidRDefault="00736E57" w:rsidP="00736E57">
      <w:pPr>
        <w:spacing w:after="0" w:line="240" w:lineRule="auto"/>
        <w:jc w:val="center"/>
        <w:rPr>
          <w:rFonts w:ascii="Times New Roman" w:hAnsi="Times New Roman" w:cs="Times New Roman"/>
        </w:rPr>
      </w:pPr>
    </w:p>
    <w:p w14:paraId="1939850D" w14:textId="77777777" w:rsidR="00736E57" w:rsidRPr="009F6519" w:rsidRDefault="00736E57" w:rsidP="00736E57">
      <w:pPr>
        <w:spacing w:after="0" w:line="240" w:lineRule="auto"/>
        <w:jc w:val="center"/>
        <w:rPr>
          <w:rFonts w:ascii="Times New Roman" w:hAnsi="Times New Roman" w:cs="Times New Roman"/>
          <w:b/>
        </w:rPr>
      </w:pPr>
      <w:r w:rsidRPr="009F6519">
        <w:rPr>
          <w:rFonts w:ascii="Times New Roman" w:hAnsi="Times New Roman" w:cs="Times New Roman"/>
          <w:b/>
        </w:rPr>
        <w:t>York Middle School</w:t>
      </w:r>
    </w:p>
    <w:p w14:paraId="4EB20EBA" w14:textId="77777777" w:rsidR="00736E57" w:rsidRDefault="00736E57" w:rsidP="00736E57">
      <w:pPr>
        <w:spacing w:after="0" w:line="240" w:lineRule="auto"/>
        <w:jc w:val="center"/>
        <w:rPr>
          <w:rFonts w:ascii="Times New Roman" w:hAnsi="Times New Roman" w:cs="Times New Roman"/>
        </w:rPr>
      </w:pPr>
      <w:r>
        <w:rPr>
          <w:rFonts w:ascii="Times New Roman" w:hAnsi="Times New Roman" w:cs="Times New Roman"/>
        </w:rPr>
        <w:t>30 Organug Road</w:t>
      </w:r>
    </w:p>
    <w:p w14:paraId="1FEBC898" w14:textId="77777777" w:rsidR="00736E57" w:rsidRDefault="00736E57" w:rsidP="00736E57">
      <w:pPr>
        <w:spacing w:after="0" w:line="240" w:lineRule="auto"/>
        <w:jc w:val="center"/>
        <w:rPr>
          <w:rFonts w:ascii="Times New Roman" w:hAnsi="Times New Roman" w:cs="Times New Roman"/>
        </w:rPr>
      </w:pPr>
    </w:p>
    <w:p w14:paraId="337B2C96" w14:textId="77777777" w:rsidR="00736E57" w:rsidRPr="009F6519" w:rsidRDefault="00736E57" w:rsidP="00736E57">
      <w:pPr>
        <w:spacing w:after="0" w:line="240" w:lineRule="auto"/>
        <w:jc w:val="center"/>
        <w:rPr>
          <w:rFonts w:ascii="Times New Roman" w:hAnsi="Times New Roman" w:cs="Times New Roman"/>
          <w:b/>
        </w:rPr>
      </w:pPr>
      <w:r w:rsidRPr="009F6519">
        <w:rPr>
          <w:rFonts w:ascii="Times New Roman" w:hAnsi="Times New Roman" w:cs="Times New Roman"/>
          <w:b/>
        </w:rPr>
        <w:t>Coastal Ridge Elementary School</w:t>
      </w:r>
    </w:p>
    <w:p w14:paraId="176A4745" w14:textId="77777777" w:rsidR="00736E57" w:rsidRDefault="00736E57" w:rsidP="00736E57">
      <w:pPr>
        <w:spacing w:after="0" w:line="240" w:lineRule="auto"/>
        <w:jc w:val="center"/>
        <w:rPr>
          <w:rFonts w:ascii="Times New Roman" w:hAnsi="Times New Roman" w:cs="Times New Roman"/>
        </w:rPr>
      </w:pPr>
      <w:r>
        <w:rPr>
          <w:rFonts w:ascii="Times New Roman" w:hAnsi="Times New Roman" w:cs="Times New Roman"/>
        </w:rPr>
        <w:t>1 Coastal Ridge Drive</w:t>
      </w:r>
    </w:p>
    <w:p w14:paraId="633CCE33" w14:textId="77777777" w:rsidR="00736E57" w:rsidRDefault="00736E57" w:rsidP="00736E57">
      <w:pPr>
        <w:spacing w:after="0" w:line="240" w:lineRule="auto"/>
        <w:jc w:val="center"/>
        <w:rPr>
          <w:rFonts w:ascii="Times New Roman" w:hAnsi="Times New Roman" w:cs="Times New Roman"/>
        </w:rPr>
      </w:pPr>
    </w:p>
    <w:p w14:paraId="2EBF53D8" w14:textId="77777777" w:rsidR="00736E57" w:rsidRPr="009F6519" w:rsidRDefault="00736E57" w:rsidP="00736E57">
      <w:pPr>
        <w:spacing w:after="0" w:line="240" w:lineRule="auto"/>
        <w:jc w:val="center"/>
        <w:rPr>
          <w:rFonts w:ascii="Times New Roman" w:hAnsi="Times New Roman" w:cs="Times New Roman"/>
          <w:b/>
        </w:rPr>
      </w:pPr>
      <w:r w:rsidRPr="009F6519">
        <w:rPr>
          <w:rFonts w:ascii="Times New Roman" w:hAnsi="Times New Roman" w:cs="Times New Roman"/>
          <w:b/>
        </w:rPr>
        <w:t>Village Elementary School</w:t>
      </w:r>
    </w:p>
    <w:p w14:paraId="7D004CB9" w14:textId="77777777" w:rsidR="00736E57" w:rsidRDefault="00736E57" w:rsidP="00736E57">
      <w:pPr>
        <w:spacing w:after="0" w:line="240" w:lineRule="auto"/>
        <w:jc w:val="center"/>
        <w:rPr>
          <w:rFonts w:ascii="Times New Roman" w:hAnsi="Times New Roman" w:cs="Times New Roman"/>
        </w:rPr>
      </w:pPr>
      <w:r>
        <w:rPr>
          <w:rFonts w:ascii="Times New Roman" w:hAnsi="Times New Roman" w:cs="Times New Roman"/>
        </w:rPr>
        <w:t>124 York Street</w:t>
      </w:r>
    </w:p>
    <w:p w14:paraId="0F8C4B72" w14:textId="77777777" w:rsidR="005E1EE4" w:rsidRDefault="005E1EE4" w:rsidP="00331360">
      <w:pPr>
        <w:rPr>
          <w:rFonts w:ascii="Times New Roman" w:hAnsi="Times New Roman" w:cs="Times New Roman"/>
        </w:rPr>
      </w:pPr>
    </w:p>
    <w:p w14:paraId="12799147" w14:textId="211BFD6C" w:rsidR="00243B83" w:rsidRDefault="00243B83" w:rsidP="00243B83">
      <w:pPr>
        <w:ind w:left="4320" w:right="-720"/>
        <w:rPr>
          <w:rFonts w:ascii="Times New Roman" w:hAnsi="Times New Roman" w:cs="Times New Roman"/>
          <w:sz w:val="44"/>
        </w:rPr>
      </w:pPr>
      <w:r w:rsidRPr="00A2006C">
        <w:rPr>
          <w:rFonts w:ascii="Times New Roman" w:hAnsi="Times New Roman" w:cs="Times New Roman"/>
          <w:noProof/>
          <w:sz w:val="44"/>
        </w:rPr>
        <w:lastRenderedPageBreak/>
        <mc:AlternateContent>
          <mc:Choice Requires="wps">
            <w:drawing>
              <wp:anchor distT="0" distB="0" distL="114300" distR="114300" simplePos="0" relativeHeight="252057600" behindDoc="0" locked="0" layoutInCell="1" allowOverlap="1" wp14:anchorId="5CC710B5" wp14:editId="5BD8C745">
                <wp:simplePos x="0" y="0"/>
                <wp:positionH relativeFrom="column">
                  <wp:posOffset>781050</wp:posOffset>
                </wp:positionH>
                <wp:positionV relativeFrom="paragraph">
                  <wp:posOffset>-28575</wp:posOffset>
                </wp:positionV>
                <wp:extent cx="323850" cy="320040"/>
                <wp:effectExtent l="0" t="0" r="19050" b="22860"/>
                <wp:wrapNone/>
                <wp:docPr id="114" name="Flowchart: Connector 114"/>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F21AE" id="Flowchart: Connector 114" o:spid="_x0000_s1026" type="#_x0000_t120" style="position:absolute;margin-left:61.5pt;margin-top:-2.25pt;width:25.5pt;height:25.2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056576" behindDoc="0" locked="0" layoutInCell="1" allowOverlap="1" wp14:anchorId="266181E7" wp14:editId="05C13A9C">
                <wp:simplePos x="0" y="0"/>
                <wp:positionH relativeFrom="column">
                  <wp:posOffset>361950</wp:posOffset>
                </wp:positionH>
                <wp:positionV relativeFrom="paragraph">
                  <wp:posOffset>-28575</wp:posOffset>
                </wp:positionV>
                <wp:extent cx="323850" cy="320040"/>
                <wp:effectExtent l="0" t="0" r="19050" b="22860"/>
                <wp:wrapNone/>
                <wp:docPr id="115" name="Flowchart: Connector 115"/>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1E16EF" id="Flowchart: Connector 115" o:spid="_x0000_s1026" type="#_x0000_t120" style="position:absolute;margin-left:28.5pt;margin-top:-2.25pt;width:25.5pt;height:25.2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055552" behindDoc="0" locked="0" layoutInCell="1" allowOverlap="1" wp14:anchorId="60F23548" wp14:editId="46F2F75A">
                <wp:simplePos x="0" y="0"/>
                <wp:positionH relativeFrom="column">
                  <wp:posOffset>-38100</wp:posOffset>
                </wp:positionH>
                <wp:positionV relativeFrom="paragraph">
                  <wp:posOffset>-28575</wp:posOffset>
                </wp:positionV>
                <wp:extent cx="323850" cy="320040"/>
                <wp:effectExtent l="0" t="0" r="19050" b="22860"/>
                <wp:wrapNone/>
                <wp:docPr id="122" name="Flowchart: Connector 122"/>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18E17" id="Flowchart: Connector 122" o:spid="_x0000_s1026" type="#_x0000_t120" style="position:absolute;margin-left:-3pt;margin-top:-2.25pt;width:25.5pt;height:25.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Pr>
          <w:rFonts w:ascii="Times New Roman" w:hAnsi="Times New Roman" w:cs="Times New Roman"/>
          <w:noProof/>
          <w:sz w:val="44"/>
        </w:rPr>
        <w:t>ELECTED OFFICIALS</w:t>
      </w:r>
    </w:p>
    <w:p w14:paraId="21D9DD9A" w14:textId="77777777" w:rsidR="002478A3" w:rsidRPr="00301F96" w:rsidRDefault="002478A3" w:rsidP="00822FC2">
      <w:pPr>
        <w:ind w:left="4320" w:right="-720" w:firstLine="1350"/>
        <w:rPr>
          <w:rFonts w:ascii="Times New Roman" w:hAnsi="Times New Roman" w:cs="Times New Roman"/>
          <w:sz w:val="44"/>
        </w:rPr>
      </w:pPr>
    </w:p>
    <w:p w14:paraId="3E171777" w14:textId="2EFF6AFC" w:rsidR="00822FC2" w:rsidRPr="009F6519" w:rsidRDefault="00736E57" w:rsidP="00736E57">
      <w:pPr>
        <w:spacing w:after="0" w:line="240" w:lineRule="auto"/>
        <w:jc w:val="center"/>
        <w:rPr>
          <w:rFonts w:ascii="Times New Roman" w:hAnsi="Times New Roman" w:cs="Times New Roman"/>
          <w:b/>
        </w:rPr>
      </w:pPr>
      <w:r w:rsidRPr="009F6519">
        <w:rPr>
          <w:rFonts w:ascii="Times New Roman" w:hAnsi="Times New Roman" w:cs="Times New Roman"/>
          <w:b/>
        </w:rPr>
        <w:t>Select</w:t>
      </w:r>
      <w:r w:rsidR="00BF179A">
        <w:rPr>
          <w:rFonts w:ascii="Times New Roman" w:hAnsi="Times New Roman" w:cs="Times New Roman"/>
          <w:b/>
        </w:rPr>
        <w:t>board</w:t>
      </w:r>
      <w:r w:rsidRPr="009F6519">
        <w:rPr>
          <w:rFonts w:ascii="Times New Roman" w:hAnsi="Times New Roman" w:cs="Times New Roman"/>
          <w:b/>
        </w:rPr>
        <w:t xml:space="preserve"> and Overseers of the Poor</w:t>
      </w:r>
    </w:p>
    <w:p w14:paraId="16EC04C1" w14:textId="77777777" w:rsidR="00736E57" w:rsidRDefault="00736E57" w:rsidP="00736E57">
      <w:pPr>
        <w:spacing w:after="0" w:line="240" w:lineRule="auto"/>
        <w:jc w:val="center"/>
        <w:rPr>
          <w:rFonts w:ascii="Times New Roman" w:hAnsi="Times New Roman" w:cs="Times New Roman"/>
        </w:rPr>
      </w:pPr>
      <w:r>
        <w:rPr>
          <w:rFonts w:ascii="Times New Roman" w:hAnsi="Times New Roman" w:cs="Times New Roman"/>
        </w:rPr>
        <w:t>Todd A. Frederick</w:t>
      </w:r>
    </w:p>
    <w:p w14:paraId="74DE70E9" w14:textId="5340DE1E" w:rsidR="002C4A94" w:rsidRDefault="000E672A" w:rsidP="002C4A94">
      <w:pPr>
        <w:spacing w:after="0" w:line="240" w:lineRule="auto"/>
        <w:jc w:val="center"/>
        <w:rPr>
          <w:rFonts w:ascii="Times New Roman" w:hAnsi="Times New Roman" w:cs="Times New Roman"/>
        </w:rPr>
      </w:pPr>
      <w:r>
        <w:rPr>
          <w:rFonts w:ascii="Times New Roman" w:hAnsi="Times New Roman" w:cs="Times New Roman"/>
        </w:rPr>
        <w:t>Robert E. Palmer, Jr.</w:t>
      </w:r>
    </w:p>
    <w:p w14:paraId="607E60C5" w14:textId="4EAEDF70" w:rsidR="000E672A" w:rsidRDefault="002C4A94" w:rsidP="00736E57">
      <w:pPr>
        <w:spacing w:after="0" w:line="240" w:lineRule="auto"/>
        <w:jc w:val="center"/>
        <w:rPr>
          <w:rFonts w:ascii="Times New Roman" w:hAnsi="Times New Roman" w:cs="Times New Roman"/>
        </w:rPr>
      </w:pPr>
      <w:r>
        <w:rPr>
          <w:rFonts w:ascii="Times New Roman" w:hAnsi="Times New Roman" w:cs="Times New Roman"/>
        </w:rPr>
        <w:t xml:space="preserve">Mike Estes / </w:t>
      </w:r>
      <w:r w:rsidR="00B55144">
        <w:rPr>
          <w:rFonts w:ascii="Times New Roman" w:hAnsi="Times New Roman" w:cs="Times New Roman"/>
        </w:rPr>
        <w:t>Mary-Anne Szeniawski</w:t>
      </w:r>
    </w:p>
    <w:p w14:paraId="73BFC9EF" w14:textId="13C57C7C" w:rsidR="0024022E" w:rsidRDefault="0024022E" w:rsidP="00736E57">
      <w:pPr>
        <w:spacing w:after="0" w:line="240" w:lineRule="auto"/>
        <w:jc w:val="center"/>
        <w:rPr>
          <w:rFonts w:ascii="Times New Roman" w:hAnsi="Times New Roman" w:cs="Times New Roman"/>
        </w:rPr>
      </w:pPr>
      <w:r>
        <w:rPr>
          <w:rFonts w:ascii="Times New Roman" w:hAnsi="Times New Roman" w:cs="Times New Roman"/>
        </w:rPr>
        <w:t>Marilyn McLaughlin</w:t>
      </w:r>
    </w:p>
    <w:p w14:paraId="1A456B3A" w14:textId="374A9A24" w:rsidR="005022BE" w:rsidRDefault="0010414B" w:rsidP="00736E57">
      <w:pPr>
        <w:spacing w:after="0" w:line="240" w:lineRule="auto"/>
        <w:jc w:val="center"/>
        <w:rPr>
          <w:rFonts w:ascii="Times New Roman" w:hAnsi="Times New Roman" w:cs="Times New Roman"/>
        </w:rPr>
      </w:pPr>
      <w:r>
        <w:rPr>
          <w:rFonts w:ascii="Times New Roman" w:hAnsi="Times New Roman" w:cs="Times New Roman"/>
        </w:rPr>
        <w:t>Marla W. Johnson</w:t>
      </w:r>
    </w:p>
    <w:p w14:paraId="1FB2C53F" w14:textId="77777777" w:rsidR="00736E57" w:rsidRDefault="00736E57" w:rsidP="00736E57">
      <w:pPr>
        <w:spacing w:after="0" w:line="240" w:lineRule="auto"/>
        <w:jc w:val="center"/>
        <w:rPr>
          <w:rFonts w:ascii="Times New Roman" w:hAnsi="Times New Roman" w:cs="Times New Roman"/>
        </w:rPr>
      </w:pPr>
    </w:p>
    <w:p w14:paraId="2845B943" w14:textId="77777777" w:rsidR="002603C2" w:rsidRDefault="002603C2" w:rsidP="00736E57">
      <w:pPr>
        <w:spacing w:after="0" w:line="240" w:lineRule="auto"/>
        <w:jc w:val="center"/>
        <w:rPr>
          <w:rFonts w:ascii="Times New Roman" w:hAnsi="Times New Roman" w:cs="Times New Roman"/>
        </w:rPr>
      </w:pPr>
    </w:p>
    <w:p w14:paraId="15E0FBBC" w14:textId="77777777" w:rsidR="00736E57" w:rsidRPr="007C79F5" w:rsidRDefault="00736E57" w:rsidP="00736E57">
      <w:pPr>
        <w:spacing w:after="0" w:line="240" w:lineRule="auto"/>
        <w:jc w:val="center"/>
        <w:rPr>
          <w:rFonts w:ascii="Times New Roman" w:hAnsi="Times New Roman" w:cs="Times New Roman"/>
          <w:b/>
        </w:rPr>
      </w:pPr>
      <w:r w:rsidRPr="007C79F5">
        <w:rPr>
          <w:rFonts w:ascii="Times New Roman" w:hAnsi="Times New Roman" w:cs="Times New Roman"/>
          <w:b/>
        </w:rPr>
        <w:t>Budget Committee</w:t>
      </w:r>
    </w:p>
    <w:p w14:paraId="1861B8F7" w14:textId="77777777" w:rsidR="00736E57" w:rsidRDefault="00E339E9" w:rsidP="00736E57">
      <w:pPr>
        <w:spacing w:after="0" w:line="240" w:lineRule="auto"/>
        <w:jc w:val="center"/>
        <w:rPr>
          <w:rFonts w:ascii="Times New Roman" w:hAnsi="Times New Roman" w:cs="Times New Roman"/>
        </w:rPr>
      </w:pPr>
      <w:r w:rsidRPr="007C79F5">
        <w:rPr>
          <w:rFonts w:ascii="Times New Roman" w:hAnsi="Times New Roman" w:cs="Times New Roman"/>
        </w:rPr>
        <w:t xml:space="preserve">Heather </w:t>
      </w:r>
      <w:r w:rsidR="00894255" w:rsidRPr="007C79F5">
        <w:rPr>
          <w:rFonts w:ascii="Times New Roman" w:hAnsi="Times New Roman" w:cs="Times New Roman"/>
        </w:rPr>
        <w:t xml:space="preserve">Bridges </w:t>
      </w:r>
      <w:r w:rsidRPr="007C79F5">
        <w:rPr>
          <w:rFonts w:ascii="Times New Roman" w:hAnsi="Times New Roman" w:cs="Times New Roman"/>
        </w:rPr>
        <w:t>Campbell</w:t>
      </w:r>
    </w:p>
    <w:p w14:paraId="34553D7E" w14:textId="49AE3599" w:rsidR="0010414B" w:rsidRDefault="0010414B" w:rsidP="0010414B">
      <w:pPr>
        <w:spacing w:after="0" w:line="240" w:lineRule="auto"/>
        <w:jc w:val="center"/>
        <w:rPr>
          <w:rFonts w:ascii="Times New Roman" w:hAnsi="Times New Roman" w:cs="Times New Roman"/>
        </w:rPr>
      </w:pPr>
      <w:r>
        <w:rPr>
          <w:rFonts w:ascii="Times New Roman" w:hAnsi="Times New Roman" w:cs="Times New Roman"/>
        </w:rPr>
        <w:t>Courtney E. Munoz</w:t>
      </w:r>
    </w:p>
    <w:p w14:paraId="1A9C5648" w14:textId="77777777" w:rsidR="0010414B" w:rsidRDefault="0010414B" w:rsidP="00BF3D51">
      <w:pPr>
        <w:spacing w:after="0" w:line="240" w:lineRule="auto"/>
        <w:jc w:val="center"/>
        <w:rPr>
          <w:rFonts w:ascii="Times New Roman" w:hAnsi="Times New Roman" w:cs="Times New Roman"/>
        </w:rPr>
      </w:pPr>
      <w:r>
        <w:rPr>
          <w:rFonts w:ascii="Times New Roman" w:hAnsi="Times New Roman" w:cs="Times New Roman"/>
        </w:rPr>
        <w:t>Adam Gould</w:t>
      </w:r>
    </w:p>
    <w:p w14:paraId="10A1CF27" w14:textId="6342F420" w:rsidR="005B008D" w:rsidRDefault="005B008D" w:rsidP="00BF3D51">
      <w:pPr>
        <w:spacing w:after="0" w:line="240" w:lineRule="auto"/>
        <w:jc w:val="center"/>
        <w:rPr>
          <w:rFonts w:ascii="Times New Roman" w:hAnsi="Times New Roman" w:cs="Times New Roman"/>
        </w:rPr>
      </w:pPr>
      <w:r>
        <w:rPr>
          <w:rFonts w:ascii="Times New Roman" w:hAnsi="Times New Roman" w:cs="Times New Roman"/>
        </w:rPr>
        <w:t>Christine Brown</w:t>
      </w:r>
    </w:p>
    <w:p w14:paraId="0D54BAA5" w14:textId="5D1E34B3" w:rsidR="0010414B" w:rsidRDefault="0010414B" w:rsidP="00BF3D51">
      <w:pPr>
        <w:spacing w:after="0" w:line="240" w:lineRule="auto"/>
        <w:jc w:val="center"/>
        <w:rPr>
          <w:rFonts w:ascii="Times New Roman" w:hAnsi="Times New Roman" w:cs="Times New Roman"/>
        </w:rPr>
      </w:pPr>
      <w:r>
        <w:rPr>
          <w:rFonts w:ascii="Times New Roman" w:hAnsi="Times New Roman" w:cs="Times New Roman"/>
        </w:rPr>
        <w:t>Melissa Day</w:t>
      </w:r>
    </w:p>
    <w:p w14:paraId="1123675C" w14:textId="58B1E43E" w:rsidR="0010414B" w:rsidRDefault="0010414B" w:rsidP="00BF3D51">
      <w:pPr>
        <w:spacing w:after="0" w:line="240" w:lineRule="auto"/>
        <w:jc w:val="center"/>
        <w:rPr>
          <w:rFonts w:ascii="Times New Roman" w:hAnsi="Times New Roman" w:cs="Times New Roman"/>
        </w:rPr>
      </w:pPr>
      <w:r>
        <w:rPr>
          <w:rFonts w:ascii="Times New Roman" w:hAnsi="Times New Roman" w:cs="Times New Roman"/>
        </w:rPr>
        <w:t>Amanda Sedgewick</w:t>
      </w:r>
    </w:p>
    <w:p w14:paraId="4B65C584" w14:textId="34800DFF" w:rsidR="000F325A" w:rsidRPr="007C79F5" w:rsidRDefault="000F325A" w:rsidP="00BF3D51">
      <w:pPr>
        <w:spacing w:after="0" w:line="240" w:lineRule="auto"/>
        <w:jc w:val="center"/>
        <w:rPr>
          <w:rFonts w:ascii="Times New Roman" w:hAnsi="Times New Roman" w:cs="Times New Roman"/>
        </w:rPr>
      </w:pPr>
      <w:r>
        <w:rPr>
          <w:rFonts w:ascii="Times New Roman" w:hAnsi="Times New Roman" w:cs="Times New Roman"/>
        </w:rPr>
        <w:t>Michael J. Wallwork</w:t>
      </w:r>
    </w:p>
    <w:p w14:paraId="7F1AAE40" w14:textId="77777777" w:rsidR="00736E57" w:rsidRPr="00385FDB" w:rsidRDefault="00736E57" w:rsidP="00736E57">
      <w:pPr>
        <w:spacing w:after="0" w:line="240" w:lineRule="auto"/>
        <w:jc w:val="center"/>
        <w:rPr>
          <w:rFonts w:ascii="Times New Roman" w:hAnsi="Times New Roman" w:cs="Times New Roman"/>
          <w:highlight w:val="yellow"/>
        </w:rPr>
      </w:pPr>
    </w:p>
    <w:p w14:paraId="3D9BC7FC" w14:textId="77777777" w:rsidR="002603C2" w:rsidRPr="00385FDB" w:rsidRDefault="002603C2" w:rsidP="00736E57">
      <w:pPr>
        <w:spacing w:after="0" w:line="240" w:lineRule="auto"/>
        <w:jc w:val="center"/>
        <w:rPr>
          <w:rFonts w:ascii="Times New Roman" w:hAnsi="Times New Roman" w:cs="Times New Roman"/>
          <w:highlight w:val="yellow"/>
        </w:rPr>
      </w:pPr>
    </w:p>
    <w:p w14:paraId="1C53D668" w14:textId="77777777" w:rsidR="00736E57" w:rsidRPr="005C281F" w:rsidRDefault="00736E57" w:rsidP="00736E57">
      <w:pPr>
        <w:spacing w:after="0" w:line="240" w:lineRule="auto"/>
        <w:jc w:val="center"/>
        <w:rPr>
          <w:rFonts w:ascii="Times New Roman" w:hAnsi="Times New Roman" w:cs="Times New Roman"/>
          <w:b/>
        </w:rPr>
      </w:pPr>
      <w:r w:rsidRPr="00B86D0E">
        <w:rPr>
          <w:rFonts w:ascii="Times New Roman" w:hAnsi="Times New Roman" w:cs="Times New Roman"/>
          <w:b/>
        </w:rPr>
        <w:t>School Committee</w:t>
      </w:r>
    </w:p>
    <w:p w14:paraId="000F1E78" w14:textId="6E9AC648" w:rsidR="00207B4B" w:rsidRPr="00207B4B" w:rsidRDefault="00207B4B" w:rsidP="00207B4B">
      <w:pPr>
        <w:spacing w:after="0" w:line="240" w:lineRule="auto"/>
        <w:jc w:val="center"/>
        <w:rPr>
          <w:rFonts w:ascii="Times New Roman" w:hAnsi="Times New Roman" w:cs="Times New Roman"/>
        </w:rPr>
      </w:pPr>
      <w:r w:rsidRPr="00207B4B">
        <w:rPr>
          <w:rFonts w:ascii="Times New Roman" w:hAnsi="Times New Roman" w:cs="Times New Roman"/>
        </w:rPr>
        <w:t>Julie Kelbert</w:t>
      </w:r>
    </w:p>
    <w:p w14:paraId="5F10A3C1" w14:textId="77777777" w:rsidR="00207B4B" w:rsidRPr="00207B4B" w:rsidRDefault="00207B4B" w:rsidP="00207B4B">
      <w:pPr>
        <w:spacing w:after="0" w:line="240" w:lineRule="auto"/>
        <w:jc w:val="center"/>
        <w:rPr>
          <w:rFonts w:ascii="Times New Roman" w:hAnsi="Times New Roman" w:cs="Times New Roman"/>
        </w:rPr>
      </w:pPr>
      <w:r w:rsidRPr="00207B4B">
        <w:rPr>
          <w:rFonts w:ascii="Times New Roman" w:hAnsi="Times New Roman" w:cs="Times New Roman"/>
        </w:rPr>
        <w:t>Marie Evans</w:t>
      </w:r>
    </w:p>
    <w:p w14:paraId="1C670BDE" w14:textId="77777777" w:rsidR="00207B4B" w:rsidRPr="00207B4B" w:rsidRDefault="00207B4B" w:rsidP="00207B4B">
      <w:pPr>
        <w:spacing w:after="0" w:line="240" w:lineRule="auto"/>
        <w:jc w:val="center"/>
        <w:rPr>
          <w:rFonts w:ascii="Times New Roman" w:hAnsi="Times New Roman" w:cs="Times New Roman"/>
        </w:rPr>
      </w:pPr>
      <w:r w:rsidRPr="00207B4B">
        <w:rPr>
          <w:rFonts w:ascii="Times New Roman" w:hAnsi="Times New Roman" w:cs="Times New Roman"/>
        </w:rPr>
        <w:t>Darryk Kelly</w:t>
      </w:r>
    </w:p>
    <w:p w14:paraId="383F0237" w14:textId="77777777" w:rsidR="00207B4B" w:rsidRPr="00207B4B" w:rsidRDefault="00207B4B" w:rsidP="00207B4B">
      <w:pPr>
        <w:spacing w:after="0" w:line="240" w:lineRule="auto"/>
        <w:jc w:val="center"/>
        <w:rPr>
          <w:rFonts w:ascii="Times New Roman" w:hAnsi="Times New Roman" w:cs="Times New Roman"/>
        </w:rPr>
      </w:pPr>
      <w:r w:rsidRPr="00207B4B">
        <w:rPr>
          <w:rFonts w:ascii="Times New Roman" w:hAnsi="Times New Roman" w:cs="Times New Roman"/>
        </w:rPr>
        <w:t>Meg Martinson</w:t>
      </w:r>
    </w:p>
    <w:p w14:paraId="58D004D8" w14:textId="00D7B3E3" w:rsidR="00736E57" w:rsidRDefault="00207B4B" w:rsidP="00207B4B">
      <w:pPr>
        <w:spacing w:after="0" w:line="240" w:lineRule="auto"/>
        <w:jc w:val="center"/>
        <w:rPr>
          <w:rFonts w:ascii="Times New Roman" w:hAnsi="Times New Roman" w:cs="Times New Roman"/>
        </w:rPr>
      </w:pPr>
      <w:r w:rsidRPr="00207B4B">
        <w:rPr>
          <w:rFonts w:ascii="Times New Roman" w:hAnsi="Times New Roman" w:cs="Times New Roman"/>
        </w:rPr>
        <w:t>Rick Clark</w:t>
      </w:r>
      <w:r>
        <w:rPr>
          <w:rFonts w:ascii="Times New Roman" w:hAnsi="Times New Roman" w:cs="Times New Roman"/>
        </w:rPr>
        <w:br/>
      </w:r>
    </w:p>
    <w:p w14:paraId="3F56AD0F" w14:textId="77777777" w:rsidR="002603C2" w:rsidRDefault="002603C2" w:rsidP="00736E57">
      <w:pPr>
        <w:spacing w:after="0" w:line="240" w:lineRule="auto"/>
        <w:jc w:val="center"/>
        <w:rPr>
          <w:rFonts w:ascii="Times New Roman" w:hAnsi="Times New Roman" w:cs="Times New Roman"/>
        </w:rPr>
      </w:pPr>
    </w:p>
    <w:p w14:paraId="7B39E313" w14:textId="77777777" w:rsidR="00736E57" w:rsidRPr="009F6519" w:rsidRDefault="00736E57" w:rsidP="00736E57">
      <w:pPr>
        <w:spacing w:after="0" w:line="240" w:lineRule="auto"/>
        <w:jc w:val="center"/>
        <w:rPr>
          <w:rFonts w:ascii="Times New Roman" w:hAnsi="Times New Roman" w:cs="Times New Roman"/>
          <w:b/>
        </w:rPr>
      </w:pPr>
      <w:r w:rsidRPr="009F6519">
        <w:rPr>
          <w:rFonts w:ascii="Times New Roman" w:hAnsi="Times New Roman" w:cs="Times New Roman"/>
          <w:b/>
        </w:rPr>
        <w:t>Town Clerk</w:t>
      </w:r>
    </w:p>
    <w:p w14:paraId="5F09CEF9" w14:textId="487F8264" w:rsidR="005B008D" w:rsidRDefault="005B008D" w:rsidP="00736E57">
      <w:pPr>
        <w:spacing w:after="0" w:line="240" w:lineRule="auto"/>
        <w:jc w:val="center"/>
        <w:rPr>
          <w:rFonts w:ascii="Times New Roman" w:hAnsi="Times New Roman" w:cs="Times New Roman"/>
        </w:rPr>
      </w:pPr>
      <w:r>
        <w:rPr>
          <w:rFonts w:ascii="Times New Roman" w:hAnsi="Times New Roman" w:cs="Times New Roman"/>
        </w:rPr>
        <w:t>Lynn Osgood</w:t>
      </w:r>
    </w:p>
    <w:p w14:paraId="2394733F" w14:textId="77777777" w:rsidR="00736E57" w:rsidRDefault="00736E57" w:rsidP="00736E57">
      <w:pPr>
        <w:spacing w:after="0" w:line="240" w:lineRule="auto"/>
        <w:jc w:val="center"/>
        <w:rPr>
          <w:rFonts w:ascii="Times New Roman" w:hAnsi="Times New Roman" w:cs="Times New Roman"/>
        </w:rPr>
      </w:pPr>
    </w:p>
    <w:p w14:paraId="11160DD5" w14:textId="77777777" w:rsidR="002603C2" w:rsidRDefault="002603C2" w:rsidP="00736E57">
      <w:pPr>
        <w:spacing w:after="0" w:line="240" w:lineRule="auto"/>
        <w:jc w:val="center"/>
        <w:rPr>
          <w:rFonts w:ascii="Times New Roman" w:hAnsi="Times New Roman" w:cs="Times New Roman"/>
        </w:rPr>
      </w:pPr>
    </w:p>
    <w:p w14:paraId="161D64F8" w14:textId="77777777" w:rsidR="00736E57" w:rsidRPr="009F6519" w:rsidRDefault="00736E57" w:rsidP="00736E57">
      <w:pPr>
        <w:spacing w:after="0" w:line="240" w:lineRule="auto"/>
        <w:jc w:val="center"/>
        <w:rPr>
          <w:rFonts w:ascii="Times New Roman" w:hAnsi="Times New Roman" w:cs="Times New Roman"/>
          <w:b/>
        </w:rPr>
      </w:pPr>
      <w:r w:rsidRPr="009F6519">
        <w:rPr>
          <w:rFonts w:ascii="Times New Roman" w:hAnsi="Times New Roman" w:cs="Times New Roman"/>
          <w:b/>
        </w:rPr>
        <w:t>Town Treasurer</w:t>
      </w:r>
    </w:p>
    <w:p w14:paraId="00B7479A" w14:textId="66EB5B92" w:rsidR="00736E57" w:rsidRDefault="00BF179A" w:rsidP="00736E57">
      <w:pPr>
        <w:spacing w:after="0" w:line="240" w:lineRule="auto"/>
        <w:jc w:val="center"/>
        <w:rPr>
          <w:rFonts w:ascii="Times New Roman" w:hAnsi="Times New Roman" w:cs="Times New Roman"/>
        </w:rPr>
      </w:pPr>
      <w:r>
        <w:rPr>
          <w:rFonts w:ascii="Times New Roman" w:hAnsi="Times New Roman" w:cs="Times New Roman"/>
        </w:rPr>
        <w:t>Nancy</w:t>
      </w:r>
      <w:r w:rsidR="009F6519">
        <w:rPr>
          <w:rFonts w:ascii="Times New Roman" w:hAnsi="Times New Roman" w:cs="Times New Roman"/>
        </w:rPr>
        <w:t xml:space="preserve"> </w:t>
      </w:r>
      <w:r w:rsidR="004202C9">
        <w:rPr>
          <w:rFonts w:ascii="Times New Roman" w:hAnsi="Times New Roman" w:cs="Times New Roman"/>
        </w:rPr>
        <w:t>Graves</w:t>
      </w:r>
    </w:p>
    <w:p w14:paraId="124299B1" w14:textId="77777777" w:rsidR="00736E57" w:rsidRDefault="00736E57" w:rsidP="00736E57">
      <w:pPr>
        <w:spacing w:after="0" w:line="240" w:lineRule="auto"/>
        <w:jc w:val="center"/>
        <w:rPr>
          <w:rFonts w:ascii="Times New Roman" w:hAnsi="Times New Roman" w:cs="Times New Roman"/>
        </w:rPr>
      </w:pPr>
    </w:p>
    <w:p w14:paraId="200EDE5D" w14:textId="77777777" w:rsidR="002603C2" w:rsidRDefault="002603C2" w:rsidP="00736E57">
      <w:pPr>
        <w:spacing w:after="0" w:line="240" w:lineRule="auto"/>
        <w:jc w:val="center"/>
        <w:rPr>
          <w:rFonts w:ascii="Times New Roman" w:hAnsi="Times New Roman" w:cs="Times New Roman"/>
        </w:rPr>
      </w:pPr>
    </w:p>
    <w:p w14:paraId="75756A90" w14:textId="77777777" w:rsidR="00736E57" w:rsidRPr="009F6519" w:rsidRDefault="00736E57" w:rsidP="00736E57">
      <w:pPr>
        <w:spacing w:after="0" w:line="240" w:lineRule="auto"/>
        <w:jc w:val="center"/>
        <w:rPr>
          <w:rFonts w:ascii="Times New Roman" w:hAnsi="Times New Roman" w:cs="Times New Roman"/>
          <w:b/>
        </w:rPr>
      </w:pPr>
      <w:r w:rsidRPr="009F6519">
        <w:rPr>
          <w:rFonts w:ascii="Times New Roman" w:hAnsi="Times New Roman" w:cs="Times New Roman"/>
          <w:b/>
        </w:rPr>
        <w:t>Moderator</w:t>
      </w:r>
    </w:p>
    <w:p w14:paraId="34861787" w14:textId="64CC8394" w:rsidR="00736E57" w:rsidRDefault="00D030E2" w:rsidP="00736E57">
      <w:pPr>
        <w:spacing w:after="0" w:line="240" w:lineRule="auto"/>
        <w:jc w:val="center"/>
        <w:rPr>
          <w:rFonts w:ascii="Times New Roman" w:hAnsi="Times New Roman" w:cs="Times New Roman"/>
        </w:rPr>
      </w:pPr>
      <w:r>
        <w:rPr>
          <w:rFonts w:ascii="Times New Roman" w:hAnsi="Times New Roman" w:cs="Times New Roman"/>
        </w:rPr>
        <w:t>Elizabeth Bardwell</w:t>
      </w:r>
    </w:p>
    <w:p w14:paraId="3ADF4ECD" w14:textId="77777777" w:rsidR="002D5AD1" w:rsidRDefault="002D5AD1" w:rsidP="00370EBE">
      <w:pPr>
        <w:jc w:val="both"/>
        <w:rPr>
          <w:rFonts w:ascii="Times New Roman" w:eastAsia="Times New Roman" w:hAnsi="Times New Roman" w:cs="Times New Roman"/>
        </w:rPr>
      </w:pPr>
    </w:p>
    <w:p w14:paraId="0EA7122E" w14:textId="77777777" w:rsidR="00630AC5" w:rsidRDefault="00630AC5" w:rsidP="00370EBE">
      <w:pPr>
        <w:jc w:val="both"/>
        <w:rPr>
          <w:rFonts w:ascii="Times New Roman" w:eastAsia="Times New Roman" w:hAnsi="Times New Roman" w:cs="Times New Roman"/>
        </w:rPr>
      </w:pPr>
    </w:p>
    <w:p w14:paraId="07AC24BC" w14:textId="77777777" w:rsidR="006F7CFB" w:rsidRDefault="006F7CFB" w:rsidP="00370EBE">
      <w:pPr>
        <w:jc w:val="both"/>
        <w:rPr>
          <w:rFonts w:ascii="Times New Roman" w:eastAsia="Times New Roman" w:hAnsi="Times New Roman" w:cs="Times New Roman"/>
        </w:rPr>
      </w:pPr>
    </w:p>
    <w:p w14:paraId="0335C078" w14:textId="77777777" w:rsidR="006F7CFB" w:rsidRDefault="006F7CFB" w:rsidP="00370EBE">
      <w:pPr>
        <w:jc w:val="both"/>
        <w:rPr>
          <w:rFonts w:ascii="Times New Roman" w:eastAsia="Times New Roman" w:hAnsi="Times New Roman" w:cs="Times New Roman"/>
        </w:rPr>
      </w:pPr>
    </w:p>
    <w:p w14:paraId="749374B2" w14:textId="77777777" w:rsidR="006F7CFB" w:rsidRDefault="006F7CFB" w:rsidP="00370EBE">
      <w:pPr>
        <w:jc w:val="both"/>
        <w:rPr>
          <w:rFonts w:ascii="Times New Roman" w:eastAsia="Times New Roman" w:hAnsi="Times New Roman" w:cs="Times New Roman"/>
        </w:rPr>
      </w:pPr>
    </w:p>
    <w:p w14:paraId="5B0C93BC" w14:textId="328201ED" w:rsidR="00243B83" w:rsidRDefault="00243B83" w:rsidP="00243B83">
      <w:pPr>
        <w:ind w:left="4320" w:right="-720"/>
        <w:rPr>
          <w:rFonts w:ascii="Times New Roman" w:hAnsi="Times New Roman" w:cs="Times New Roman"/>
          <w:sz w:val="44"/>
        </w:rPr>
      </w:pPr>
      <w:r w:rsidRPr="00A2006C">
        <w:rPr>
          <w:rFonts w:ascii="Times New Roman" w:hAnsi="Times New Roman" w:cs="Times New Roman"/>
          <w:noProof/>
          <w:sz w:val="44"/>
        </w:rPr>
        <w:lastRenderedPageBreak/>
        <mc:AlternateContent>
          <mc:Choice Requires="wps">
            <w:drawing>
              <wp:anchor distT="0" distB="0" distL="114300" distR="114300" simplePos="0" relativeHeight="252069888" behindDoc="0" locked="0" layoutInCell="1" allowOverlap="1" wp14:anchorId="0C8C857E" wp14:editId="05E9DF5C">
                <wp:simplePos x="0" y="0"/>
                <wp:positionH relativeFrom="column">
                  <wp:posOffset>781050</wp:posOffset>
                </wp:positionH>
                <wp:positionV relativeFrom="paragraph">
                  <wp:posOffset>-28575</wp:posOffset>
                </wp:positionV>
                <wp:extent cx="323850" cy="320040"/>
                <wp:effectExtent l="0" t="0" r="19050" b="22860"/>
                <wp:wrapNone/>
                <wp:docPr id="132" name="Flowchart: Connector 132"/>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8B67D" id="Flowchart: Connector 132" o:spid="_x0000_s1026" type="#_x0000_t120" style="position:absolute;margin-left:61.5pt;margin-top:-2.25pt;width:25.5pt;height:25.2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068864" behindDoc="0" locked="0" layoutInCell="1" allowOverlap="1" wp14:anchorId="782A82D1" wp14:editId="11E98730">
                <wp:simplePos x="0" y="0"/>
                <wp:positionH relativeFrom="column">
                  <wp:posOffset>361950</wp:posOffset>
                </wp:positionH>
                <wp:positionV relativeFrom="paragraph">
                  <wp:posOffset>-28575</wp:posOffset>
                </wp:positionV>
                <wp:extent cx="323850" cy="320040"/>
                <wp:effectExtent l="0" t="0" r="19050" b="22860"/>
                <wp:wrapNone/>
                <wp:docPr id="133" name="Flowchart: Connector 133"/>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0554A" id="Flowchart: Connector 133" o:spid="_x0000_s1026" type="#_x0000_t120" style="position:absolute;margin-left:28.5pt;margin-top:-2.25pt;width:25.5pt;height:25.2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067840" behindDoc="0" locked="0" layoutInCell="1" allowOverlap="1" wp14:anchorId="46F3E845" wp14:editId="162282E0">
                <wp:simplePos x="0" y="0"/>
                <wp:positionH relativeFrom="column">
                  <wp:posOffset>-38100</wp:posOffset>
                </wp:positionH>
                <wp:positionV relativeFrom="paragraph">
                  <wp:posOffset>-28575</wp:posOffset>
                </wp:positionV>
                <wp:extent cx="323850" cy="320040"/>
                <wp:effectExtent l="0" t="0" r="19050" b="22860"/>
                <wp:wrapNone/>
                <wp:docPr id="134" name="Flowchart: Connector 134"/>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1C86B" id="Flowchart: Connector 134" o:spid="_x0000_s1026" type="#_x0000_t120" style="position:absolute;margin-left:-3pt;margin-top:-2.25pt;width:25.5pt;height:25.2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Pr>
          <w:rFonts w:ascii="Times New Roman" w:hAnsi="Times New Roman" w:cs="Times New Roman"/>
          <w:noProof/>
          <w:sz w:val="44"/>
        </w:rPr>
        <w:t>TOWN CLERK AND TAX COLLECTOR</w:t>
      </w:r>
    </w:p>
    <w:p w14:paraId="3B806447" w14:textId="77777777" w:rsidR="005F73FC" w:rsidRPr="00BA7A66" w:rsidRDefault="005F73FC" w:rsidP="00BF0E99">
      <w:pPr>
        <w:ind w:left="6390" w:right="-720" w:hanging="270"/>
        <w:rPr>
          <w:rFonts w:ascii="Times New Roman" w:hAnsi="Times New Roman" w:cs="Times New Roman"/>
          <w:sz w:val="44"/>
        </w:rPr>
      </w:pPr>
    </w:p>
    <w:p w14:paraId="7FEF4BED" w14:textId="77777777" w:rsidR="00370EBE" w:rsidRDefault="001B283A" w:rsidP="001B283A">
      <w:pPr>
        <w:jc w:val="center"/>
        <w:rPr>
          <w:rFonts w:ascii="Times New Roman" w:hAnsi="Times New Roman" w:cs="Times New Roman"/>
          <w:b/>
        </w:rPr>
      </w:pPr>
      <w:r w:rsidRPr="00BA7A66">
        <w:rPr>
          <w:rFonts w:ascii="Times New Roman" w:hAnsi="Times New Roman" w:cs="Times New Roman"/>
          <w:b/>
        </w:rPr>
        <w:t>T</w:t>
      </w:r>
      <w:r w:rsidR="00C25F2C" w:rsidRPr="00BA7A66">
        <w:rPr>
          <w:rFonts w:ascii="Times New Roman" w:hAnsi="Times New Roman" w:cs="Times New Roman"/>
          <w:b/>
        </w:rPr>
        <w:t>OWN CLERK AND TAX COLLECTOR STATISTICS</w:t>
      </w:r>
    </w:p>
    <w:p w14:paraId="1A40B2E5" w14:textId="3C3A1B2F" w:rsidR="001B283A" w:rsidRPr="00370EBE" w:rsidRDefault="00370EBE" w:rsidP="00370EBE">
      <w:pPr>
        <w:jc w:val="center"/>
        <w:rPr>
          <w:rFonts w:ascii="Times New Roman" w:hAnsi="Times New Roman" w:cs="Times New Roman"/>
          <w:i/>
        </w:rPr>
      </w:pPr>
      <w:r>
        <w:rPr>
          <w:rFonts w:ascii="Times New Roman" w:hAnsi="Times New Roman" w:cs="Times New Roman"/>
          <w:i/>
        </w:rPr>
        <w:t xml:space="preserve">Respectfully Submitted By: </w:t>
      </w:r>
      <w:r w:rsidR="00053030">
        <w:rPr>
          <w:rFonts w:ascii="Times New Roman" w:hAnsi="Times New Roman" w:cs="Times New Roman"/>
          <w:i/>
        </w:rPr>
        <w:t>Lynn Osgood</w:t>
      </w:r>
      <w:r>
        <w:rPr>
          <w:rFonts w:ascii="Times New Roman" w:hAnsi="Times New Roman" w:cs="Times New Roman"/>
          <w:i/>
        </w:rPr>
        <w:t>, Town Clerk</w:t>
      </w:r>
      <w:r w:rsidR="001B283A" w:rsidRPr="00BA7A66">
        <w:rPr>
          <w:b/>
        </w:rPr>
        <w:fldChar w:fldCharType="begin"/>
      </w:r>
      <w:r w:rsidR="001B283A" w:rsidRPr="00BA7A66">
        <w:rPr>
          <w:b/>
        </w:rPr>
        <w:instrText xml:space="preserve"> LINK Excel.Sheet.8 "C:\\Users\\mmavery\\AppData\\Local\\Microsoft\\Windows\\INetCache\\Content.Outlook\\BCXTL3Q0\\TOWNREPORT2012STATISTICS (002).xls" "Sheet1!R1C1:R13C5" \a \f 4 \h  \* MERGEFORMAT </w:instrText>
      </w:r>
      <w:r w:rsidR="001B283A" w:rsidRPr="00BA7A66">
        <w:rPr>
          <w:b/>
        </w:rPr>
        <w:fldChar w:fldCharType="separate"/>
      </w:r>
    </w:p>
    <w:p w14:paraId="5F274C4E" w14:textId="77777777" w:rsidR="0028238B" w:rsidRDefault="001B283A" w:rsidP="001B283A">
      <w:pPr>
        <w:jc w:val="center"/>
        <w:rPr>
          <w:rFonts w:ascii="Times New Roman" w:hAnsi="Times New Roman" w:cs="Times New Roman"/>
        </w:rPr>
      </w:pPr>
      <w:r w:rsidRPr="00BA7A66">
        <w:rPr>
          <w:rFonts w:ascii="Times New Roman" w:hAnsi="Times New Roman" w:cs="Times New Roman"/>
        </w:rPr>
        <w:fldChar w:fldCharType="end"/>
      </w:r>
    </w:p>
    <w:tbl>
      <w:tblPr>
        <w:tblW w:w="0" w:type="auto"/>
        <w:tblInd w:w="116" w:type="dxa"/>
        <w:tblLayout w:type="fixed"/>
        <w:tblCellMar>
          <w:left w:w="0" w:type="dxa"/>
          <w:right w:w="0" w:type="dxa"/>
        </w:tblCellMar>
        <w:tblLook w:val="0000" w:firstRow="0" w:lastRow="0" w:firstColumn="0" w:lastColumn="0" w:noHBand="0" w:noVBand="0"/>
      </w:tblPr>
      <w:tblGrid>
        <w:gridCol w:w="3293"/>
        <w:gridCol w:w="736"/>
        <w:gridCol w:w="625"/>
        <w:gridCol w:w="2963"/>
        <w:gridCol w:w="857"/>
      </w:tblGrid>
      <w:tr w:rsidR="009208D0" w14:paraId="27C45A63" w14:textId="77777777" w:rsidTr="00804D21">
        <w:trPr>
          <w:trHeight w:val="551"/>
        </w:trPr>
        <w:tc>
          <w:tcPr>
            <w:tcW w:w="4029" w:type="dxa"/>
            <w:gridSpan w:val="2"/>
            <w:tcBorders>
              <w:top w:val="single" w:sz="4" w:space="0" w:color="000000"/>
              <w:left w:val="single" w:sz="4" w:space="0" w:color="000000"/>
              <w:bottom w:val="single" w:sz="4" w:space="0" w:color="000000"/>
              <w:right w:val="single" w:sz="4" w:space="0" w:color="000000"/>
            </w:tcBorders>
          </w:tcPr>
          <w:p w14:paraId="072CC92D" w14:textId="77777777" w:rsidR="009208D0" w:rsidRDefault="009208D0" w:rsidP="00804D21">
            <w:pPr>
              <w:pStyle w:val="TableParagraph"/>
              <w:kinsoku w:val="0"/>
              <w:overflowPunct w:val="0"/>
              <w:spacing w:line="268" w:lineRule="exact"/>
              <w:ind w:left="976"/>
              <w:rPr>
                <w:b/>
                <w:bCs/>
                <w:spacing w:val="-2"/>
              </w:rPr>
            </w:pPr>
            <w:r>
              <w:rPr>
                <w:b/>
                <w:bCs/>
              </w:rPr>
              <w:t>MOTOR</w:t>
            </w:r>
            <w:r>
              <w:rPr>
                <w:b/>
                <w:bCs/>
                <w:spacing w:val="-9"/>
              </w:rPr>
              <w:t xml:space="preserve"> </w:t>
            </w:r>
            <w:r>
              <w:rPr>
                <w:b/>
                <w:bCs/>
                <w:spacing w:val="-2"/>
              </w:rPr>
              <w:t>VEHICLE</w:t>
            </w:r>
          </w:p>
          <w:p w14:paraId="5C2E6CC8" w14:textId="77777777" w:rsidR="009208D0" w:rsidRDefault="009208D0" w:rsidP="00804D21">
            <w:pPr>
              <w:pStyle w:val="TableParagraph"/>
              <w:kinsoku w:val="0"/>
              <w:overflowPunct w:val="0"/>
              <w:spacing w:line="264" w:lineRule="exact"/>
              <w:ind w:left="990"/>
              <w:rPr>
                <w:b/>
                <w:bCs/>
                <w:spacing w:val="-2"/>
              </w:rPr>
            </w:pPr>
            <w:r>
              <w:rPr>
                <w:b/>
                <w:bCs/>
                <w:spacing w:val="-2"/>
              </w:rPr>
              <w:t>REGISTRATIONS</w:t>
            </w:r>
          </w:p>
        </w:tc>
        <w:tc>
          <w:tcPr>
            <w:tcW w:w="625" w:type="dxa"/>
            <w:tcBorders>
              <w:top w:val="single" w:sz="4" w:space="0" w:color="000000"/>
              <w:left w:val="single" w:sz="4" w:space="0" w:color="000000"/>
              <w:bottom w:val="single" w:sz="4" w:space="0" w:color="000000"/>
              <w:right w:val="single" w:sz="4" w:space="0" w:color="000000"/>
            </w:tcBorders>
          </w:tcPr>
          <w:p w14:paraId="7C101FA7" w14:textId="77777777" w:rsidR="009208D0" w:rsidRDefault="009208D0" w:rsidP="00804D21">
            <w:pPr>
              <w:pStyle w:val="TableParagraph"/>
              <w:kinsoku w:val="0"/>
              <w:overflowPunct w:val="0"/>
              <w:rPr>
                <w:rFonts w:ascii="Times New Roman" w:hAnsi="Times New Roman" w:cs="Times New Roman"/>
              </w:rPr>
            </w:pPr>
          </w:p>
        </w:tc>
        <w:tc>
          <w:tcPr>
            <w:tcW w:w="3820" w:type="dxa"/>
            <w:gridSpan w:val="2"/>
            <w:tcBorders>
              <w:top w:val="single" w:sz="4" w:space="0" w:color="000000"/>
              <w:left w:val="single" w:sz="4" w:space="0" w:color="000000"/>
              <w:bottom w:val="single" w:sz="4" w:space="0" w:color="000000"/>
              <w:right w:val="single" w:sz="4" w:space="0" w:color="000000"/>
            </w:tcBorders>
          </w:tcPr>
          <w:p w14:paraId="119B3232" w14:textId="77777777" w:rsidR="009208D0" w:rsidRDefault="009208D0" w:rsidP="00804D21">
            <w:pPr>
              <w:pStyle w:val="TableParagraph"/>
              <w:kinsoku w:val="0"/>
              <w:overflowPunct w:val="0"/>
              <w:spacing w:before="3"/>
              <w:rPr>
                <w:rFonts w:ascii="Times New Roman" w:hAnsi="Times New Roman" w:cs="Times New Roman"/>
                <w:i/>
                <w:iCs/>
                <w:sz w:val="23"/>
                <w:szCs w:val="23"/>
              </w:rPr>
            </w:pPr>
          </w:p>
          <w:p w14:paraId="09E16AA1" w14:textId="77777777" w:rsidR="009208D0" w:rsidRDefault="009208D0" w:rsidP="00804D21">
            <w:pPr>
              <w:pStyle w:val="TableParagraph"/>
              <w:kinsoku w:val="0"/>
              <w:overflowPunct w:val="0"/>
              <w:spacing w:line="264" w:lineRule="exact"/>
              <w:ind w:left="1003"/>
              <w:rPr>
                <w:b/>
                <w:bCs/>
                <w:spacing w:val="-2"/>
              </w:rPr>
            </w:pPr>
            <w:r>
              <w:rPr>
                <w:b/>
                <w:bCs/>
              </w:rPr>
              <w:t>DOG</w:t>
            </w:r>
            <w:r>
              <w:rPr>
                <w:b/>
                <w:bCs/>
                <w:spacing w:val="-6"/>
              </w:rPr>
              <w:t xml:space="preserve"> </w:t>
            </w:r>
            <w:r>
              <w:rPr>
                <w:b/>
                <w:bCs/>
                <w:spacing w:val="-2"/>
              </w:rPr>
              <w:t>LICENSES</w:t>
            </w:r>
          </w:p>
        </w:tc>
      </w:tr>
      <w:tr w:rsidR="009208D0" w14:paraId="6EF3668D" w14:textId="77777777" w:rsidTr="00804D21">
        <w:trPr>
          <w:trHeight w:val="438"/>
        </w:trPr>
        <w:tc>
          <w:tcPr>
            <w:tcW w:w="3293" w:type="dxa"/>
            <w:tcBorders>
              <w:top w:val="single" w:sz="4" w:space="0" w:color="000000"/>
              <w:left w:val="single" w:sz="4" w:space="0" w:color="000000"/>
              <w:bottom w:val="single" w:sz="4" w:space="0" w:color="000000"/>
              <w:right w:val="single" w:sz="4" w:space="0" w:color="000000"/>
            </w:tcBorders>
          </w:tcPr>
          <w:p w14:paraId="32CC4EC6" w14:textId="77777777" w:rsidR="009208D0" w:rsidRDefault="009208D0" w:rsidP="00804D21">
            <w:pPr>
              <w:pStyle w:val="TableParagraph"/>
              <w:kinsoku w:val="0"/>
              <w:overflowPunct w:val="0"/>
              <w:rPr>
                <w:rFonts w:ascii="Times New Roman" w:hAnsi="Times New Roman" w:cs="Times New Roman"/>
              </w:rPr>
            </w:pPr>
          </w:p>
        </w:tc>
        <w:tc>
          <w:tcPr>
            <w:tcW w:w="736" w:type="dxa"/>
            <w:tcBorders>
              <w:top w:val="single" w:sz="4" w:space="0" w:color="000000"/>
              <w:left w:val="single" w:sz="4" w:space="0" w:color="000000"/>
              <w:bottom w:val="single" w:sz="4" w:space="0" w:color="000000"/>
              <w:right w:val="single" w:sz="4" w:space="0" w:color="000000"/>
            </w:tcBorders>
          </w:tcPr>
          <w:p w14:paraId="62F6CE5B" w14:textId="77777777" w:rsidR="009208D0" w:rsidRDefault="009208D0" w:rsidP="00804D21">
            <w:pPr>
              <w:pStyle w:val="TableParagraph"/>
              <w:kinsoku w:val="0"/>
              <w:overflowPunct w:val="0"/>
              <w:rPr>
                <w:rFonts w:ascii="Times New Roman" w:hAnsi="Times New Roman" w:cs="Times New Roman"/>
              </w:rPr>
            </w:pPr>
          </w:p>
        </w:tc>
        <w:tc>
          <w:tcPr>
            <w:tcW w:w="625" w:type="dxa"/>
            <w:tcBorders>
              <w:top w:val="single" w:sz="4" w:space="0" w:color="000000"/>
              <w:left w:val="single" w:sz="4" w:space="0" w:color="000000"/>
              <w:bottom w:val="single" w:sz="4" w:space="0" w:color="000000"/>
              <w:right w:val="single" w:sz="4" w:space="0" w:color="000000"/>
            </w:tcBorders>
          </w:tcPr>
          <w:p w14:paraId="31575D64" w14:textId="77777777" w:rsidR="009208D0" w:rsidRDefault="009208D0" w:rsidP="00804D21">
            <w:pPr>
              <w:pStyle w:val="TableParagraph"/>
              <w:kinsoku w:val="0"/>
              <w:overflowPunct w:val="0"/>
              <w:rPr>
                <w:rFonts w:ascii="Times New Roman" w:hAnsi="Times New Roman" w:cs="Times New Roman"/>
              </w:rPr>
            </w:pPr>
          </w:p>
        </w:tc>
        <w:tc>
          <w:tcPr>
            <w:tcW w:w="2963" w:type="dxa"/>
            <w:tcBorders>
              <w:top w:val="single" w:sz="4" w:space="0" w:color="000000"/>
              <w:left w:val="single" w:sz="4" w:space="0" w:color="000000"/>
              <w:bottom w:val="single" w:sz="4" w:space="0" w:color="000000"/>
              <w:right w:val="single" w:sz="4" w:space="0" w:color="000000"/>
            </w:tcBorders>
          </w:tcPr>
          <w:p w14:paraId="7FA6811E" w14:textId="77777777" w:rsidR="009208D0" w:rsidRDefault="009208D0" w:rsidP="00804D21">
            <w:pPr>
              <w:pStyle w:val="TableParagraph"/>
              <w:kinsoku w:val="0"/>
              <w:overflowPunct w:val="0"/>
              <w:rPr>
                <w:rFonts w:ascii="Times New Roman" w:hAnsi="Times New Roman" w:cs="Times New Roman"/>
              </w:rPr>
            </w:pPr>
          </w:p>
        </w:tc>
        <w:tc>
          <w:tcPr>
            <w:tcW w:w="857" w:type="dxa"/>
            <w:tcBorders>
              <w:top w:val="single" w:sz="4" w:space="0" w:color="000000"/>
              <w:left w:val="single" w:sz="4" w:space="0" w:color="000000"/>
              <w:bottom w:val="single" w:sz="4" w:space="0" w:color="000000"/>
              <w:right w:val="single" w:sz="4" w:space="0" w:color="000000"/>
            </w:tcBorders>
          </w:tcPr>
          <w:p w14:paraId="31B45A27" w14:textId="77777777" w:rsidR="009208D0" w:rsidRDefault="009208D0" w:rsidP="00804D21">
            <w:pPr>
              <w:pStyle w:val="TableParagraph"/>
              <w:kinsoku w:val="0"/>
              <w:overflowPunct w:val="0"/>
              <w:rPr>
                <w:rFonts w:ascii="Times New Roman" w:hAnsi="Times New Roman" w:cs="Times New Roman"/>
              </w:rPr>
            </w:pPr>
          </w:p>
        </w:tc>
      </w:tr>
      <w:tr w:rsidR="009208D0" w14:paraId="60317185" w14:textId="77777777" w:rsidTr="00804D21">
        <w:trPr>
          <w:trHeight w:val="438"/>
        </w:trPr>
        <w:tc>
          <w:tcPr>
            <w:tcW w:w="3293" w:type="dxa"/>
            <w:tcBorders>
              <w:top w:val="single" w:sz="4" w:space="0" w:color="000000"/>
              <w:left w:val="single" w:sz="4" w:space="0" w:color="000000"/>
              <w:bottom w:val="single" w:sz="4" w:space="0" w:color="000000"/>
              <w:right w:val="single" w:sz="4" w:space="0" w:color="000000"/>
            </w:tcBorders>
          </w:tcPr>
          <w:p w14:paraId="0AB22E01" w14:textId="77777777" w:rsidR="009208D0" w:rsidRDefault="009208D0" w:rsidP="00804D21">
            <w:pPr>
              <w:pStyle w:val="TableParagraph"/>
              <w:kinsoku w:val="0"/>
              <w:overflowPunct w:val="0"/>
              <w:spacing w:before="7"/>
              <w:rPr>
                <w:rFonts w:ascii="Times New Roman" w:hAnsi="Times New Roman" w:cs="Times New Roman"/>
                <w:i/>
                <w:iCs/>
                <w:sz w:val="17"/>
                <w:szCs w:val="17"/>
              </w:rPr>
            </w:pPr>
          </w:p>
          <w:p w14:paraId="709B9CB9" w14:textId="77777777" w:rsidR="009208D0" w:rsidRDefault="009208D0" w:rsidP="00804D21">
            <w:pPr>
              <w:pStyle w:val="TableParagraph"/>
              <w:kinsoku w:val="0"/>
              <w:overflowPunct w:val="0"/>
              <w:spacing w:line="217" w:lineRule="exact"/>
              <w:ind w:left="107"/>
              <w:rPr>
                <w:spacing w:val="-4"/>
                <w:sz w:val="20"/>
                <w:szCs w:val="20"/>
              </w:rPr>
            </w:pPr>
            <w:r>
              <w:rPr>
                <w:sz w:val="20"/>
                <w:szCs w:val="20"/>
              </w:rPr>
              <w:t>PASSENGER</w:t>
            </w:r>
            <w:r>
              <w:rPr>
                <w:spacing w:val="-15"/>
                <w:sz w:val="20"/>
                <w:szCs w:val="20"/>
              </w:rPr>
              <w:t xml:space="preserve"> </w:t>
            </w:r>
            <w:r>
              <w:rPr>
                <w:spacing w:val="-4"/>
                <w:sz w:val="20"/>
                <w:szCs w:val="20"/>
              </w:rPr>
              <w:t>CARS</w:t>
            </w:r>
          </w:p>
        </w:tc>
        <w:tc>
          <w:tcPr>
            <w:tcW w:w="736" w:type="dxa"/>
            <w:tcBorders>
              <w:top w:val="single" w:sz="4" w:space="0" w:color="000000"/>
              <w:left w:val="single" w:sz="4" w:space="0" w:color="000000"/>
              <w:bottom w:val="single" w:sz="4" w:space="0" w:color="000000"/>
              <w:right w:val="single" w:sz="4" w:space="0" w:color="000000"/>
            </w:tcBorders>
            <w:vAlign w:val="center"/>
          </w:tcPr>
          <w:p w14:paraId="1CD86689" w14:textId="655F4184" w:rsidR="009208D0" w:rsidRPr="00044711" w:rsidRDefault="009208D0" w:rsidP="00804D21">
            <w:pPr>
              <w:pStyle w:val="TableParagraph"/>
              <w:kinsoku w:val="0"/>
              <w:overflowPunct w:val="0"/>
              <w:spacing w:line="217" w:lineRule="exact"/>
              <w:ind w:right="-15"/>
              <w:jc w:val="center"/>
              <w:rPr>
                <w:spacing w:val="-2"/>
                <w:sz w:val="20"/>
                <w:szCs w:val="20"/>
              </w:rPr>
            </w:pPr>
            <w:r w:rsidRPr="00044711">
              <w:rPr>
                <w:sz w:val="20"/>
                <w:szCs w:val="20"/>
              </w:rPr>
              <w:t>12</w:t>
            </w:r>
            <w:r w:rsidR="006B441D">
              <w:rPr>
                <w:sz w:val="20"/>
                <w:szCs w:val="20"/>
              </w:rPr>
              <w:t>021</w:t>
            </w:r>
          </w:p>
        </w:tc>
        <w:tc>
          <w:tcPr>
            <w:tcW w:w="625" w:type="dxa"/>
            <w:tcBorders>
              <w:top w:val="single" w:sz="4" w:space="0" w:color="000000"/>
              <w:left w:val="single" w:sz="4" w:space="0" w:color="000000"/>
              <w:bottom w:val="single" w:sz="4" w:space="0" w:color="000000"/>
              <w:right w:val="single" w:sz="4" w:space="0" w:color="000000"/>
            </w:tcBorders>
          </w:tcPr>
          <w:p w14:paraId="34E25D07" w14:textId="77777777" w:rsidR="009208D0" w:rsidRDefault="009208D0" w:rsidP="00804D21">
            <w:pPr>
              <w:pStyle w:val="TableParagraph"/>
              <w:kinsoku w:val="0"/>
              <w:overflowPunct w:val="0"/>
              <w:rPr>
                <w:rFonts w:ascii="Times New Roman" w:hAnsi="Times New Roman" w:cs="Times New Roman"/>
              </w:rPr>
            </w:pPr>
          </w:p>
        </w:tc>
        <w:tc>
          <w:tcPr>
            <w:tcW w:w="2963" w:type="dxa"/>
            <w:tcBorders>
              <w:top w:val="single" w:sz="4" w:space="0" w:color="000000"/>
              <w:left w:val="single" w:sz="4" w:space="0" w:color="000000"/>
              <w:bottom w:val="single" w:sz="4" w:space="0" w:color="000000"/>
              <w:right w:val="single" w:sz="4" w:space="0" w:color="000000"/>
            </w:tcBorders>
          </w:tcPr>
          <w:p w14:paraId="6B17A56A" w14:textId="77777777" w:rsidR="009208D0" w:rsidRDefault="009208D0" w:rsidP="00804D21">
            <w:pPr>
              <w:pStyle w:val="TableParagraph"/>
              <w:kinsoku w:val="0"/>
              <w:overflowPunct w:val="0"/>
              <w:spacing w:before="7"/>
              <w:rPr>
                <w:rFonts w:ascii="Times New Roman" w:hAnsi="Times New Roman" w:cs="Times New Roman"/>
                <w:i/>
                <w:iCs/>
                <w:sz w:val="17"/>
                <w:szCs w:val="17"/>
              </w:rPr>
            </w:pPr>
          </w:p>
          <w:p w14:paraId="0531C57A" w14:textId="77777777" w:rsidR="009208D0" w:rsidRDefault="009208D0" w:rsidP="00804D21">
            <w:pPr>
              <w:pStyle w:val="TableParagraph"/>
              <w:kinsoku w:val="0"/>
              <w:overflowPunct w:val="0"/>
              <w:spacing w:line="217" w:lineRule="exact"/>
              <w:ind w:left="107"/>
              <w:rPr>
                <w:spacing w:val="-2"/>
                <w:sz w:val="20"/>
                <w:szCs w:val="20"/>
              </w:rPr>
            </w:pPr>
            <w:r>
              <w:rPr>
                <w:spacing w:val="-2"/>
                <w:sz w:val="20"/>
                <w:szCs w:val="20"/>
              </w:rPr>
              <w:t>NON-NEUTERED</w:t>
            </w:r>
          </w:p>
        </w:tc>
        <w:tc>
          <w:tcPr>
            <w:tcW w:w="857" w:type="dxa"/>
            <w:tcBorders>
              <w:top w:val="single" w:sz="4" w:space="0" w:color="000000"/>
              <w:left w:val="single" w:sz="4" w:space="0" w:color="000000"/>
              <w:bottom w:val="single" w:sz="4" w:space="0" w:color="000000"/>
              <w:right w:val="single" w:sz="4" w:space="0" w:color="000000"/>
            </w:tcBorders>
            <w:vAlign w:val="center"/>
          </w:tcPr>
          <w:p w14:paraId="6171976F" w14:textId="77777777" w:rsidR="009208D0" w:rsidRDefault="009208D0" w:rsidP="00804D21">
            <w:pPr>
              <w:pStyle w:val="TableParagraph"/>
              <w:kinsoku w:val="0"/>
              <w:overflowPunct w:val="0"/>
              <w:spacing w:before="7"/>
              <w:jc w:val="center"/>
              <w:rPr>
                <w:rFonts w:ascii="Times New Roman" w:hAnsi="Times New Roman" w:cs="Times New Roman"/>
                <w:i/>
                <w:iCs/>
                <w:sz w:val="17"/>
                <w:szCs w:val="17"/>
              </w:rPr>
            </w:pPr>
          </w:p>
          <w:p w14:paraId="5DCB6D6A" w14:textId="69E9AC44" w:rsidR="009208D0" w:rsidRDefault="006B441D" w:rsidP="00804D21">
            <w:pPr>
              <w:pStyle w:val="TableParagraph"/>
              <w:kinsoku w:val="0"/>
              <w:overflowPunct w:val="0"/>
              <w:spacing w:line="217" w:lineRule="exact"/>
              <w:ind w:right="96"/>
              <w:jc w:val="center"/>
              <w:rPr>
                <w:spacing w:val="-5"/>
                <w:sz w:val="20"/>
                <w:szCs w:val="20"/>
              </w:rPr>
            </w:pPr>
            <w:r>
              <w:rPr>
                <w:spacing w:val="-5"/>
                <w:sz w:val="20"/>
                <w:szCs w:val="20"/>
              </w:rPr>
              <w:t>111</w:t>
            </w:r>
          </w:p>
        </w:tc>
      </w:tr>
      <w:tr w:rsidR="009208D0" w14:paraId="11673064" w14:textId="77777777" w:rsidTr="00804D21">
        <w:trPr>
          <w:trHeight w:val="438"/>
        </w:trPr>
        <w:tc>
          <w:tcPr>
            <w:tcW w:w="3293" w:type="dxa"/>
            <w:tcBorders>
              <w:top w:val="single" w:sz="4" w:space="0" w:color="000000"/>
              <w:left w:val="single" w:sz="4" w:space="0" w:color="000000"/>
              <w:bottom w:val="single" w:sz="4" w:space="0" w:color="000000"/>
              <w:right w:val="single" w:sz="4" w:space="0" w:color="000000"/>
            </w:tcBorders>
          </w:tcPr>
          <w:p w14:paraId="63DCD860" w14:textId="77777777" w:rsidR="009208D0" w:rsidRDefault="009208D0" w:rsidP="00804D21">
            <w:pPr>
              <w:pStyle w:val="TableParagraph"/>
              <w:kinsoku w:val="0"/>
              <w:overflowPunct w:val="0"/>
              <w:spacing w:before="7"/>
              <w:rPr>
                <w:rFonts w:ascii="Times New Roman" w:hAnsi="Times New Roman" w:cs="Times New Roman"/>
                <w:i/>
                <w:iCs/>
                <w:sz w:val="17"/>
                <w:szCs w:val="17"/>
              </w:rPr>
            </w:pPr>
          </w:p>
          <w:p w14:paraId="2A65CBA5" w14:textId="77777777" w:rsidR="009208D0" w:rsidRDefault="009208D0" w:rsidP="00804D21">
            <w:pPr>
              <w:pStyle w:val="TableParagraph"/>
              <w:kinsoku w:val="0"/>
              <w:overflowPunct w:val="0"/>
              <w:spacing w:line="217" w:lineRule="exact"/>
              <w:ind w:left="107"/>
              <w:rPr>
                <w:spacing w:val="-2"/>
                <w:sz w:val="20"/>
                <w:szCs w:val="20"/>
              </w:rPr>
            </w:pPr>
            <w:r>
              <w:rPr>
                <w:spacing w:val="-2"/>
                <w:sz w:val="20"/>
                <w:szCs w:val="20"/>
              </w:rPr>
              <w:t>COMMERCIAL</w:t>
            </w:r>
            <w:r>
              <w:rPr>
                <w:spacing w:val="5"/>
                <w:sz w:val="20"/>
                <w:szCs w:val="20"/>
              </w:rPr>
              <w:t xml:space="preserve"> </w:t>
            </w:r>
            <w:r>
              <w:rPr>
                <w:spacing w:val="-2"/>
                <w:sz w:val="20"/>
                <w:szCs w:val="20"/>
              </w:rPr>
              <w:t>VEHICLES</w:t>
            </w:r>
          </w:p>
        </w:tc>
        <w:tc>
          <w:tcPr>
            <w:tcW w:w="736" w:type="dxa"/>
            <w:tcBorders>
              <w:top w:val="single" w:sz="4" w:space="0" w:color="000000"/>
              <w:left w:val="single" w:sz="4" w:space="0" w:color="000000"/>
              <w:bottom w:val="single" w:sz="4" w:space="0" w:color="000000"/>
              <w:right w:val="single" w:sz="4" w:space="0" w:color="000000"/>
            </w:tcBorders>
            <w:vAlign w:val="center"/>
          </w:tcPr>
          <w:p w14:paraId="1E423A95" w14:textId="77777777" w:rsidR="009208D0" w:rsidRDefault="009208D0" w:rsidP="00804D21">
            <w:pPr>
              <w:pStyle w:val="TableParagraph"/>
              <w:kinsoku w:val="0"/>
              <w:overflowPunct w:val="0"/>
              <w:spacing w:before="7"/>
              <w:jc w:val="center"/>
              <w:rPr>
                <w:rFonts w:ascii="Times New Roman" w:hAnsi="Times New Roman" w:cs="Times New Roman"/>
                <w:i/>
                <w:iCs/>
                <w:sz w:val="17"/>
                <w:szCs w:val="17"/>
              </w:rPr>
            </w:pPr>
          </w:p>
          <w:p w14:paraId="6DCE1E19" w14:textId="571C6737" w:rsidR="009208D0" w:rsidRDefault="006B441D" w:rsidP="00804D21">
            <w:pPr>
              <w:pStyle w:val="TableParagraph"/>
              <w:kinsoku w:val="0"/>
              <w:overflowPunct w:val="0"/>
              <w:spacing w:line="217" w:lineRule="exact"/>
              <w:jc w:val="center"/>
              <w:rPr>
                <w:spacing w:val="-5"/>
                <w:sz w:val="20"/>
                <w:szCs w:val="20"/>
              </w:rPr>
            </w:pPr>
            <w:r>
              <w:rPr>
                <w:spacing w:val="-5"/>
                <w:sz w:val="20"/>
                <w:szCs w:val="20"/>
              </w:rPr>
              <w:t>665</w:t>
            </w:r>
          </w:p>
        </w:tc>
        <w:tc>
          <w:tcPr>
            <w:tcW w:w="625" w:type="dxa"/>
            <w:tcBorders>
              <w:top w:val="single" w:sz="4" w:space="0" w:color="000000"/>
              <w:left w:val="single" w:sz="4" w:space="0" w:color="000000"/>
              <w:bottom w:val="single" w:sz="4" w:space="0" w:color="000000"/>
              <w:right w:val="single" w:sz="4" w:space="0" w:color="000000"/>
            </w:tcBorders>
          </w:tcPr>
          <w:p w14:paraId="17659939" w14:textId="77777777" w:rsidR="009208D0" w:rsidRDefault="009208D0" w:rsidP="00804D21">
            <w:pPr>
              <w:pStyle w:val="TableParagraph"/>
              <w:kinsoku w:val="0"/>
              <w:overflowPunct w:val="0"/>
              <w:rPr>
                <w:rFonts w:ascii="Times New Roman" w:hAnsi="Times New Roman" w:cs="Times New Roman"/>
              </w:rPr>
            </w:pPr>
          </w:p>
        </w:tc>
        <w:tc>
          <w:tcPr>
            <w:tcW w:w="2963" w:type="dxa"/>
            <w:tcBorders>
              <w:top w:val="single" w:sz="4" w:space="0" w:color="000000"/>
              <w:left w:val="single" w:sz="4" w:space="0" w:color="000000"/>
              <w:bottom w:val="single" w:sz="4" w:space="0" w:color="000000"/>
              <w:right w:val="single" w:sz="4" w:space="0" w:color="000000"/>
            </w:tcBorders>
          </w:tcPr>
          <w:p w14:paraId="2FB3E82A" w14:textId="77777777" w:rsidR="009208D0" w:rsidRDefault="009208D0" w:rsidP="00804D21">
            <w:pPr>
              <w:pStyle w:val="TableParagraph"/>
              <w:kinsoku w:val="0"/>
              <w:overflowPunct w:val="0"/>
              <w:spacing w:before="7"/>
              <w:rPr>
                <w:rFonts w:ascii="Times New Roman" w:hAnsi="Times New Roman" w:cs="Times New Roman"/>
                <w:i/>
                <w:iCs/>
                <w:sz w:val="17"/>
                <w:szCs w:val="17"/>
              </w:rPr>
            </w:pPr>
          </w:p>
          <w:p w14:paraId="23DE5F89" w14:textId="77777777" w:rsidR="009208D0" w:rsidRDefault="009208D0" w:rsidP="00804D21">
            <w:pPr>
              <w:pStyle w:val="TableParagraph"/>
              <w:kinsoku w:val="0"/>
              <w:overflowPunct w:val="0"/>
              <w:spacing w:line="217" w:lineRule="exact"/>
              <w:ind w:left="107"/>
              <w:rPr>
                <w:spacing w:val="-2"/>
                <w:sz w:val="20"/>
                <w:szCs w:val="20"/>
              </w:rPr>
            </w:pPr>
            <w:r>
              <w:rPr>
                <w:spacing w:val="-2"/>
                <w:sz w:val="20"/>
                <w:szCs w:val="20"/>
              </w:rPr>
              <w:t>NEUTERED</w:t>
            </w:r>
          </w:p>
        </w:tc>
        <w:tc>
          <w:tcPr>
            <w:tcW w:w="857" w:type="dxa"/>
            <w:tcBorders>
              <w:top w:val="single" w:sz="4" w:space="0" w:color="000000"/>
              <w:left w:val="single" w:sz="4" w:space="0" w:color="000000"/>
              <w:bottom w:val="single" w:sz="4" w:space="0" w:color="000000"/>
              <w:right w:val="single" w:sz="4" w:space="0" w:color="000000"/>
            </w:tcBorders>
            <w:vAlign w:val="center"/>
          </w:tcPr>
          <w:p w14:paraId="2503E12A" w14:textId="77777777" w:rsidR="009208D0" w:rsidRDefault="009208D0" w:rsidP="00804D21">
            <w:pPr>
              <w:pStyle w:val="TableParagraph"/>
              <w:kinsoku w:val="0"/>
              <w:overflowPunct w:val="0"/>
              <w:spacing w:before="7"/>
              <w:jc w:val="center"/>
              <w:rPr>
                <w:rFonts w:ascii="Times New Roman" w:hAnsi="Times New Roman" w:cs="Times New Roman"/>
                <w:i/>
                <w:iCs/>
                <w:sz w:val="17"/>
                <w:szCs w:val="17"/>
              </w:rPr>
            </w:pPr>
          </w:p>
          <w:p w14:paraId="20E1CC4C" w14:textId="6C229DA8" w:rsidR="009208D0" w:rsidRDefault="006B441D" w:rsidP="00804D21">
            <w:pPr>
              <w:pStyle w:val="TableParagraph"/>
              <w:kinsoku w:val="0"/>
              <w:overflowPunct w:val="0"/>
              <w:spacing w:line="217" w:lineRule="exact"/>
              <w:ind w:right="96"/>
              <w:jc w:val="center"/>
              <w:rPr>
                <w:spacing w:val="-4"/>
                <w:sz w:val="20"/>
                <w:szCs w:val="20"/>
              </w:rPr>
            </w:pPr>
            <w:r>
              <w:rPr>
                <w:spacing w:val="-4"/>
                <w:sz w:val="20"/>
                <w:szCs w:val="20"/>
              </w:rPr>
              <w:t>1342</w:t>
            </w:r>
          </w:p>
        </w:tc>
      </w:tr>
      <w:tr w:rsidR="009208D0" w14:paraId="37F94970" w14:textId="77777777" w:rsidTr="00804D21">
        <w:trPr>
          <w:trHeight w:val="438"/>
        </w:trPr>
        <w:tc>
          <w:tcPr>
            <w:tcW w:w="3293" w:type="dxa"/>
            <w:tcBorders>
              <w:top w:val="single" w:sz="4" w:space="0" w:color="000000"/>
              <w:left w:val="single" w:sz="4" w:space="0" w:color="000000"/>
              <w:bottom w:val="single" w:sz="4" w:space="0" w:color="000000"/>
              <w:right w:val="single" w:sz="4" w:space="0" w:color="000000"/>
            </w:tcBorders>
          </w:tcPr>
          <w:p w14:paraId="3EB82952" w14:textId="77777777" w:rsidR="009208D0" w:rsidRDefault="009208D0" w:rsidP="00804D21">
            <w:pPr>
              <w:pStyle w:val="TableParagraph"/>
              <w:kinsoku w:val="0"/>
              <w:overflowPunct w:val="0"/>
              <w:spacing w:before="7"/>
              <w:rPr>
                <w:rFonts w:ascii="Times New Roman" w:hAnsi="Times New Roman" w:cs="Times New Roman"/>
                <w:i/>
                <w:iCs/>
                <w:sz w:val="17"/>
                <w:szCs w:val="17"/>
              </w:rPr>
            </w:pPr>
          </w:p>
          <w:p w14:paraId="3A160316" w14:textId="77777777" w:rsidR="009208D0" w:rsidRDefault="009208D0" w:rsidP="00804D21">
            <w:pPr>
              <w:pStyle w:val="TableParagraph"/>
              <w:kinsoku w:val="0"/>
              <w:overflowPunct w:val="0"/>
              <w:spacing w:line="217" w:lineRule="exact"/>
              <w:ind w:left="107"/>
              <w:rPr>
                <w:spacing w:val="-2"/>
                <w:sz w:val="20"/>
                <w:szCs w:val="20"/>
              </w:rPr>
            </w:pPr>
            <w:r>
              <w:rPr>
                <w:spacing w:val="-2"/>
                <w:sz w:val="20"/>
                <w:szCs w:val="20"/>
              </w:rPr>
              <w:t>MOTORCYCLES/MOPEDS</w:t>
            </w:r>
          </w:p>
        </w:tc>
        <w:tc>
          <w:tcPr>
            <w:tcW w:w="736" w:type="dxa"/>
            <w:tcBorders>
              <w:top w:val="single" w:sz="4" w:space="0" w:color="000000"/>
              <w:left w:val="single" w:sz="4" w:space="0" w:color="000000"/>
              <w:bottom w:val="single" w:sz="4" w:space="0" w:color="000000"/>
              <w:right w:val="single" w:sz="4" w:space="0" w:color="000000"/>
            </w:tcBorders>
            <w:vAlign w:val="center"/>
          </w:tcPr>
          <w:p w14:paraId="798123BA" w14:textId="77777777" w:rsidR="009208D0" w:rsidRDefault="009208D0" w:rsidP="00804D21">
            <w:pPr>
              <w:pStyle w:val="TableParagraph"/>
              <w:kinsoku w:val="0"/>
              <w:overflowPunct w:val="0"/>
              <w:spacing w:before="6"/>
              <w:jc w:val="center"/>
              <w:rPr>
                <w:rFonts w:ascii="Times New Roman" w:hAnsi="Times New Roman" w:cs="Times New Roman"/>
                <w:i/>
                <w:iCs/>
                <w:sz w:val="17"/>
                <w:szCs w:val="17"/>
              </w:rPr>
            </w:pPr>
          </w:p>
          <w:p w14:paraId="6A44945F" w14:textId="7C86CEFF" w:rsidR="009208D0" w:rsidRDefault="006B441D" w:rsidP="009208D0">
            <w:pPr>
              <w:pStyle w:val="TableParagraph"/>
              <w:kinsoku w:val="0"/>
              <w:overflowPunct w:val="0"/>
              <w:spacing w:before="1" w:line="217" w:lineRule="exact"/>
              <w:ind w:left="219"/>
              <w:rPr>
                <w:spacing w:val="-5"/>
                <w:sz w:val="20"/>
                <w:szCs w:val="20"/>
              </w:rPr>
            </w:pPr>
            <w:r>
              <w:rPr>
                <w:spacing w:val="-5"/>
                <w:sz w:val="20"/>
                <w:szCs w:val="20"/>
              </w:rPr>
              <w:t>893</w:t>
            </w:r>
          </w:p>
        </w:tc>
        <w:tc>
          <w:tcPr>
            <w:tcW w:w="625" w:type="dxa"/>
            <w:tcBorders>
              <w:top w:val="single" w:sz="4" w:space="0" w:color="000000"/>
              <w:left w:val="single" w:sz="4" w:space="0" w:color="000000"/>
              <w:bottom w:val="single" w:sz="4" w:space="0" w:color="000000"/>
              <w:right w:val="single" w:sz="4" w:space="0" w:color="000000"/>
            </w:tcBorders>
          </w:tcPr>
          <w:p w14:paraId="63FCFFD0" w14:textId="77777777" w:rsidR="009208D0" w:rsidRDefault="009208D0" w:rsidP="00804D21">
            <w:pPr>
              <w:pStyle w:val="TableParagraph"/>
              <w:kinsoku w:val="0"/>
              <w:overflowPunct w:val="0"/>
              <w:rPr>
                <w:rFonts w:ascii="Times New Roman" w:hAnsi="Times New Roman" w:cs="Times New Roman"/>
              </w:rPr>
            </w:pPr>
          </w:p>
        </w:tc>
        <w:tc>
          <w:tcPr>
            <w:tcW w:w="2963" w:type="dxa"/>
            <w:tcBorders>
              <w:top w:val="single" w:sz="4" w:space="0" w:color="000000"/>
              <w:left w:val="single" w:sz="4" w:space="0" w:color="000000"/>
              <w:bottom w:val="single" w:sz="4" w:space="0" w:color="000000"/>
              <w:right w:val="single" w:sz="4" w:space="0" w:color="000000"/>
            </w:tcBorders>
          </w:tcPr>
          <w:p w14:paraId="7BEEBFB3" w14:textId="77777777" w:rsidR="009208D0" w:rsidRDefault="009208D0" w:rsidP="00804D21">
            <w:pPr>
              <w:pStyle w:val="TableParagraph"/>
              <w:kinsoku w:val="0"/>
              <w:overflowPunct w:val="0"/>
              <w:spacing w:before="7"/>
              <w:rPr>
                <w:rFonts w:ascii="Times New Roman" w:hAnsi="Times New Roman" w:cs="Times New Roman"/>
                <w:i/>
                <w:iCs/>
                <w:sz w:val="17"/>
                <w:szCs w:val="17"/>
              </w:rPr>
            </w:pPr>
          </w:p>
          <w:p w14:paraId="113D40DF" w14:textId="38C723FE" w:rsidR="009208D0" w:rsidRDefault="009208D0" w:rsidP="00804D21">
            <w:pPr>
              <w:pStyle w:val="TableParagraph"/>
              <w:kinsoku w:val="0"/>
              <w:overflowPunct w:val="0"/>
              <w:spacing w:line="217" w:lineRule="exact"/>
              <w:ind w:left="107"/>
              <w:rPr>
                <w:spacing w:val="-2"/>
                <w:sz w:val="20"/>
                <w:szCs w:val="20"/>
              </w:rPr>
            </w:pPr>
          </w:p>
        </w:tc>
        <w:tc>
          <w:tcPr>
            <w:tcW w:w="857" w:type="dxa"/>
            <w:tcBorders>
              <w:top w:val="single" w:sz="4" w:space="0" w:color="000000"/>
              <w:left w:val="single" w:sz="4" w:space="0" w:color="000000"/>
              <w:bottom w:val="single" w:sz="4" w:space="0" w:color="000000"/>
              <w:right w:val="single" w:sz="4" w:space="0" w:color="000000"/>
            </w:tcBorders>
            <w:vAlign w:val="center"/>
          </w:tcPr>
          <w:p w14:paraId="75EE74D0" w14:textId="77777777" w:rsidR="009208D0" w:rsidRDefault="009208D0" w:rsidP="00804D21">
            <w:pPr>
              <w:pStyle w:val="TableParagraph"/>
              <w:kinsoku w:val="0"/>
              <w:overflowPunct w:val="0"/>
              <w:spacing w:before="7"/>
              <w:jc w:val="center"/>
              <w:rPr>
                <w:rFonts w:ascii="Times New Roman" w:hAnsi="Times New Roman" w:cs="Times New Roman"/>
                <w:i/>
                <w:iCs/>
                <w:sz w:val="17"/>
                <w:szCs w:val="17"/>
              </w:rPr>
            </w:pPr>
          </w:p>
          <w:p w14:paraId="58044C8B" w14:textId="07072946" w:rsidR="009208D0" w:rsidRDefault="009208D0" w:rsidP="00804D21">
            <w:pPr>
              <w:pStyle w:val="TableParagraph"/>
              <w:kinsoku w:val="0"/>
              <w:overflowPunct w:val="0"/>
              <w:spacing w:line="217" w:lineRule="exact"/>
              <w:ind w:right="96"/>
              <w:jc w:val="center"/>
              <w:rPr>
                <w:w w:val="99"/>
                <w:sz w:val="20"/>
                <w:szCs w:val="20"/>
              </w:rPr>
            </w:pPr>
          </w:p>
        </w:tc>
      </w:tr>
      <w:tr w:rsidR="009208D0" w14:paraId="5E7C91D7" w14:textId="77777777" w:rsidTr="00804D21">
        <w:trPr>
          <w:trHeight w:val="438"/>
        </w:trPr>
        <w:tc>
          <w:tcPr>
            <w:tcW w:w="3293" w:type="dxa"/>
            <w:tcBorders>
              <w:top w:val="single" w:sz="4" w:space="0" w:color="000000"/>
              <w:left w:val="single" w:sz="4" w:space="0" w:color="000000"/>
              <w:bottom w:val="single" w:sz="4" w:space="0" w:color="000000"/>
              <w:right w:val="single" w:sz="4" w:space="0" w:color="000000"/>
            </w:tcBorders>
          </w:tcPr>
          <w:p w14:paraId="71831877" w14:textId="77777777" w:rsidR="009208D0" w:rsidRDefault="009208D0" w:rsidP="00804D21">
            <w:pPr>
              <w:pStyle w:val="TableParagraph"/>
              <w:kinsoku w:val="0"/>
              <w:overflowPunct w:val="0"/>
              <w:spacing w:before="7"/>
              <w:rPr>
                <w:rFonts w:ascii="Times New Roman" w:hAnsi="Times New Roman" w:cs="Times New Roman"/>
                <w:i/>
                <w:iCs/>
                <w:sz w:val="17"/>
                <w:szCs w:val="17"/>
              </w:rPr>
            </w:pPr>
          </w:p>
          <w:p w14:paraId="4D4E71B5" w14:textId="77777777" w:rsidR="009208D0" w:rsidRDefault="009208D0" w:rsidP="00804D21">
            <w:pPr>
              <w:pStyle w:val="TableParagraph"/>
              <w:kinsoku w:val="0"/>
              <w:overflowPunct w:val="0"/>
              <w:spacing w:line="217" w:lineRule="exact"/>
              <w:ind w:left="107"/>
              <w:rPr>
                <w:spacing w:val="-2"/>
                <w:sz w:val="20"/>
                <w:szCs w:val="20"/>
              </w:rPr>
            </w:pPr>
            <w:r>
              <w:rPr>
                <w:spacing w:val="-2"/>
                <w:sz w:val="20"/>
                <w:szCs w:val="20"/>
              </w:rPr>
              <w:t>TRAILERS</w:t>
            </w:r>
          </w:p>
        </w:tc>
        <w:tc>
          <w:tcPr>
            <w:tcW w:w="736" w:type="dxa"/>
            <w:tcBorders>
              <w:top w:val="single" w:sz="4" w:space="0" w:color="000000"/>
              <w:left w:val="single" w:sz="4" w:space="0" w:color="000000"/>
              <w:bottom w:val="single" w:sz="4" w:space="0" w:color="000000"/>
              <w:right w:val="single" w:sz="4" w:space="0" w:color="000000"/>
            </w:tcBorders>
            <w:vAlign w:val="center"/>
          </w:tcPr>
          <w:p w14:paraId="556D1CEC" w14:textId="77777777" w:rsidR="009208D0" w:rsidRDefault="009208D0" w:rsidP="00804D21">
            <w:pPr>
              <w:pStyle w:val="TableParagraph"/>
              <w:kinsoku w:val="0"/>
              <w:overflowPunct w:val="0"/>
              <w:spacing w:before="7"/>
              <w:jc w:val="center"/>
              <w:rPr>
                <w:rFonts w:ascii="Times New Roman" w:hAnsi="Times New Roman" w:cs="Times New Roman"/>
                <w:i/>
                <w:iCs/>
                <w:sz w:val="17"/>
                <w:szCs w:val="17"/>
              </w:rPr>
            </w:pPr>
          </w:p>
          <w:p w14:paraId="55FB605A" w14:textId="750D31E4" w:rsidR="009208D0" w:rsidRDefault="009208D0" w:rsidP="00804D21">
            <w:pPr>
              <w:pStyle w:val="TableParagraph"/>
              <w:kinsoku w:val="0"/>
              <w:overflowPunct w:val="0"/>
              <w:spacing w:line="217" w:lineRule="exact"/>
              <w:ind w:left="108"/>
              <w:jc w:val="center"/>
              <w:rPr>
                <w:spacing w:val="-5"/>
                <w:sz w:val="20"/>
                <w:szCs w:val="20"/>
              </w:rPr>
            </w:pPr>
            <w:r>
              <w:rPr>
                <w:spacing w:val="-5"/>
                <w:sz w:val="20"/>
                <w:szCs w:val="20"/>
              </w:rPr>
              <w:t>10</w:t>
            </w:r>
            <w:r w:rsidR="006B441D">
              <w:rPr>
                <w:spacing w:val="-5"/>
                <w:sz w:val="20"/>
                <w:szCs w:val="20"/>
              </w:rPr>
              <w:t>92</w:t>
            </w:r>
          </w:p>
        </w:tc>
        <w:tc>
          <w:tcPr>
            <w:tcW w:w="625" w:type="dxa"/>
            <w:tcBorders>
              <w:top w:val="single" w:sz="4" w:space="0" w:color="000000"/>
              <w:left w:val="single" w:sz="4" w:space="0" w:color="000000"/>
              <w:bottom w:val="single" w:sz="4" w:space="0" w:color="000000"/>
              <w:right w:val="single" w:sz="4" w:space="0" w:color="000000"/>
            </w:tcBorders>
          </w:tcPr>
          <w:p w14:paraId="27AC35A3" w14:textId="77777777" w:rsidR="009208D0" w:rsidRDefault="009208D0" w:rsidP="00804D21">
            <w:pPr>
              <w:pStyle w:val="TableParagraph"/>
              <w:kinsoku w:val="0"/>
              <w:overflowPunct w:val="0"/>
              <w:rPr>
                <w:rFonts w:ascii="Times New Roman" w:hAnsi="Times New Roman" w:cs="Times New Roman"/>
              </w:rPr>
            </w:pPr>
          </w:p>
        </w:tc>
        <w:tc>
          <w:tcPr>
            <w:tcW w:w="2963" w:type="dxa"/>
            <w:tcBorders>
              <w:top w:val="single" w:sz="4" w:space="0" w:color="000000"/>
              <w:left w:val="single" w:sz="4" w:space="0" w:color="000000"/>
              <w:bottom w:val="single" w:sz="4" w:space="0" w:color="000000"/>
              <w:right w:val="single" w:sz="4" w:space="0" w:color="000000"/>
            </w:tcBorders>
          </w:tcPr>
          <w:p w14:paraId="149278FF" w14:textId="77777777" w:rsidR="009208D0" w:rsidRDefault="009208D0" w:rsidP="00804D21">
            <w:pPr>
              <w:pStyle w:val="TableParagraph"/>
              <w:kinsoku w:val="0"/>
              <w:overflowPunct w:val="0"/>
              <w:rPr>
                <w:rFonts w:ascii="Times New Roman" w:hAnsi="Times New Roman" w:cs="Times New Roman"/>
              </w:rPr>
            </w:pPr>
          </w:p>
        </w:tc>
        <w:tc>
          <w:tcPr>
            <w:tcW w:w="857" w:type="dxa"/>
            <w:tcBorders>
              <w:top w:val="single" w:sz="4" w:space="0" w:color="000000"/>
              <w:left w:val="single" w:sz="4" w:space="0" w:color="000000"/>
              <w:bottom w:val="single" w:sz="4" w:space="0" w:color="000000"/>
              <w:right w:val="single" w:sz="4" w:space="0" w:color="000000"/>
            </w:tcBorders>
          </w:tcPr>
          <w:p w14:paraId="52388CC0" w14:textId="77777777" w:rsidR="009208D0" w:rsidRDefault="009208D0" w:rsidP="00804D21">
            <w:pPr>
              <w:pStyle w:val="TableParagraph"/>
              <w:kinsoku w:val="0"/>
              <w:overflowPunct w:val="0"/>
              <w:rPr>
                <w:rFonts w:ascii="Times New Roman" w:hAnsi="Times New Roman" w:cs="Times New Roman"/>
              </w:rPr>
            </w:pPr>
          </w:p>
        </w:tc>
      </w:tr>
      <w:tr w:rsidR="009208D0" w14:paraId="65845858" w14:textId="77777777" w:rsidTr="00804D21">
        <w:trPr>
          <w:trHeight w:val="438"/>
        </w:trPr>
        <w:tc>
          <w:tcPr>
            <w:tcW w:w="3293" w:type="dxa"/>
            <w:tcBorders>
              <w:top w:val="single" w:sz="4" w:space="0" w:color="000000"/>
              <w:left w:val="single" w:sz="4" w:space="0" w:color="000000"/>
              <w:bottom w:val="single" w:sz="4" w:space="0" w:color="000000"/>
              <w:right w:val="single" w:sz="4" w:space="0" w:color="000000"/>
            </w:tcBorders>
          </w:tcPr>
          <w:p w14:paraId="6BF3DB1D" w14:textId="77777777" w:rsidR="009208D0" w:rsidRDefault="009208D0" w:rsidP="00804D21">
            <w:pPr>
              <w:pStyle w:val="TableParagraph"/>
              <w:kinsoku w:val="0"/>
              <w:overflowPunct w:val="0"/>
              <w:rPr>
                <w:rFonts w:ascii="Times New Roman" w:hAnsi="Times New Roman" w:cs="Times New Roman"/>
              </w:rPr>
            </w:pPr>
          </w:p>
        </w:tc>
        <w:tc>
          <w:tcPr>
            <w:tcW w:w="736" w:type="dxa"/>
            <w:tcBorders>
              <w:top w:val="single" w:sz="4" w:space="0" w:color="000000"/>
              <w:left w:val="single" w:sz="4" w:space="0" w:color="000000"/>
              <w:bottom w:val="single" w:sz="4" w:space="0" w:color="000000"/>
              <w:right w:val="single" w:sz="4" w:space="0" w:color="000000"/>
            </w:tcBorders>
          </w:tcPr>
          <w:p w14:paraId="0529EAF7" w14:textId="77777777" w:rsidR="009208D0" w:rsidRDefault="009208D0" w:rsidP="00804D21">
            <w:pPr>
              <w:pStyle w:val="TableParagraph"/>
              <w:kinsoku w:val="0"/>
              <w:overflowPunct w:val="0"/>
              <w:rPr>
                <w:rFonts w:ascii="Times New Roman" w:hAnsi="Times New Roman" w:cs="Times New Roman"/>
              </w:rPr>
            </w:pPr>
          </w:p>
        </w:tc>
        <w:tc>
          <w:tcPr>
            <w:tcW w:w="625" w:type="dxa"/>
            <w:tcBorders>
              <w:top w:val="single" w:sz="4" w:space="0" w:color="000000"/>
              <w:left w:val="single" w:sz="4" w:space="0" w:color="000000"/>
              <w:bottom w:val="single" w:sz="4" w:space="0" w:color="000000"/>
              <w:right w:val="single" w:sz="4" w:space="0" w:color="000000"/>
            </w:tcBorders>
          </w:tcPr>
          <w:p w14:paraId="3427A9EC" w14:textId="77777777" w:rsidR="009208D0" w:rsidRDefault="009208D0" w:rsidP="00804D21">
            <w:pPr>
              <w:pStyle w:val="TableParagraph"/>
              <w:kinsoku w:val="0"/>
              <w:overflowPunct w:val="0"/>
              <w:rPr>
                <w:rFonts w:ascii="Times New Roman" w:hAnsi="Times New Roman" w:cs="Times New Roman"/>
              </w:rPr>
            </w:pPr>
          </w:p>
        </w:tc>
        <w:tc>
          <w:tcPr>
            <w:tcW w:w="2963" w:type="dxa"/>
            <w:tcBorders>
              <w:top w:val="single" w:sz="4" w:space="0" w:color="000000"/>
              <w:left w:val="single" w:sz="4" w:space="0" w:color="000000"/>
              <w:bottom w:val="single" w:sz="4" w:space="0" w:color="000000"/>
              <w:right w:val="single" w:sz="4" w:space="0" w:color="000000"/>
            </w:tcBorders>
          </w:tcPr>
          <w:p w14:paraId="70AE924E" w14:textId="77777777" w:rsidR="009208D0" w:rsidRDefault="009208D0" w:rsidP="00804D21">
            <w:pPr>
              <w:pStyle w:val="TableParagraph"/>
              <w:kinsoku w:val="0"/>
              <w:overflowPunct w:val="0"/>
              <w:rPr>
                <w:rFonts w:ascii="Times New Roman" w:hAnsi="Times New Roman" w:cs="Times New Roman"/>
              </w:rPr>
            </w:pPr>
          </w:p>
        </w:tc>
        <w:tc>
          <w:tcPr>
            <w:tcW w:w="857" w:type="dxa"/>
            <w:tcBorders>
              <w:top w:val="single" w:sz="4" w:space="0" w:color="000000"/>
              <w:left w:val="single" w:sz="4" w:space="0" w:color="000000"/>
              <w:bottom w:val="single" w:sz="4" w:space="0" w:color="000000"/>
              <w:right w:val="single" w:sz="4" w:space="0" w:color="000000"/>
            </w:tcBorders>
          </w:tcPr>
          <w:p w14:paraId="742FB6CA" w14:textId="77777777" w:rsidR="009208D0" w:rsidRDefault="009208D0" w:rsidP="00804D21">
            <w:pPr>
              <w:pStyle w:val="TableParagraph"/>
              <w:kinsoku w:val="0"/>
              <w:overflowPunct w:val="0"/>
              <w:rPr>
                <w:rFonts w:ascii="Times New Roman" w:hAnsi="Times New Roman" w:cs="Times New Roman"/>
              </w:rPr>
            </w:pPr>
          </w:p>
        </w:tc>
      </w:tr>
      <w:tr w:rsidR="009208D0" w14:paraId="15D64DA3" w14:textId="77777777" w:rsidTr="00804D21">
        <w:trPr>
          <w:trHeight w:val="438"/>
        </w:trPr>
        <w:tc>
          <w:tcPr>
            <w:tcW w:w="3293" w:type="dxa"/>
            <w:tcBorders>
              <w:top w:val="single" w:sz="4" w:space="0" w:color="000000"/>
              <w:left w:val="single" w:sz="4" w:space="0" w:color="000000"/>
              <w:bottom w:val="single" w:sz="4" w:space="0" w:color="000000"/>
              <w:right w:val="single" w:sz="4" w:space="0" w:color="000000"/>
            </w:tcBorders>
          </w:tcPr>
          <w:p w14:paraId="213E16A4" w14:textId="77777777" w:rsidR="009208D0" w:rsidRDefault="009208D0" w:rsidP="00804D21">
            <w:pPr>
              <w:pStyle w:val="TableParagraph"/>
              <w:kinsoku w:val="0"/>
              <w:overflowPunct w:val="0"/>
              <w:rPr>
                <w:rFonts w:ascii="Times New Roman" w:hAnsi="Times New Roman" w:cs="Times New Roman"/>
              </w:rPr>
            </w:pPr>
          </w:p>
        </w:tc>
        <w:tc>
          <w:tcPr>
            <w:tcW w:w="736" w:type="dxa"/>
            <w:tcBorders>
              <w:top w:val="single" w:sz="4" w:space="0" w:color="000000"/>
              <w:left w:val="single" w:sz="4" w:space="0" w:color="000000"/>
              <w:bottom w:val="single" w:sz="4" w:space="0" w:color="000000"/>
              <w:right w:val="single" w:sz="4" w:space="0" w:color="000000"/>
            </w:tcBorders>
          </w:tcPr>
          <w:p w14:paraId="65F74FEB" w14:textId="77777777" w:rsidR="009208D0" w:rsidRDefault="009208D0" w:rsidP="00804D21">
            <w:pPr>
              <w:pStyle w:val="TableParagraph"/>
              <w:kinsoku w:val="0"/>
              <w:overflowPunct w:val="0"/>
              <w:rPr>
                <w:rFonts w:ascii="Times New Roman" w:hAnsi="Times New Roman" w:cs="Times New Roman"/>
              </w:rPr>
            </w:pPr>
          </w:p>
        </w:tc>
        <w:tc>
          <w:tcPr>
            <w:tcW w:w="625" w:type="dxa"/>
            <w:tcBorders>
              <w:top w:val="single" w:sz="4" w:space="0" w:color="000000"/>
              <w:left w:val="single" w:sz="4" w:space="0" w:color="000000"/>
              <w:bottom w:val="single" w:sz="4" w:space="0" w:color="000000"/>
              <w:right w:val="single" w:sz="4" w:space="0" w:color="000000"/>
            </w:tcBorders>
          </w:tcPr>
          <w:p w14:paraId="5BC1C901" w14:textId="77777777" w:rsidR="009208D0" w:rsidRDefault="009208D0" w:rsidP="00804D21">
            <w:pPr>
              <w:pStyle w:val="TableParagraph"/>
              <w:kinsoku w:val="0"/>
              <w:overflowPunct w:val="0"/>
              <w:rPr>
                <w:rFonts w:ascii="Times New Roman" w:hAnsi="Times New Roman" w:cs="Times New Roman"/>
              </w:rPr>
            </w:pPr>
          </w:p>
        </w:tc>
        <w:tc>
          <w:tcPr>
            <w:tcW w:w="2963" w:type="dxa"/>
            <w:tcBorders>
              <w:top w:val="single" w:sz="4" w:space="0" w:color="000000"/>
              <w:left w:val="single" w:sz="4" w:space="0" w:color="000000"/>
              <w:bottom w:val="single" w:sz="4" w:space="0" w:color="000000"/>
              <w:right w:val="single" w:sz="4" w:space="0" w:color="000000"/>
            </w:tcBorders>
          </w:tcPr>
          <w:p w14:paraId="34491503" w14:textId="77777777" w:rsidR="009208D0" w:rsidRDefault="009208D0" w:rsidP="00804D21">
            <w:pPr>
              <w:pStyle w:val="TableParagraph"/>
              <w:kinsoku w:val="0"/>
              <w:overflowPunct w:val="0"/>
              <w:rPr>
                <w:rFonts w:ascii="Times New Roman" w:hAnsi="Times New Roman" w:cs="Times New Roman"/>
              </w:rPr>
            </w:pPr>
          </w:p>
        </w:tc>
        <w:tc>
          <w:tcPr>
            <w:tcW w:w="857" w:type="dxa"/>
            <w:tcBorders>
              <w:top w:val="single" w:sz="4" w:space="0" w:color="000000"/>
              <w:left w:val="single" w:sz="4" w:space="0" w:color="000000"/>
              <w:bottom w:val="single" w:sz="4" w:space="0" w:color="000000"/>
              <w:right w:val="single" w:sz="4" w:space="0" w:color="000000"/>
            </w:tcBorders>
          </w:tcPr>
          <w:p w14:paraId="72B7F246" w14:textId="77777777" w:rsidR="009208D0" w:rsidRDefault="009208D0" w:rsidP="00804D21">
            <w:pPr>
              <w:pStyle w:val="TableParagraph"/>
              <w:kinsoku w:val="0"/>
              <w:overflowPunct w:val="0"/>
              <w:rPr>
                <w:rFonts w:ascii="Times New Roman" w:hAnsi="Times New Roman" w:cs="Times New Roman"/>
              </w:rPr>
            </w:pPr>
          </w:p>
        </w:tc>
      </w:tr>
      <w:tr w:rsidR="009208D0" w14:paraId="78742D71" w14:textId="77777777" w:rsidTr="00804D21">
        <w:trPr>
          <w:trHeight w:val="599"/>
        </w:trPr>
        <w:tc>
          <w:tcPr>
            <w:tcW w:w="4029" w:type="dxa"/>
            <w:gridSpan w:val="2"/>
            <w:tcBorders>
              <w:top w:val="single" w:sz="4" w:space="0" w:color="000000"/>
              <w:left w:val="single" w:sz="4" w:space="0" w:color="000000"/>
              <w:bottom w:val="single" w:sz="4" w:space="0" w:color="000000"/>
              <w:right w:val="single" w:sz="4" w:space="0" w:color="000000"/>
            </w:tcBorders>
          </w:tcPr>
          <w:p w14:paraId="596D1066" w14:textId="77777777" w:rsidR="009208D0" w:rsidRDefault="009208D0" w:rsidP="00804D21">
            <w:pPr>
              <w:pStyle w:val="TableParagraph"/>
              <w:kinsoku w:val="0"/>
              <w:overflowPunct w:val="0"/>
              <w:spacing w:before="28" w:line="270" w:lineRule="atLeast"/>
              <w:ind w:left="990" w:hanging="521"/>
              <w:rPr>
                <w:b/>
                <w:bCs/>
                <w:spacing w:val="-2"/>
              </w:rPr>
            </w:pPr>
            <w:r>
              <w:rPr>
                <w:b/>
                <w:bCs/>
              </w:rPr>
              <w:t>RECREATIONAL</w:t>
            </w:r>
            <w:r>
              <w:rPr>
                <w:b/>
                <w:bCs/>
                <w:spacing w:val="-17"/>
              </w:rPr>
              <w:t xml:space="preserve"> </w:t>
            </w:r>
            <w:r>
              <w:rPr>
                <w:b/>
                <w:bCs/>
              </w:rPr>
              <w:t xml:space="preserve">VEHICLE </w:t>
            </w:r>
            <w:r>
              <w:rPr>
                <w:b/>
                <w:bCs/>
                <w:spacing w:val="-2"/>
              </w:rPr>
              <w:t>REGISTRATIONS</w:t>
            </w:r>
          </w:p>
        </w:tc>
        <w:tc>
          <w:tcPr>
            <w:tcW w:w="625" w:type="dxa"/>
            <w:tcBorders>
              <w:top w:val="single" w:sz="4" w:space="0" w:color="000000"/>
              <w:left w:val="single" w:sz="4" w:space="0" w:color="000000"/>
              <w:bottom w:val="single" w:sz="4" w:space="0" w:color="000000"/>
              <w:right w:val="single" w:sz="4" w:space="0" w:color="000000"/>
            </w:tcBorders>
          </w:tcPr>
          <w:p w14:paraId="481AFD02" w14:textId="77777777" w:rsidR="009208D0" w:rsidRDefault="009208D0" w:rsidP="00804D21">
            <w:pPr>
              <w:pStyle w:val="TableParagraph"/>
              <w:kinsoku w:val="0"/>
              <w:overflowPunct w:val="0"/>
              <w:rPr>
                <w:rFonts w:ascii="Times New Roman" w:hAnsi="Times New Roman" w:cs="Times New Roman"/>
              </w:rPr>
            </w:pPr>
          </w:p>
        </w:tc>
        <w:tc>
          <w:tcPr>
            <w:tcW w:w="3820" w:type="dxa"/>
            <w:gridSpan w:val="2"/>
            <w:tcBorders>
              <w:top w:val="single" w:sz="4" w:space="0" w:color="000000"/>
              <w:left w:val="single" w:sz="4" w:space="0" w:color="000000"/>
              <w:bottom w:val="single" w:sz="4" w:space="0" w:color="000000"/>
              <w:right w:val="single" w:sz="4" w:space="0" w:color="000000"/>
            </w:tcBorders>
          </w:tcPr>
          <w:p w14:paraId="4E691B67" w14:textId="72DB21F0" w:rsidR="009208D0" w:rsidRDefault="009208D0" w:rsidP="00804D21">
            <w:pPr>
              <w:pStyle w:val="TableParagraph"/>
              <w:kinsoku w:val="0"/>
              <w:overflowPunct w:val="0"/>
              <w:spacing w:before="40" w:line="241" w:lineRule="exact"/>
              <w:ind w:left="290" w:right="281"/>
              <w:jc w:val="center"/>
              <w:rPr>
                <w:b/>
                <w:bCs/>
                <w:spacing w:val="-4"/>
              </w:rPr>
            </w:pPr>
            <w:r>
              <w:rPr>
                <w:b/>
                <w:bCs/>
              </w:rPr>
              <w:t>VITAL</w:t>
            </w:r>
            <w:r>
              <w:rPr>
                <w:b/>
                <w:bCs/>
                <w:spacing w:val="-9"/>
              </w:rPr>
              <w:t xml:space="preserve"> </w:t>
            </w:r>
            <w:r>
              <w:rPr>
                <w:b/>
                <w:bCs/>
              </w:rPr>
              <w:t>RECORDS</w:t>
            </w:r>
            <w:r>
              <w:rPr>
                <w:b/>
                <w:bCs/>
                <w:spacing w:val="-9"/>
              </w:rPr>
              <w:t xml:space="preserve"> </w:t>
            </w:r>
            <w:r>
              <w:rPr>
                <w:b/>
                <w:bCs/>
              </w:rPr>
              <w:t>J</w:t>
            </w:r>
            <w:r w:rsidR="00576061">
              <w:rPr>
                <w:b/>
                <w:bCs/>
              </w:rPr>
              <w:t xml:space="preserve">uly </w:t>
            </w:r>
            <w:r>
              <w:rPr>
                <w:b/>
                <w:bCs/>
              </w:rPr>
              <w:t>1</w:t>
            </w:r>
            <w:r>
              <w:rPr>
                <w:b/>
                <w:bCs/>
                <w:spacing w:val="-9"/>
              </w:rPr>
              <w:t xml:space="preserve"> </w:t>
            </w:r>
            <w:r>
              <w:rPr>
                <w:b/>
                <w:bCs/>
                <w:spacing w:val="-4"/>
              </w:rPr>
              <w:t>202</w:t>
            </w:r>
            <w:r w:rsidR="00576061">
              <w:rPr>
                <w:b/>
                <w:bCs/>
                <w:spacing w:val="-4"/>
              </w:rPr>
              <w:t>4</w:t>
            </w:r>
          </w:p>
          <w:p w14:paraId="314D2AEA" w14:textId="1C3CB074" w:rsidR="009208D0" w:rsidRDefault="00576061" w:rsidP="00576061">
            <w:pPr>
              <w:pStyle w:val="TableParagraph"/>
              <w:numPr>
                <w:ilvl w:val="0"/>
                <w:numId w:val="19"/>
              </w:numPr>
              <w:kinsoku w:val="0"/>
              <w:overflowPunct w:val="0"/>
              <w:spacing w:line="241" w:lineRule="exact"/>
              <w:ind w:right="281"/>
              <w:jc w:val="center"/>
              <w:rPr>
                <w:b/>
                <w:bCs/>
                <w:spacing w:val="-4"/>
              </w:rPr>
            </w:pPr>
            <w:r>
              <w:rPr>
                <w:b/>
                <w:bCs/>
              </w:rPr>
              <w:t xml:space="preserve">June </w:t>
            </w:r>
            <w:r w:rsidR="009208D0">
              <w:rPr>
                <w:b/>
                <w:bCs/>
              </w:rPr>
              <w:t>3</w:t>
            </w:r>
            <w:r>
              <w:rPr>
                <w:b/>
                <w:bCs/>
              </w:rPr>
              <w:t>0</w:t>
            </w:r>
            <w:r w:rsidR="009208D0">
              <w:rPr>
                <w:b/>
                <w:bCs/>
                <w:spacing w:val="-9"/>
              </w:rPr>
              <w:t xml:space="preserve"> </w:t>
            </w:r>
            <w:r w:rsidR="009208D0">
              <w:rPr>
                <w:b/>
                <w:bCs/>
                <w:spacing w:val="-4"/>
              </w:rPr>
              <w:t>202</w:t>
            </w:r>
            <w:r>
              <w:rPr>
                <w:b/>
                <w:bCs/>
                <w:spacing w:val="-4"/>
              </w:rPr>
              <w:t>5</w:t>
            </w:r>
          </w:p>
        </w:tc>
      </w:tr>
      <w:tr w:rsidR="009208D0" w14:paraId="72406968" w14:textId="77777777" w:rsidTr="00804D21">
        <w:trPr>
          <w:trHeight w:val="438"/>
        </w:trPr>
        <w:tc>
          <w:tcPr>
            <w:tcW w:w="3293" w:type="dxa"/>
            <w:tcBorders>
              <w:top w:val="single" w:sz="4" w:space="0" w:color="000000"/>
              <w:left w:val="single" w:sz="4" w:space="0" w:color="000000"/>
              <w:bottom w:val="single" w:sz="4" w:space="0" w:color="000000"/>
              <w:right w:val="single" w:sz="4" w:space="0" w:color="000000"/>
            </w:tcBorders>
          </w:tcPr>
          <w:p w14:paraId="1C005179" w14:textId="77777777" w:rsidR="009208D0" w:rsidRDefault="009208D0" w:rsidP="00804D21">
            <w:pPr>
              <w:pStyle w:val="TableParagraph"/>
              <w:kinsoku w:val="0"/>
              <w:overflowPunct w:val="0"/>
              <w:rPr>
                <w:rFonts w:ascii="Times New Roman" w:hAnsi="Times New Roman" w:cs="Times New Roman"/>
              </w:rPr>
            </w:pPr>
          </w:p>
        </w:tc>
        <w:tc>
          <w:tcPr>
            <w:tcW w:w="736" w:type="dxa"/>
            <w:tcBorders>
              <w:top w:val="single" w:sz="4" w:space="0" w:color="000000"/>
              <w:left w:val="single" w:sz="4" w:space="0" w:color="000000"/>
              <w:bottom w:val="single" w:sz="4" w:space="0" w:color="000000"/>
              <w:right w:val="single" w:sz="4" w:space="0" w:color="000000"/>
            </w:tcBorders>
          </w:tcPr>
          <w:p w14:paraId="53424787" w14:textId="77777777" w:rsidR="009208D0" w:rsidRDefault="009208D0" w:rsidP="00804D21">
            <w:pPr>
              <w:pStyle w:val="TableParagraph"/>
              <w:kinsoku w:val="0"/>
              <w:overflowPunct w:val="0"/>
              <w:rPr>
                <w:rFonts w:ascii="Times New Roman" w:hAnsi="Times New Roman" w:cs="Times New Roman"/>
              </w:rPr>
            </w:pPr>
          </w:p>
        </w:tc>
        <w:tc>
          <w:tcPr>
            <w:tcW w:w="625" w:type="dxa"/>
            <w:tcBorders>
              <w:top w:val="single" w:sz="4" w:space="0" w:color="000000"/>
              <w:left w:val="single" w:sz="4" w:space="0" w:color="000000"/>
              <w:bottom w:val="single" w:sz="4" w:space="0" w:color="000000"/>
              <w:right w:val="single" w:sz="4" w:space="0" w:color="000000"/>
            </w:tcBorders>
          </w:tcPr>
          <w:p w14:paraId="30BEE534" w14:textId="77777777" w:rsidR="009208D0" w:rsidRDefault="009208D0" w:rsidP="00804D21">
            <w:pPr>
              <w:pStyle w:val="TableParagraph"/>
              <w:kinsoku w:val="0"/>
              <w:overflowPunct w:val="0"/>
              <w:rPr>
                <w:rFonts w:ascii="Times New Roman" w:hAnsi="Times New Roman" w:cs="Times New Roman"/>
              </w:rPr>
            </w:pPr>
          </w:p>
        </w:tc>
        <w:tc>
          <w:tcPr>
            <w:tcW w:w="2963" w:type="dxa"/>
            <w:tcBorders>
              <w:top w:val="single" w:sz="4" w:space="0" w:color="000000"/>
              <w:left w:val="single" w:sz="4" w:space="0" w:color="000000"/>
              <w:bottom w:val="single" w:sz="4" w:space="0" w:color="000000"/>
              <w:right w:val="single" w:sz="4" w:space="0" w:color="000000"/>
            </w:tcBorders>
          </w:tcPr>
          <w:p w14:paraId="266BC998" w14:textId="77777777" w:rsidR="009208D0" w:rsidRDefault="009208D0" w:rsidP="00804D21">
            <w:pPr>
              <w:pStyle w:val="TableParagraph"/>
              <w:kinsoku w:val="0"/>
              <w:overflowPunct w:val="0"/>
              <w:rPr>
                <w:rFonts w:ascii="Times New Roman" w:hAnsi="Times New Roman" w:cs="Times New Roman"/>
              </w:rPr>
            </w:pPr>
          </w:p>
        </w:tc>
        <w:tc>
          <w:tcPr>
            <w:tcW w:w="857" w:type="dxa"/>
            <w:tcBorders>
              <w:top w:val="single" w:sz="4" w:space="0" w:color="000000"/>
              <w:left w:val="single" w:sz="4" w:space="0" w:color="000000"/>
              <w:bottom w:val="single" w:sz="4" w:space="0" w:color="000000"/>
              <w:right w:val="single" w:sz="4" w:space="0" w:color="000000"/>
            </w:tcBorders>
          </w:tcPr>
          <w:p w14:paraId="10218D8F" w14:textId="77777777" w:rsidR="009208D0" w:rsidRDefault="009208D0" w:rsidP="00804D21">
            <w:pPr>
              <w:pStyle w:val="TableParagraph"/>
              <w:kinsoku w:val="0"/>
              <w:overflowPunct w:val="0"/>
              <w:rPr>
                <w:rFonts w:ascii="Times New Roman" w:hAnsi="Times New Roman" w:cs="Times New Roman"/>
              </w:rPr>
            </w:pPr>
          </w:p>
        </w:tc>
      </w:tr>
      <w:tr w:rsidR="009208D0" w14:paraId="3B700D3D" w14:textId="77777777" w:rsidTr="00804D21">
        <w:trPr>
          <w:trHeight w:val="438"/>
        </w:trPr>
        <w:tc>
          <w:tcPr>
            <w:tcW w:w="3293" w:type="dxa"/>
            <w:tcBorders>
              <w:top w:val="single" w:sz="4" w:space="0" w:color="000000"/>
              <w:left w:val="single" w:sz="4" w:space="0" w:color="000000"/>
              <w:bottom w:val="single" w:sz="4" w:space="0" w:color="000000"/>
              <w:right w:val="single" w:sz="4" w:space="0" w:color="000000"/>
            </w:tcBorders>
          </w:tcPr>
          <w:p w14:paraId="2C18BF68" w14:textId="77777777" w:rsidR="009208D0" w:rsidRDefault="009208D0" w:rsidP="00804D21">
            <w:pPr>
              <w:pStyle w:val="TableParagraph"/>
              <w:kinsoku w:val="0"/>
              <w:overflowPunct w:val="0"/>
              <w:spacing w:before="7"/>
              <w:rPr>
                <w:rFonts w:ascii="Times New Roman" w:hAnsi="Times New Roman" w:cs="Times New Roman"/>
                <w:i/>
                <w:iCs/>
                <w:sz w:val="17"/>
                <w:szCs w:val="17"/>
              </w:rPr>
            </w:pPr>
          </w:p>
          <w:p w14:paraId="4C73BFBD" w14:textId="77777777" w:rsidR="009208D0" w:rsidRDefault="009208D0" w:rsidP="00804D21">
            <w:pPr>
              <w:pStyle w:val="TableParagraph"/>
              <w:kinsoku w:val="0"/>
              <w:overflowPunct w:val="0"/>
              <w:spacing w:line="217" w:lineRule="exact"/>
              <w:ind w:left="107"/>
              <w:rPr>
                <w:spacing w:val="-2"/>
                <w:sz w:val="20"/>
                <w:szCs w:val="20"/>
              </w:rPr>
            </w:pPr>
            <w:r>
              <w:rPr>
                <w:spacing w:val="-2"/>
                <w:sz w:val="20"/>
                <w:szCs w:val="20"/>
              </w:rPr>
              <w:t>BOATS</w:t>
            </w:r>
          </w:p>
        </w:tc>
        <w:tc>
          <w:tcPr>
            <w:tcW w:w="736" w:type="dxa"/>
            <w:tcBorders>
              <w:top w:val="single" w:sz="4" w:space="0" w:color="000000"/>
              <w:left w:val="single" w:sz="4" w:space="0" w:color="000000"/>
              <w:bottom w:val="single" w:sz="4" w:space="0" w:color="000000"/>
              <w:right w:val="single" w:sz="4" w:space="0" w:color="000000"/>
            </w:tcBorders>
            <w:vAlign w:val="center"/>
          </w:tcPr>
          <w:p w14:paraId="0F8F9007" w14:textId="77777777" w:rsidR="009208D0" w:rsidRDefault="009208D0" w:rsidP="00804D21">
            <w:pPr>
              <w:pStyle w:val="TableParagraph"/>
              <w:kinsoku w:val="0"/>
              <w:overflowPunct w:val="0"/>
              <w:spacing w:before="7"/>
              <w:jc w:val="center"/>
              <w:rPr>
                <w:rFonts w:ascii="Times New Roman" w:hAnsi="Times New Roman" w:cs="Times New Roman"/>
                <w:i/>
                <w:iCs/>
                <w:sz w:val="17"/>
                <w:szCs w:val="17"/>
              </w:rPr>
            </w:pPr>
          </w:p>
          <w:p w14:paraId="11951245" w14:textId="21581A6E" w:rsidR="009208D0" w:rsidRDefault="00576061" w:rsidP="00804D21">
            <w:pPr>
              <w:pStyle w:val="TableParagraph"/>
              <w:kinsoku w:val="0"/>
              <w:overflowPunct w:val="0"/>
              <w:spacing w:line="217" w:lineRule="exact"/>
              <w:jc w:val="center"/>
              <w:rPr>
                <w:spacing w:val="-5"/>
                <w:sz w:val="20"/>
                <w:szCs w:val="20"/>
              </w:rPr>
            </w:pPr>
            <w:r>
              <w:rPr>
                <w:spacing w:val="-5"/>
                <w:sz w:val="20"/>
                <w:szCs w:val="20"/>
              </w:rPr>
              <w:t>722</w:t>
            </w:r>
          </w:p>
        </w:tc>
        <w:tc>
          <w:tcPr>
            <w:tcW w:w="625" w:type="dxa"/>
            <w:tcBorders>
              <w:top w:val="single" w:sz="4" w:space="0" w:color="000000"/>
              <w:left w:val="single" w:sz="4" w:space="0" w:color="000000"/>
              <w:bottom w:val="single" w:sz="4" w:space="0" w:color="000000"/>
              <w:right w:val="single" w:sz="4" w:space="0" w:color="000000"/>
            </w:tcBorders>
          </w:tcPr>
          <w:p w14:paraId="1EEA9D9C" w14:textId="77777777" w:rsidR="009208D0" w:rsidRDefault="009208D0" w:rsidP="00804D21">
            <w:pPr>
              <w:pStyle w:val="TableParagraph"/>
              <w:kinsoku w:val="0"/>
              <w:overflowPunct w:val="0"/>
              <w:rPr>
                <w:rFonts w:ascii="Times New Roman" w:hAnsi="Times New Roman" w:cs="Times New Roman"/>
              </w:rPr>
            </w:pPr>
          </w:p>
        </w:tc>
        <w:tc>
          <w:tcPr>
            <w:tcW w:w="2963" w:type="dxa"/>
            <w:tcBorders>
              <w:top w:val="single" w:sz="4" w:space="0" w:color="000000"/>
              <w:left w:val="single" w:sz="4" w:space="0" w:color="000000"/>
              <w:bottom w:val="single" w:sz="4" w:space="0" w:color="000000"/>
              <w:right w:val="single" w:sz="4" w:space="0" w:color="000000"/>
            </w:tcBorders>
          </w:tcPr>
          <w:p w14:paraId="29AD3A85" w14:textId="77777777" w:rsidR="009208D0" w:rsidRDefault="009208D0" w:rsidP="00804D21">
            <w:pPr>
              <w:pStyle w:val="TableParagraph"/>
              <w:kinsoku w:val="0"/>
              <w:overflowPunct w:val="0"/>
              <w:spacing w:before="7"/>
              <w:rPr>
                <w:rFonts w:ascii="Times New Roman" w:hAnsi="Times New Roman" w:cs="Times New Roman"/>
                <w:i/>
                <w:iCs/>
                <w:sz w:val="17"/>
                <w:szCs w:val="17"/>
              </w:rPr>
            </w:pPr>
          </w:p>
          <w:p w14:paraId="75AAD9C7" w14:textId="77777777" w:rsidR="009208D0" w:rsidRDefault="009208D0" w:rsidP="00804D21">
            <w:pPr>
              <w:pStyle w:val="TableParagraph"/>
              <w:kinsoku w:val="0"/>
              <w:overflowPunct w:val="0"/>
              <w:spacing w:line="217" w:lineRule="exact"/>
              <w:ind w:left="107"/>
              <w:rPr>
                <w:spacing w:val="-2"/>
                <w:sz w:val="20"/>
                <w:szCs w:val="20"/>
              </w:rPr>
            </w:pPr>
            <w:r>
              <w:rPr>
                <w:spacing w:val="-2"/>
                <w:sz w:val="20"/>
                <w:szCs w:val="20"/>
              </w:rPr>
              <w:t>BIRTHS</w:t>
            </w:r>
          </w:p>
        </w:tc>
        <w:tc>
          <w:tcPr>
            <w:tcW w:w="857" w:type="dxa"/>
            <w:tcBorders>
              <w:top w:val="single" w:sz="4" w:space="0" w:color="000000"/>
              <w:left w:val="single" w:sz="4" w:space="0" w:color="000000"/>
              <w:bottom w:val="single" w:sz="4" w:space="0" w:color="000000"/>
              <w:right w:val="single" w:sz="4" w:space="0" w:color="000000"/>
            </w:tcBorders>
          </w:tcPr>
          <w:p w14:paraId="3671A2DA" w14:textId="77777777" w:rsidR="009208D0" w:rsidRDefault="009208D0" w:rsidP="00804D21">
            <w:pPr>
              <w:pStyle w:val="TableParagraph"/>
              <w:kinsoku w:val="0"/>
              <w:overflowPunct w:val="0"/>
              <w:spacing w:before="7"/>
              <w:rPr>
                <w:rFonts w:ascii="Times New Roman" w:hAnsi="Times New Roman" w:cs="Times New Roman"/>
                <w:i/>
                <w:iCs/>
                <w:sz w:val="17"/>
                <w:szCs w:val="17"/>
              </w:rPr>
            </w:pPr>
          </w:p>
          <w:p w14:paraId="40814CE7" w14:textId="3A0CDE59" w:rsidR="009208D0" w:rsidRDefault="00576061" w:rsidP="00804D21">
            <w:pPr>
              <w:pStyle w:val="TableParagraph"/>
              <w:kinsoku w:val="0"/>
              <w:overflowPunct w:val="0"/>
              <w:spacing w:line="217" w:lineRule="exact"/>
              <w:ind w:right="96"/>
              <w:jc w:val="center"/>
              <w:rPr>
                <w:spacing w:val="-5"/>
                <w:sz w:val="20"/>
                <w:szCs w:val="20"/>
              </w:rPr>
            </w:pPr>
            <w:r>
              <w:rPr>
                <w:spacing w:val="-5"/>
                <w:sz w:val="20"/>
                <w:szCs w:val="20"/>
              </w:rPr>
              <w:t>2</w:t>
            </w:r>
          </w:p>
        </w:tc>
      </w:tr>
      <w:tr w:rsidR="009208D0" w14:paraId="37194BF3" w14:textId="77777777" w:rsidTr="00804D21">
        <w:trPr>
          <w:trHeight w:val="438"/>
        </w:trPr>
        <w:tc>
          <w:tcPr>
            <w:tcW w:w="3293" w:type="dxa"/>
            <w:tcBorders>
              <w:top w:val="single" w:sz="4" w:space="0" w:color="000000"/>
              <w:left w:val="single" w:sz="4" w:space="0" w:color="000000"/>
              <w:bottom w:val="single" w:sz="4" w:space="0" w:color="000000"/>
              <w:right w:val="single" w:sz="4" w:space="0" w:color="000000"/>
            </w:tcBorders>
          </w:tcPr>
          <w:p w14:paraId="54B8B666" w14:textId="77777777" w:rsidR="009208D0" w:rsidRDefault="009208D0" w:rsidP="00804D21">
            <w:pPr>
              <w:pStyle w:val="TableParagraph"/>
              <w:kinsoku w:val="0"/>
              <w:overflowPunct w:val="0"/>
              <w:spacing w:before="7"/>
              <w:rPr>
                <w:rFonts w:ascii="Times New Roman" w:hAnsi="Times New Roman" w:cs="Times New Roman"/>
                <w:i/>
                <w:iCs/>
                <w:sz w:val="17"/>
                <w:szCs w:val="17"/>
              </w:rPr>
            </w:pPr>
          </w:p>
          <w:p w14:paraId="4D3A4DB5" w14:textId="77777777" w:rsidR="009208D0" w:rsidRDefault="009208D0" w:rsidP="00804D21">
            <w:pPr>
              <w:pStyle w:val="TableParagraph"/>
              <w:kinsoku w:val="0"/>
              <w:overflowPunct w:val="0"/>
              <w:spacing w:line="217" w:lineRule="exact"/>
              <w:ind w:left="107"/>
              <w:rPr>
                <w:spacing w:val="-4"/>
                <w:sz w:val="20"/>
                <w:szCs w:val="20"/>
              </w:rPr>
            </w:pPr>
            <w:r>
              <w:rPr>
                <w:spacing w:val="-4"/>
                <w:sz w:val="20"/>
                <w:szCs w:val="20"/>
              </w:rPr>
              <w:t>ATVS</w:t>
            </w:r>
          </w:p>
        </w:tc>
        <w:tc>
          <w:tcPr>
            <w:tcW w:w="736" w:type="dxa"/>
            <w:tcBorders>
              <w:top w:val="single" w:sz="4" w:space="0" w:color="000000"/>
              <w:left w:val="single" w:sz="4" w:space="0" w:color="000000"/>
              <w:bottom w:val="single" w:sz="4" w:space="0" w:color="000000"/>
              <w:right w:val="single" w:sz="4" w:space="0" w:color="000000"/>
            </w:tcBorders>
            <w:vAlign w:val="center"/>
          </w:tcPr>
          <w:p w14:paraId="50C3ECBF" w14:textId="77777777" w:rsidR="009208D0" w:rsidRDefault="009208D0" w:rsidP="00804D21">
            <w:pPr>
              <w:pStyle w:val="TableParagraph"/>
              <w:kinsoku w:val="0"/>
              <w:overflowPunct w:val="0"/>
              <w:spacing w:before="7"/>
              <w:jc w:val="center"/>
              <w:rPr>
                <w:rFonts w:ascii="Times New Roman" w:hAnsi="Times New Roman" w:cs="Times New Roman"/>
                <w:i/>
                <w:iCs/>
                <w:sz w:val="17"/>
                <w:szCs w:val="17"/>
              </w:rPr>
            </w:pPr>
          </w:p>
          <w:p w14:paraId="075E4CFB" w14:textId="7EABD714" w:rsidR="009208D0" w:rsidRDefault="00576061" w:rsidP="00804D21">
            <w:pPr>
              <w:pStyle w:val="TableParagraph"/>
              <w:kinsoku w:val="0"/>
              <w:overflowPunct w:val="0"/>
              <w:spacing w:line="217" w:lineRule="exact"/>
              <w:ind w:left="219"/>
              <w:rPr>
                <w:spacing w:val="-5"/>
                <w:sz w:val="20"/>
                <w:szCs w:val="20"/>
              </w:rPr>
            </w:pPr>
            <w:r>
              <w:rPr>
                <w:spacing w:val="-5"/>
                <w:sz w:val="20"/>
                <w:szCs w:val="20"/>
              </w:rPr>
              <w:t>251</w:t>
            </w:r>
          </w:p>
        </w:tc>
        <w:tc>
          <w:tcPr>
            <w:tcW w:w="625" w:type="dxa"/>
            <w:tcBorders>
              <w:top w:val="single" w:sz="4" w:space="0" w:color="000000"/>
              <w:left w:val="single" w:sz="4" w:space="0" w:color="000000"/>
              <w:bottom w:val="single" w:sz="4" w:space="0" w:color="000000"/>
              <w:right w:val="single" w:sz="4" w:space="0" w:color="000000"/>
            </w:tcBorders>
          </w:tcPr>
          <w:p w14:paraId="47BBFABF" w14:textId="77777777" w:rsidR="009208D0" w:rsidRDefault="009208D0" w:rsidP="00804D21">
            <w:pPr>
              <w:pStyle w:val="TableParagraph"/>
              <w:kinsoku w:val="0"/>
              <w:overflowPunct w:val="0"/>
              <w:rPr>
                <w:rFonts w:ascii="Times New Roman" w:hAnsi="Times New Roman" w:cs="Times New Roman"/>
              </w:rPr>
            </w:pPr>
          </w:p>
        </w:tc>
        <w:tc>
          <w:tcPr>
            <w:tcW w:w="2963" w:type="dxa"/>
            <w:tcBorders>
              <w:top w:val="single" w:sz="4" w:space="0" w:color="000000"/>
              <w:left w:val="single" w:sz="4" w:space="0" w:color="000000"/>
              <w:bottom w:val="single" w:sz="4" w:space="0" w:color="000000"/>
              <w:right w:val="single" w:sz="4" w:space="0" w:color="000000"/>
            </w:tcBorders>
          </w:tcPr>
          <w:p w14:paraId="118F48C2" w14:textId="77777777" w:rsidR="009208D0" w:rsidRDefault="009208D0" w:rsidP="00804D21">
            <w:pPr>
              <w:pStyle w:val="TableParagraph"/>
              <w:kinsoku w:val="0"/>
              <w:overflowPunct w:val="0"/>
              <w:spacing w:before="7"/>
              <w:rPr>
                <w:rFonts w:ascii="Times New Roman" w:hAnsi="Times New Roman" w:cs="Times New Roman"/>
                <w:i/>
                <w:iCs/>
                <w:sz w:val="17"/>
                <w:szCs w:val="17"/>
              </w:rPr>
            </w:pPr>
          </w:p>
          <w:p w14:paraId="40E6E603" w14:textId="77777777" w:rsidR="009208D0" w:rsidRDefault="009208D0" w:rsidP="00804D21">
            <w:pPr>
              <w:pStyle w:val="TableParagraph"/>
              <w:kinsoku w:val="0"/>
              <w:overflowPunct w:val="0"/>
              <w:spacing w:line="217" w:lineRule="exact"/>
              <w:ind w:left="107"/>
              <w:rPr>
                <w:spacing w:val="-2"/>
                <w:sz w:val="20"/>
                <w:szCs w:val="20"/>
              </w:rPr>
            </w:pPr>
            <w:r>
              <w:rPr>
                <w:spacing w:val="-2"/>
                <w:sz w:val="20"/>
                <w:szCs w:val="20"/>
              </w:rPr>
              <w:t>DEATHS</w:t>
            </w:r>
          </w:p>
        </w:tc>
        <w:tc>
          <w:tcPr>
            <w:tcW w:w="857" w:type="dxa"/>
            <w:tcBorders>
              <w:top w:val="single" w:sz="4" w:space="0" w:color="000000"/>
              <w:left w:val="single" w:sz="4" w:space="0" w:color="000000"/>
              <w:bottom w:val="single" w:sz="4" w:space="0" w:color="000000"/>
              <w:right w:val="single" w:sz="4" w:space="0" w:color="000000"/>
            </w:tcBorders>
          </w:tcPr>
          <w:p w14:paraId="7512C905" w14:textId="77777777" w:rsidR="009208D0" w:rsidRDefault="009208D0" w:rsidP="00804D21">
            <w:pPr>
              <w:pStyle w:val="TableParagraph"/>
              <w:kinsoku w:val="0"/>
              <w:overflowPunct w:val="0"/>
              <w:spacing w:before="7"/>
              <w:rPr>
                <w:rFonts w:ascii="Times New Roman" w:hAnsi="Times New Roman" w:cs="Times New Roman"/>
                <w:i/>
                <w:iCs/>
                <w:sz w:val="17"/>
                <w:szCs w:val="17"/>
              </w:rPr>
            </w:pPr>
          </w:p>
          <w:p w14:paraId="6CB6AD0A" w14:textId="695C0BB4" w:rsidR="009208D0" w:rsidRDefault="009208D0" w:rsidP="009208D0">
            <w:pPr>
              <w:pStyle w:val="TableParagraph"/>
              <w:kinsoku w:val="0"/>
              <w:overflowPunct w:val="0"/>
              <w:spacing w:line="217" w:lineRule="exact"/>
              <w:ind w:right="96"/>
              <w:rPr>
                <w:spacing w:val="-5"/>
                <w:sz w:val="20"/>
                <w:szCs w:val="20"/>
              </w:rPr>
            </w:pPr>
            <w:r>
              <w:rPr>
                <w:spacing w:val="-5"/>
                <w:sz w:val="20"/>
                <w:szCs w:val="20"/>
              </w:rPr>
              <w:t xml:space="preserve">      1</w:t>
            </w:r>
            <w:r w:rsidR="00576061">
              <w:rPr>
                <w:spacing w:val="-5"/>
                <w:sz w:val="20"/>
                <w:szCs w:val="20"/>
              </w:rPr>
              <w:t>60</w:t>
            </w:r>
          </w:p>
        </w:tc>
      </w:tr>
      <w:tr w:rsidR="009208D0" w14:paraId="6EF8670C" w14:textId="77777777" w:rsidTr="00804D21">
        <w:trPr>
          <w:trHeight w:val="438"/>
        </w:trPr>
        <w:tc>
          <w:tcPr>
            <w:tcW w:w="3293" w:type="dxa"/>
            <w:tcBorders>
              <w:top w:val="single" w:sz="4" w:space="0" w:color="000000"/>
              <w:left w:val="single" w:sz="4" w:space="0" w:color="000000"/>
              <w:bottom w:val="single" w:sz="4" w:space="0" w:color="000000"/>
              <w:right w:val="single" w:sz="4" w:space="0" w:color="000000"/>
            </w:tcBorders>
          </w:tcPr>
          <w:p w14:paraId="608371BB" w14:textId="77777777" w:rsidR="009208D0" w:rsidRDefault="009208D0" w:rsidP="00804D21">
            <w:pPr>
              <w:pStyle w:val="TableParagraph"/>
              <w:kinsoku w:val="0"/>
              <w:overflowPunct w:val="0"/>
              <w:spacing w:before="7"/>
              <w:rPr>
                <w:rFonts w:ascii="Times New Roman" w:hAnsi="Times New Roman" w:cs="Times New Roman"/>
                <w:i/>
                <w:iCs/>
                <w:sz w:val="17"/>
                <w:szCs w:val="17"/>
              </w:rPr>
            </w:pPr>
          </w:p>
          <w:p w14:paraId="2DAF0593" w14:textId="77777777" w:rsidR="009208D0" w:rsidRDefault="009208D0" w:rsidP="00804D21">
            <w:pPr>
              <w:pStyle w:val="TableParagraph"/>
              <w:kinsoku w:val="0"/>
              <w:overflowPunct w:val="0"/>
              <w:spacing w:line="217" w:lineRule="exact"/>
              <w:ind w:left="107"/>
              <w:rPr>
                <w:spacing w:val="-2"/>
                <w:sz w:val="20"/>
                <w:szCs w:val="20"/>
              </w:rPr>
            </w:pPr>
            <w:r>
              <w:rPr>
                <w:spacing w:val="-2"/>
                <w:sz w:val="20"/>
                <w:szCs w:val="20"/>
              </w:rPr>
              <w:t>SNOWMOBILES</w:t>
            </w:r>
          </w:p>
        </w:tc>
        <w:tc>
          <w:tcPr>
            <w:tcW w:w="736" w:type="dxa"/>
            <w:tcBorders>
              <w:top w:val="single" w:sz="4" w:space="0" w:color="000000"/>
              <w:left w:val="single" w:sz="4" w:space="0" w:color="000000"/>
              <w:bottom w:val="single" w:sz="4" w:space="0" w:color="000000"/>
              <w:right w:val="single" w:sz="4" w:space="0" w:color="000000"/>
            </w:tcBorders>
            <w:vAlign w:val="center"/>
          </w:tcPr>
          <w:p w14:paraId="2E75AECC" w14:textId="77777777" w:rsidR="009208D0" w:rsidRDefault="009208D0" w:rsidP="00804D21">
            <w:pPr>
              <w:pStyle w:val="TableParagraph"/>
              <w:kinsoku w:val="0"/>
              <w:overflowPunct w:val="0"/>
              <w:spacing w:before="6"/>
              <w:jc w:val="center"/>
              <w:rPr>
                <w:rFonts w:ascii="Times New Roman" w:hAnsi="Times New Roman" w:cs="Times New Roman"/>
                <w:i/>
                <w:iCs/>
                <w:sz w:val="17"/>
                <w:szCs w:val="17"/>
              </w:rPr>
            </w:pPr>
          </w:p>
          <w:p w14:paraId="73BF8C24" w14:textId="48AAD655" w:rsidR="009208D0" w:rsidRDefault="00576061" w:rsidP="00804D21">
            <w:pPr>
              <w:pStyle w:val="TableParagraph"/>
              <w:kinsoku w:val="0"/>
              <w:overflowPunct w:val="0"/>
              <w:spacing w:before="1" w:line="217" w:lineRule="exact"/>
              <w:ind w:left="219"/>
              <w:rPr>
                <w:spacing w:val="-5"/>
                <w:sz w:val="20"/>
                <w:szCs w:val="20"/>
              </w:rPr>
            </w:pPr>
            <w:r>
              <w:rPr>
                <w:spacing w:val="-5"/>
                <w:sz w:val="20"/>
                <w:szCs w:val="20"/>
              </w:rPr>
              <w:t>116</w:t>
            </w:r>
          </w:p>
        </w:tc>
        <w:tc>
          <w:tcPr>
            <w:tcW w:w="625" w:type="dxa"/>
            <w:tcBorders>
              <w:top w:val="single" w:sz="4" w:space="0" w:color="000000"/>
              <w:left w:val="single" w:sz="4" w:space="0" w:color="000000"/>
              <w:bottom w:val="single" w:sz="4" w:space="0" w:color="000000"/>
              <w:right w:val="single" w:sz="4" w:space="0" w:color="000000"/>
            </w:tcBorders>
          </w:tcPr>
          <w:p w14:paraId="16703E96" w14:textId="77777777" w:rsidR="009208D0" w:rsidRDefault="009208D0" w:rsidP="00804D21">
            <w:pPr>
              <w:pStyle w:val="TableParagraph"/>
              <w:kinsoku w:val="0"/>
              <w:overflowPunct w:val="0"/>
              <w:rPr>
                <w:rFonts w:ascii="Times New Roman" w:hAnsi="Times New Roman" w:cs="Times New Roman"/>
              </w:rPr>
            </w:pPr>
          </w:p>
        </w:tc>
        <w:tc>
          <w:tcPr>
            <w:tcW w:w="2963" w:type="dxa"/>
            <w:tcBorders>
              <w:top w:val="single" w:sz="4" w:space="0" w:color="000000"/>
              <w:left w:val="single" w:sz="4" w:space="0" w:color="000000"/>
              <w:bottom w:val="single" w:sz="4" w:space="0" w:color="000000"/>
              <w:right w:val="single" w:sz="4" w:space="0" w:color="000000"/>
            </w:tcBorders>
          </w:tcPr>
          <w:p w14:paraId="6B1DBD8E" w14:textId="77777777" w:rsidR="009208D0" w:rsidRDefault="009208D0" w:rsidP="00804D21">
            <w:pPr>
              <w:pStyle w:val="TableParagraph"/>
              <w:kinsoku w:val="0"/>
              <w:overflowPunct w:val="0"/>
              <w:spacing w:before="7"/>
              <w:rPr>
                <w:rFonts w:ascii="Times New Roman" w:hAnsi="Times New Roman" w:cs="Times New Roman"/>
                <w:i/>
                <w:iCs/>
                <w:sz w:val="17"/>
                <w:szCs w:val="17"/>
              </w:rPr>
            </w:pPr>
          </w:p>
          <w:p w14:paraId="6EFDF236" w14:textId="77777777" w:rsidR="009208D0" w:rsidRDefault="009208D0" w:rsidP="00804D21">
            <w:pPr>
              <w:pStyle w:val="TableParagraph"/>
              <w:kinsoku w:val="0"/>
              <w:overflowPunct w:val="0"/>
              <w:spacing w:line="217" w:lineRule="exact"/>
              <w:ind w:left="107"/>
              <w:rPr>
                <w:spacing w:val="-2"/>
                <w:sz w:val="20"/>
                <w:szCs w:val="20"/>
              </w:rPr>
            </w:pPr>
            <w:r>
              <w:rPr>
                <w:spacing w:val="-2"/>
                <w:sz w:val="20"/>
                <w:szCs w:val="20"/>
              </w:rPr>
              <w:t>MARRIAGES</w:t>
            </w:r>
          </w:p>
        </w:tc>
        <w:tc>
          <w:tcPr>
            <w:tcW w:w="857" w:type="dxa"/>
            <w:tcBorders>
              <w:top w:val="single" w:sz="4" w:space="0" w:color="000000"/>
              <w:left w:val="single" w:sz="4" w:space="0" w:color="000000"/>
              <w:bottom w:val="single" w:sz="4" w:space="0" w:color="000000"/>
              <w:right w:val="single" w:sz="4" w:space="0" w:color="000000"/>
            </w:tcBorders>
          </w:tcPr>
          <w:p w14:paraId="1F41E4C0" w14:textId="77777777" w:rsidR="009208D0" w:rsidRDefault="009208D0" w:rsidP="00804D21">
            <w:pPr>
              <w:pStyle w:val="TableParagraph"/>
              <w:kinsoku w:val="0"/>
              <w:overflowPunct w:val="0"/>
              <w:spacing w:before="6"/>
              <w:rPr>
                <w:rFonts w:ascii="Times New Roman" w:hAnsi="Times New Roman" w:cs="Times New Roman"/>
                <w:i/>
                <w:iCs/>
                <w:sz w:val="17"/>
                <w:szCs w:val="17"/>
              </w:rPr>
            </w:pPr>
          </w:p>
          <w:p w14:paraId="3DF15937" w14:textId="2CED7AE8" w:rsidR="009208D0" w:rsidRDefault="00576061" w:rsidP="009208D0">
            <w:pPr>
              <w:pStyle w:val="TableParagraph"/>
              <w:kinsoku w:val="0"/>
              <w:overflowPunct w:val="0"/>
              <w:spacing w:before="1" w:line="217" w:lineRule="exact"/>
              <w:ind w:right="96"/>
              <w:jc w:val="center"/>
              <w:rPr>
                <w:spacing w:val="-5"/>
                <w:sz w:val="20"/>
                <w:szCs w:val="20"/>
              </w:rPr>
            </w:pPr>
            <w:r>
              <w:rPr>
                <w:spacing w:val="-5"/>
                <w:sz w:val="20"/>
                <w:szCs w:val="20"/>
              </w:rPr>
              <w:t>826</w:t>
            </w:r>
          </w:p>
        </w:tc>
      </w:tr>
    </w:tbl>
    <w:p w14:paraId="7F71C706" w14:textId="51B67159" w:rsidR="001B283A" w:rsidRDefault="001B283A" w:rsidP="001B283A">
      <w:pPr>
        <w:jc w:val="center"/>
        <w:rPr>
          <w:rFonts w:ascii="Times New Roman" w:hAnsi="Times New Roman" w:cs="Times New Roman"/>
        </w:rPr>
      </w:pPr>
    </w:p>
    <w:p w14:paraId="4AED2338" w14:textId="77777777" w:rsidR="00DB2081" w:rsidRDefault="00DB2081" w:rsidP="001B283A">
      <w:pPr>
        <w:spacing w:after="0" w:line="240" w:lineRule="auto"/>
        <w:jc w:val="center"/>
        <w:rPr>
          <w:rFonts w:ascii="Times New Roman" w:hAnsi="Times New Roman" w:cs="Times New Roman"/>
          <w:b/>
        </w:rPr>
      </w:pPr>
    </w:p>
    <w:p w14:paraId="066D06DF" w14:textId="4AADEDBE" w:rsidR="00ED5FA9" w:rsidRDefault="00ED5FA9" w:rsidP="001B283A">
      <w:pPr>
        <w:spacing w:after="0" w:line="240" w:lineRule="auto"/>
        <w:jc w:val="center"/>
        <w:rPr>
          <w:rFonts w:ascii="Times New Roman" w:hAnsi="Times New Roman" w:cs="Times New Roman"/>
          <w:b/>
        </w:rPr>
      </w:pPr>
    </w:p>
    <w:p w14:paraId="0D86681F" w14:textId="7855156C" w:rsidR="006C2107" w:rsidRDefault="006C2107" w:rsidP="001B283A">
      <w:pPr>
        <w:spacing w:after="0" w:line="240" w:lineRule="auto"/>
        <w:jc w:val="center"/>
        <w:rPr>
          <w:rFonts w:ascii="Times New Roman" w:hAnsi="Times New Roman" w:cs="Times New Roman"/>
          <w:b/>
        </w:rPr>
      </w:pPr>
    </w:p>
    <w:p w14:paraId="68E92464" w14:textId="77777777" w:rsidR="00113850" w:rsidRDefault="00113850" w:rsidP="001B283A">
      <w:pPr>
        <w:spacing w:after="0" w:line="240" w:lineRule="auto"/>
        <w:jc w:val="center"/>
        <w:rPr>
          <w:rFonts w:ascii="Times New Roman" w:hAnsi="Times New Roman" w:cs="Times New Roman"/>
          <w:b/>
        </w:rPr>
      </w:pPr>
    </w:p>
    <w:p w14:paraId="712ABE91" w14:textId="77777777" w:rsidR="00113850" w:rsidRDefault="00113850" w:rsidP="001B283A">
      <w:pPr>
        <w:spacing w:after="0" w:line="240" w:lineRule="auto"/>
        <w:jc w:val="center"/>
        <w:rPr>
          <w:rFonts w:ascii="Times New Roman" w:hAnsi="Times New Roman" w:cs="Times New Roman"/>
          <w:b/>
        </w:rPr>
      </w:pPr>
    </w:p>
    <w:p w14:paraId="45CDB10F" w14:textId="77777777" w:rsidR="00113850" w:rsidRDefault="00113850" w:rsidP="001B283A">
      <w:pPr>
        <w:spacing w:after="0" w:line="240" w:lineRule="auto"/>
        <w:jc w:val="center"/>
        <w:rPr>
          <w:rFonts w:ascii="Times New Roman" w:hAnsi="Times New Roman" w:cs="Times New Roman"/>
          <w:b/>
        </w:rPr>
      </w:pPr>
    </w:p>
    <w:p w14:paraId="66B353D6" w14:textId="77777777" w:rsidR="00113850" w:rsidRDefault="00113850" w:rsidP="001B283A">
      <w:pPr>
        <w:spacing w:after="0" w:line="240" w:lineRule="auto"/>
        <w:jc w:val="center"/>
        <w:rPr>
          <w:rFonts w:ascii="Times New Roman" w:hAnsi="Times New Roman" w:cs="Times New Roman"/>
          <w:b/>
        </w:rPr>
      </w:pPr>
    </w:p>
    <w:p w14:paraId="7323B7DB" w14:textId="3C5154DB" w:rsidR="006C2107" w:rsidRDefault="006C2107" w:rsidP="001B283A">
      <w:pPr>
        <w:spacing w:after="0" w:line="240" w:lineRule="auto"/>
        <w:jc w:val="center"/>
        <w:rPr>
          <w:rFonts w:ascii="Times New Roman" w:hAnsi="Times New Roman" w:cs="Times New Roman"/>
          <w:b/>
        </w:rPr>
      </w:pPr>
    </w:p>
    <w:p w14:paraId="1731189F" w14:textId="518A550A" w:rsidR="006C2107" w:rsidRDefault="006C2107" w:rsidP="001B283A">
      <w:pPr>
        <w:spacing w:after="0" w:line="240" w:lineRule="auto"/>
        <w:jc w:val="center"/>
        <w:rPr>
          <w:rFonts w:ascii="Times New Roman" w:hAnsi="Times New Roman" w:cs="Times New Roman"/>
          <w:b/>
        </w:rPr>
      </w:pPr>
    </w:p>
    <w:p w14:paraId="6DB8AF20" w14:textId="77777777" w:rsidR="00A11550" w:rsidRDefault="00A11550" w:rsidP="00AA742B">
      <w:pPr>
        <w:spacing w:after="0" w:line="240" w:lineRule="auto"/>
        <w:jc w:val="center"/>
        <w:rPr>
          <w:rFonts w:ascii="Times New Roman" w:hAnsi="Times New Roman" w:cs="Times New Roman"/>
          <w:b/>
        </w:rPr>
      </w:pPr>
    </w:p>
    <w:p w14:paraId="148AF0C0" w14:textId="77777777" w:rsidR="00165D50" w:rsidRDefault="00165D50" w:rsidP="00165D50">
      <w:pPr>
        <w:spacing w:after="0" w:line="240" w:lineRule="auto"/>
        <w:jc w:val="center"/>
        <w:rPr>
          <w:rFonts w:ascii="Times New Roman" w:hAnsi="Times New Roman" w:cs="Times New Roman"/>
          <w:b/>
        </w:rPr>
      </w:pPr>
    </w:p>
    <w:p w14:paraId="304581A0" w14:textId="05B53FB7" w:rsidR="00AD5544" w:rsidRDefault="0008346C" w:rsidP="008144F5">
      <w:pPr>
        <w:spacing w:after="0" w:line="240" w:lineRule="auto"/>
        <w:jc w:val="center"/>
        <w:rPr>
          <w:rFonts w:ascii="Times New Roman" w:hAnsi="Times New Roman" w:cs="Times New Roman"/>
          <w:b/>
        </w:rPr>
      </w:pPr>
      <w:r>
        <w:rPr>
          <w:rFonts w:ascii="Times New Roman" w:hAnsi="Times New Roman" w:cs="Times New Roman"/>
          <w:b/>
        </w:rPr>
        <w:lastRenderedPageBreak/>
        <w:t>UNPAID PERSONAL PROPERTY AS OF 630202</w:t>
      </w:r>
      <w:r w:rsidR="008144F5">
        <w:rPr>
          <w:rFonts w:ascii="Times New Roman" w:hAnsi="Times New Roman" w:cs="Times New Roman"/>
          <w:b/>
        </w:rPr>
        <w:t>5</w:t>
      </w:r>
    </w:p>
    <w:p w14:paraId="09957E11" w14:textId="77777777" w:rsidR="008144F5" w:rsidRDefault="008144F5" w:rsidP="008144F5">
      <w:pPr>
        <w:spacing w:after="0" w:line="240" w:lineRule="auto"/>
        <w:jc w:val="center"/>
        <w:rPr>
          <w:rFonts w:ascii="Times New Roman" w:hAnsi="Times New Roman" w:cs="Times New Roman"/>
          <w:b/>
        </w:rPr>
      </w:pPr>
    </w:p>
    <w:p w14:paraId="36CC0BE1" w14:textId="77777777" w:rsidR="008144F5" w:rsidRDefault="008144F5" w:rsidP="008144F5">
      <w:pPr>
        <w:spacing w:after="0" w:line="240" w:lineRule="auto"/>
        <w:jc w:val="center"/>
        <w:rPr>
          <w:rFonts w:ascii="Times New Roman" w:hAnsi="Times New Roman" w:cs="Times New Roman"/>
          <w:b/>
        </w:rPr>
      </w:pPr>
    </w:p>
    <w:tbl>
      <w:tblPr>
        <w:tblW w:w="5040" w:type="dxa"/>
        <w:tblLook w:val="04A0" w:firstRow="1" w:lastRow="0" w:firstColumn="1" w:lastColumn="0" w:noHBand="0" w:noVBand="1"/>
      </w:tblPr>
      <w:tblGrid>
        <w:gridCol w:w="2140"/>
        <w:gridCol w:w="2900"/>
      </w:tblGrid>
      <w:tr w:rsidR="008144F5" w:rsidRPr="008144F5" w14:paraId="29781467" w14:textId="77777777" w:rsidTr="008144F5">
        <w:trPr>
          <w:trHeight w:val="300"/>
        </w:trPr>
        <w:tc>
          <w:tcPr>
            <w:tcW w:w="2140" w:type="dxa"/>
            <w:tcBorders>
              <w:top w:val="nil"/>
              <w:left w:val="nil"/>
              <w:bottom w:val="nil"/>
              <w:right w:val="nil"/>
            </w:tcBorders>
            <w:noWrap/>
            <w:vAlign w:val="bottom"/>
            <w:hideMark/>
          </w:tcPr>
          <w:p w14:paraId="5E557DC3" w14:textId="77777777" w:rsidR="008144F5" w:rsidRPr="008144F5" w:rsidRDefault="008144F5" w:rsidP="008144F5">
            <w:pPr>
              <w:spacing w:after="0" w:line="240" w:lineRule="auto"/>
              <w:rPr>
                <w:rFonts w:ascii="Aptos Narrow" w:eastAsia="Times New Roman" w:hAnsi="Aptos Narrow" w:cs="Times New Roman"/>
                <w:color w:val="000000"/>
                <w:sz w:val="22"/>
                <w:szCs w:val="22"/>
              </w:rPr>
            </w:pPr>
            <w:r w:rsidRPr="008144F5">
              <w:rPr>
                <w:rFonts w:ascii="Aptos Narrow" w:eastAsia="Times New Roman" w:hAnsi="Aptos Narrow" w:cs="Times New Roman"/>
                <w:color w:val="000000"/>
                <w:sz w:val="22"/>
                <w:szCs w:val="22"/>
              </w:rPr>
              <w:t>Name</w:t>
            </w:r>
          </w:p>
        </w:tc>
        <w:tc>
          <w:tcPr>
            <w:tcW w:w="2900" w:type="dxa"/>
            <w:tcBorders>
              <w:top w:val="nil"/>
              <w:left w:val="nil"/>
              <w:bottom w:val="nil"/>
              <w:right w:val="nil"/>
            </w:tcBorders>
            <w:noWrap/>
            <w:vAlign w:val="bottom"/>
            <w:hideMark/>
          </w:tcPr>
          <w:p w14:paraId="10C67B62" w14:textId="7CEBE07D" w:rsidR="008144F5" w:rsidRPr="008144F5" w:rsidRDefault="008144F5" w:rsidP="008144F5">
            <w:pPr>
              <w:spacing w:after="0" w:line="240" w:lineRule="auto"/>
              <w:rPr>
                <w:rFonts w:ascii="Aptos Narrow" w:eastAsia="Times New Roman" w:hAnsi="Aptos Narrow" w:cs="Times New Roman"/>
                <w:color w:val="000000"/>
                <w:sz w:val="22"/>
                <w:szCs w:val="22"/>
              </w:rPr>
            </w:pPr>
            <w:r>
              <w:rPr>
                <w:rFonts w:ascii="Aptos Narrow" w:eastAsia="Times New Roman" w:hAnsi="Aptos Narrow" w:cs="Times New Roman"/>
                <w:color w:val="000000"/>
                <w:sz w:val="22"/>
                <w:szCs w:val="22"/>
              </w:rPr>
              <w:t xml:space="preserve">                                      </w:t>
            </w:r>
            <w:r w:rsidRPr="008144F5">
              <w:rPr>
                <w:rFonts w:ascii="Aptos Narrow" w:eastAsia="Times New Roman" w:hAnsi="Aptos Narrow" w:cs="Times New Roman"/>
                <w:color w:val="000000"/>
                <w:sz w:val="22"/>
                <w:szCs w:val="22"/>
              </w:rPr>
              <w:t>Balance Due</w:t>
            </w:r>
          </w:p>
        </w:tc>
      </w:tr>
      <w:tr w:rsidR="008144F5" w:rsidRPr="008144F5" w14:paraId="305EEC47" w14:textId="77777777" w:rsidTr="008144F5">
        <w:trPr>
          <w:trHeight w:val="360"/>
        </w:trPr>
        <w:tc>
          <w:tcPr>
            <w:tcW w:w="2140" w:type="dxa"/>
            <w:tcBorders>
              <w:top w:val="nil"/>
              <w:left w:val="nil"/>
              <w:bottom w:val="nil"/>
              <w:right w:val="nil"/>
            </w:tcBorders>
            <w:vAlign w:val="center"/>
            <w:hideMark/>
          </w:tcPr>
          <w:p w14:paraId="7EB376ED"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2 BEACH ST LLC</w:t>
            </w:r>
          </w:p>
        </w:tc>
        <w:tc>
          <w:tcPr>
            <w:tcW w:w="2900" w:type="dxa"/>
            <w:tcBorders>
              <w:top w:val="nil"/>
              <w:left w:val="nil"/>
              <w:bottom w:val="nil"/>
              <w:right w:val="nil"/>
            </w:tcBorders>
            <w:noWrap/>
            <w:hideMark/>
          </w:tcPr>
          <w:p w14:paraId="45E65530"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1,008.00</w:t>
            </w:r>
          </w:p>
        </w:tc>
      </w:tr>
      <w:tr w:rsidR="008144F5" w:rsidRPr="008144F5" w14:paraId="032450FE" w14:textId="77777777" w:rsidTr="008144F5">
        <w:trPr>
          <w:trHeight w:val="360"/>
        </w:trPr>
        <w:tc>
          <w:tcPr>
            <w:tcW w:w="2140" w:type="dxa"/>
            <w:tcBorders>
              <w:top w:val="nil"/>
              <w:left w:val="nil"/>
              <w:bottom w:val="nil"/>
              <w:right w:val="nil"/>
            </w:tcBorders>
            <w:hideMark/>
          </w:tcPr>
          <w:p w14:paraId="449B3177"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AHEARN MORGAN</w:t>
            </w:r>
          </w:p>
        </w:tc>
        <w:tc>
          <w:tcPr>
            <w:tcW w:w="2900" w:type="dxa"/>
            <w:tcBorders>
              <w:top w:val="nil"/>
              <w:left w:val="nil"/>
              <w:bottom w:val="nil"/>
              <w:right w:val="nil"/>
            </w:tcBorders>
            <w:noWrap/>
            <w:hideMark/>
          </w:tcPr>
          <w:p w14:paraId="10C57BA0"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26.04</w:t>
            </w:r>
          </w:p>
        </w:tc>
      </w:tr>
      <w:tr w:rsidR="008144F5" w:rsidRPr="008144F5" w14:paraId="59F4E22E" w14:textId="77777777" w:rsidTr="008144F5">
        <w:trPr>
          <w:trHeight w:val="360"/>
        </w:trPr>
        <w:tc>
          <w:tcPr>
            <w:tcW w:w="2140" w:type="dxa"/>
            <w:tcBorders>
              <w:top w:val="nil"/>
              <w:left w:val="nil"/>
              <w:bottom w:val="nil"/>
              <w:right w:val="nil"/>
            </w:tcBorders>
            <w:hideMark/>
          </w:tcPr>
          <w:p w14:paraId="2343C5AA"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ASPROGIANNIS DIMITRI</w:t>
            </w:r>
          </w:p>
        </w:tc>
        <w:tc>
          <w:tcPr>
            <w:tcW w:w="2900" w:type="dxa"/>
            <w:tcBorders>
              <w:top w:val="nil"/>
              <w:left w:val="nil"/>
              <w:bottom w:val="nil"/>
              <w:right w:val="nil"/>
            </w:tcBorders>
            <w:noWrap/>
            <w:hideMark/>
          </w:tcPr>
          <w:p w14:paraId="7A02D6BC"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127.43</w:t>
            </w:r>
          </w:p>
        </w:tc>
      </w:tr>
      <w:tr w:rsidR="008144F5" w:rsidRPr="008144F5" w14:paraId="48930998" w14:textId="77777777" w:rsidTr="008144F5">
        <w:trPr>
          <w:trHeight w:val="300"/>
        </w:trPr>
        <w:tc>
          <w:tcPr>
            <w:tcW w:w="2140" w:type="dxa"/>
            <w:tcBorders>
              <w:top w:val="nil"/>
              <w:left w:val="nil"/>
              <w:bottom w:val="nil"/>
              <w:right w:val="nil"/>
            </w:tcBorders>
            <w:hideMark/>
          </w:tcPr>
          <w:p w14:paraId="2295F087"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AT&amp;T MOBILITY LLC</w:t>
            </w:r>
          </w:p>
        </w:tc>
        <w:tc>
          <w:tcPr>
            <w:tcW w:w="2900" w:type="dxa"/>
            <w:tcBorders>
              <w:top w:val="nil"/>
              <w:left w:val="nil"/>
              <w:bottom w:val="nil"/>
              <w:right w:val="nil"/>
            </w:tcBorders>
            <w:noWrap/>
            <w:hideMark/>
          </w:tcPr>
          <w:p w14:paraId="6D394182"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82.28</w:t>
            </w:r>
          </w:p>
        </w:tc>
      </w:tr>
      <w:tr w:rsidR="008144F5" w:rsidRPr="008144F5" w14:paraId="580D077E" w14:textId="77777777" w:rsidTr="008144F5">
        <w:trPr>
          <w:trHeight w:val="300"/>
        </w:trPr>
        <w:tc>
          <w:tcPr>
            <w:tcW w:w="2140" w:type="dxa"/>
            <w:tcBorders>
              <w:top w:val="nil"/>
              <w:left w:val="nil"/>
              <w:bottom w:val="nil"/>
              <w:right w:val="nil"/>
            </w:tcBorders>
            <w:hideMark/>
          </w:tcPr>
          <w:p w14:paraId="4BE3DF50"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ATC SEQUOIA LLC</w:t>
            </w:r>
          </w:p>
        </w:tc>
        <w:tc>
          <w:tcPr>
            <w:tcW w:w="2900" w:type="dxa"/>
            <w:tcBorders>
              <w:top w:val="nil"/>
              <w:left w:val="nil"/>
              <w:bottom w:val="nil"/>
              <w:right w:val="nil"/>
            </w:tcBorders>
            <w:noWrap/>
            <w:hideMark/>
          </w:tcPr>
          <w:p w14:paraId="7FFAEAC2"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336.76</w:t>
            </w:r>
          </w:p>
        </w:tc>
      </w:tr>
      <w:tr w:rsidR="008144F5" w:rsidRPr="008144F5" w14:paraId="23CFD934" w14:textId="77777777" w:rsidTr="008144F5">
        <w:trPr>
          <w:trHeight w:val="300"/>
        </w:trPr>
        <w:tc>
          <w:tcPr>
            <w:tcW w:w="2140" w:type="dxa"/>
            <w:tcBorders>
              <w:top w:val="nil"/>
              <w:left w:val="nil"/>
              <w:bottom w:val="nil"/>
              <w:right w:val="nil"/>
            </w:tcBorders>
            <w:hideMark/>
          </w:tcPr>
          <w:p w14:paraId="06E53FB9"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B &amp; B TRAP</w:t>
            </w:r>
          </w:p>
        </w:tc>
        <w:tc>
          <w:tcPr>
            <w:tcW w:w="2900" w:type="dxa"/>
            <w:tcBorders>
              <w:top w:val="nil"/>
              <w:left w:val="nil"/>
              <w:bottom w:val="nil"/>
              <w:right w:val="nil"/>
            </w:tcBorders>
            <w:noWrap/>
            <w:hideMark/>
          </w:tcPr>
          <w:p w14:paraId="23CA529B"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13.44</w:t>
            </w:r>
          </w:p>
        </w:tc>
      </w:tr>
      <w:tr w:rsidR="008144F5" w:rsidRPr="008144F5" w14:paraId="766F9508" w14:textId="77777777" w:rsidTr="008144F5">
        <w:trPr>
          <w:trHeight w:val="300"/>
        </w:trPr>
        <w:tc>
          <w:tcPr>
            <w:tcW w:w="2140" w:type="dxa"/>
            <w:tcBorders>
              <w:top w:val="nil"/>
              <w:left w:val="nil"/>
              <w:bottom w:val="nil"/>
              <w:right w:val="nil"/>
            </w:tcBorders>
            <w:hideMark/>
          </w:tcPr>
          <w:p w14:paraId="77CC7202"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BABKIRK PAMELA</w:t>
            </w:r>
          </w:p>
        </w:tc>
        <w:tc>
          <w:tcPr>
            <w:tcW w:w="2900" w:type="dxa"/>
            <w:tcBorders>
              <w:top w:val="nil"/>
              <w:left w:val="nil"/>
              <w:bottom w:val="nil"/>
              <w:right w:val="nil"/>
            </w:tcBorders>
            <w:noWrap/>
            <w:hideMark/>
          </w:tcPr>
          <w:p w14:paraId="793EB9EC"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42.00</w:t>
            </w:r>
          </w:p>
        </w:tc>
      </w:tr>
      <w:tr w:rsidR="008144F5" w:rsidRPr="008144F5" w14:paraId="7798A9B9" w14:textId="77777777" w:rsidTr="008144F5">
        <w:trPr>
          <w:trHeight w:val="300"/>
        </w:trPr>
        <w:tc>
          <w:tcPr>
            <w:tcW w:w="2140" w:type="dxa"/>
            <w:tcBorders>
              <w:top w:val="nil"/>
              <w:left w:val="nil"/>
              <w:bottom w:val="nil"/>
              <w:right w:val="nil"/>
            </w:tcBorders>
            <w:hideMark/>
          </w:tcPr>
          <w:p w14:paraId="31B54F50"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BALL DAVID</w:t>
            </w:r>
          </w:p>
        </w:tc>
        <w:tc>
          <w:tcPr>
            <w:tcW w:w="2900" w:type="dxa"/>
            <w:tcBorders>
              <w:top w:val="nil"/>
              <w:left w:val="nil"/>
              <w:bottom w:val="nil"/>
              <w:right w:val="nil"/>
            </w:tcBorders>
            <w:noWrap/>
            <w:hideMark/>
          </w:tcPr>
          <w:p w14:paraId="13B09033"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9.24</w:t>
            </w:r>
          </w:p>
        </w:tc>
      </w:tr>
      <w:tr w:rsidR="008144F5" w:rsidRPr="008144F5" w14:paraId="401A6027" w14:textId="77777777" w:rsidTr="008144F5">
        <w:trPr>
          <w:trHeight w:val="300"/>
        </w:trPr>
        <w:tc>
          <w:tcPr>
            <w:tcW w:w="2140" w:type="dxa"/>
            <w:tcBorders>
              <w:top w:val="nil"/>
              <w:left w:val="nil"/>
              <w:bottom w:val="nil"/>
              <w:right w:val="nil"/>
            </w:tcBorders>
            <w:hideMark/>
          </w:tcPr>
          <w:p w14:paraId="36B41D10"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BARRETT KEVIN D</w:t>
            </w:r>
          </w:p>
        </w:tc>
        <w:tc>
          <w:tcPr>
            <w:tcW w:w="2900" w:type="dxa"/>
            <w:tcBorders>
              <w:top w:val="nil"/>
              <w:left w:val="nil"/>
              <w:bottom w:val="nil"/>
              <w:right w:val="nil"/>
            </w:tcBorders>
            <w:noWrap/>
            <w:hideMark/>
          </w:tcPr>
          <w:p w14:paraId="36CBB638"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312.56</w:t>
            </w:r>
          </w:p>
        </w:tc>
      </w:tr>
      <w:tr w:rsidR="008144F5" w:rsidRPr="008144F5" w14:paraId="0C3F5B45" w14:textId="77777777" w:rsidTr="008144F5">
        <w:trPr>
          <w:trHeight w:val="300"/>
        </w:trPr>
        <w:tc>
          <w:tcPr>
            <w:tcW w:w="2140" w:type="dxa"/>
            <w:tcBorders>
              <w:top w:val="nil"/>
              <w:left w:val="nil"/>
              <w:bottom w:val="nil"/>
              <w:right w:val="nil"/>
            </w:tcBorders>
            <w:hideMark/>
          </w:tcPr>
          <w:p w14:paraId="4EE7A1E4"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BEACH HOUSE LLC</w:t>
            </w:r>
          </w:p>
        </w:tc>
        <w:tc>
          <w:tcPr>
            <w:tcW w:w="2900" w:type="dxa"/>
            <w:tcBorders>
              <w:top w:val="nil"/>
              <w:left w:val="nil"/>
              <w:bottom w:val="nil"/>
              <w:right w:val="nil"/>
            </w:tcBorders>
            <w:noWrap/>
            <w:hideMark/>
          </w:tcPr>
          <w:p w14:paraId="273A8CFC"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901.66</w:t>
            </w:r>
          </w:p>
        </w:tc>
      </w:tr>
      <w:tr w:rsidR="008144F5" w:rsidRPr="008144F5" w14:paraId="2D030119" w14:textId="77777777" w:rsidTr="008144F5">
        <w:trPr>
          <w:trHeight w:val="300"/>
        </w:trPr>
        <w:tc>
          <w:tcPr>
            <w:tcW w:w="2140" w:type="dxa"/>
            <w:tcBorders>
              <w:top w:val="nil"/>
              <w:left w:val="nil"/>
              <w:bottom w:val="nil"/>
              <w:right w:val="nil"/>
            </w:tcBorders>
            <w:hideMark/>
          </w:tcPr>
          <w:p w14:paraId="759D109F"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BIRCH HILL HEALTH</w:t>
            </w:r>
          </w:p>
        </w:tc>
        <w:tc>
          <w:tcPr>
            <w:tcW w:w="2900" w:type="dxa"/>
            <w:tcBorders>
              <w:top w:val="nil"/>
              <w:left w:val="nil"/>
              <w:bottom w:val="nil"/>
              <w:right w:val="nil"/>
            </w:tcBorders>
            <w:noWrap/>
            <w:hideMark/>
          </w:tcPr>
          <w:p w14:paraId="2593AA8F"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31.16</w:t>
            </w:r>
          </w:p>
        </w:tc>
      </w:tr>
      <w:tr w:rsidR="008144F5" w:rsidRPr="008144F5" w14:paraId="21CBE507" w14:textId="77777777" w:rsidTr="008144F5">
        <w:trPr>
          <w:trHeight w:val="300"/>
        </w:trPr>
        <w:tc>
          <w:tcPr>
            <w:tcW w:w="2140" w:type="dxa"/>
            <w:tcBorders>
              <w:top w:val="nil"/>
              <w:left w:val="nil"/>
              <w:bottom w:val="nil"/>
              <w:right w:val="nil"/>
            </w:tcBorders>
            <w:hideMark/>
          </w:tcPr>
          <w:p w14:paraId="674DEB0E"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BRENEMAN LESLIE</w:t>
            </w:r>
          </w:p>
        </w:tc>
        <w:tc>
          <w:tcPr>
            <w:tcW w:w="2900" w:type="dxa"/>
            <w:tcBorders>
              <w:top w:val="nil"/>
              <w:left w:val="nil"/>
              <w:bottom w:val="nil"/>
              <w:right w:val="nil"/>
            </w:tcBorders>
            <w:noWrap/>
            <w:hideMark/>
          </w:tcPr>
          <w:p w14:paraId="333F6329"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39.90</w:t>
            </w:r>
          </w:p>
        </w:tc>
      </w:tr>
      <w:tr w:rsidR="008144F5" w:rsidRPr="008144F5" w14:paraId="519E0B0E" w14:textId="77777777" w:rsidTr="008144F5">
        <w:trPr>
          <w:trHeight w:val="300"/>
        </w:trPr>
        <w:tc>
          <w:tcPr>
            <w:tcW w:w="2140" w:type="dxa"/>
            <w:tcBorders>
              <w:top w:val="nil"/>
              <w:left w:val="nil"/>
              <w:bottom w:val="nil"/>
              <w:right w:val="nil"/>
            </w:tcBorders>
            <w:hideMark/>
          </w:tcPr>
          <w:p w14:paraId="261DFBCF"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BRITTON WILLIAM</w:t>
            </w:r>
          </w:p>
        </w:tc>
        <w:tc>
          <w:tcPr>
            <w:tcW w:w="2900" w:type="dxa"/>
            <w:tcBorders>
              <w:top w:val="nil"/>
              <w:left w:val="nil"/>
              <w:bottom w:val="nil"/>
              <w:right w:val="nil"/>
            </w:tcBorders>
            <w:noWrap/>
            <w:hideMark/>
          </w:tcPr>
          <w:p w14:paraId="67520BDD"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59.56</w:t>
            </w:r>
          </w:p>
        </w:tc>
      </w:tr>
      <w:tr w:rsidR="008144F5" w:rsidRPr="008144F5" w14:paraId="73FF6528" w14:textId="77777777" w:rsidTr="008144F5">
        <w:trPr>
          <w:trHeight w:val="300"/>
        </w:trPr>
        <w:tc>
          <w:tcPr>
            <w:tcW w:w="2140" w:type="dxa"/>
            <w:tcBorders>
              <w:top w:val="nil"/>
              <w:left w:val="nil"/>
              <w:bottom w:val="nil"/>
              <w:right w:val="nil"/>
            </w:tcBorders>
            <w:hideMark/>
          </w:tcPr>
          <w:p w14:paraId="371AF5E6"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BROWN ALEC</w:t>
            </w:r>
          </w:p>
        </w:tc>
        <w:tc>
          <w:tcPr>
            <w:tcW w:w="2900" w:type="dxa"/>
            <w:tcBorders>
              <w:top w:val="nil"/>
              <w:left w:val="nil"/>
              <w:bottom w:val="nil"/>
              <w:right w:val="nil"/>
            </w:tcBorders>
            <w:noWrap/>
            <w:hideMark/>
          </w:tcPr>
          <w:p w14:paraId="20583BEB"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130.87</w:t>
            </w:r>
          </w:p>
        </w:tc>
      </w:tr>
      <w:tr w:rsidR="008144F5" w:rsidRPr="008144F5" w14:paraId="443CB354" w14:textId="77777777" w:rsidTr="008144F5">
        <w:trPr>
          <w:trHeight w:val="300"/>
        </w:trPr>
        <w:tc>
          <w:tcPr>
            <w:tcW w:w="2140" w:type="dxa"/>
            <w:tcBorders>
              <w:top w:val="nil"/>
              <w:left w:val="nil"/>
              <w:bottom w:val="nil"/>
              <w:right w:val="nil"/>
            </w:tcBorders>
            <w:hideMark/>
          </w:tcPr>
          <w:p w14:paraId="27D8B7FA"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BROWN CARLE L</w:t>
            </w:r>
          </w:p>
        </w:tc>
        <w:tc>
          <w:tcPr>
            <w:tcW w:w="2900" w:type="dxa"/>
            <w:tcBorders>
              <w:top w:val="nil"/>
              <w:left w:val="nil"/>
              <w:bottom w:val="nil"/>
              <w:right w:val="nil"/>
            </w:tcBorders>
            <w:noWrap/>
            <w:hideMark/>
          </w:tcPr>
          <w:p w14:paraId="4016C2D1"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403.62</w:t>
            </w:r>
          </w:p>
        </w:tc>
      </w:tr>
      <w:tr w:rsidR="008144F5" w:rsidRPr="008144F5" w14:paraId="325E4D21" w14:textId="77777777" w:rsidTr="008144F5">
        <w:trPr>
          <w:trHeight w:val="300"/>
        </w:trPr>
        <w:tc>
          <w:tcPr>
            <w:tcW w:w="2140" w:type="dxa"/>
            <w:tcBorders>
              <w:top w:val="nil"/>
              <w:left w:val="nil"/>
              <w:bottom w:val="nil"/>
              <w:right w:val="nil"/>
            </w:tcBorders>
            <w:hideMark/>
          </w:tcPr>
          <w:p w14:paraId="67B86A77"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CAIN COREY</w:t>
            </w:r>
          </w:p>
        </w:tc>
        <w:tc>
          <w:tcPr>
            <w:tcW w:w="2900" w:type="dxa"/>
            <w:tcBorders>
              <w:top w:val="nil"/>
              <w:left w:val="nil"/>
              <w:bottom w:val="nil"/>
              <w:right w:val="nil"/>
            </w:tcBorders>
            <w:noWrap/>
            <w:hideMark/>
          </w:tcPr>
          <w:p w14:paraId="28D945FA"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6.47</w:t>
            </w:r>
          </w:p>
        </w:tc>
      </w:tr>
      <w:tr w:rsidR="008144F5" w:rsidRPr="008144F5" w14:paraId="70EE5457" w14:textId="77777777" w:rsidTr="008144F5">
        <w:trPr>
          <w:trHeight w:val="300"/>
        </w:trPr>
        <w:tc>
          <w:tcPr>
            <w:tcW w:w="2140" w:type="dxa"/>
            <w:tcBorders>
              <w:top w:val="nil"/>
              <w:left w:val="nil"/>
              <w:bottom w:val="nil"/>
              <w:right w:val="nil"/>
            </w:tcBorders>
            <w:hideMark/>
          </w:tcPr>
          <w:p w14:paraId="66C1C580"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CAMPERS WAY LLC</w:t>
            </w:r>
          </w:p>
        </w:tc>
        <w:tc>
          <w:tcPr>
            <w:tcW w:w="2900" w:type="dxa"/>
            <w:tcBorders>
              <w:top w:val="nil"/>
              <w:left w:val="nil"/>
              <w:bottom w:val="nil"/>
              <w:right w:val="nil"/>
            </w:tcBorders>
            <w:noWrap/>
            <w:hideMark/>
          </w:tcPr>
          <w:p w14:paraId="32C2A986"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188.16</w:t>
            </w:r>
          </w:p>
        </w:tc>
      </w:tr>
      <w:tr w:rsidR="008144F5" w:rsidRPr="008144F5" w14:paraId="72FE174C" w14:textId="77777777" w:rsidTr="008144F5">
        <w:trPr>
          <w:trHeight w:val="300"/>
        </w:trPr>
        <w:tc>
          <w:tcPr>
            <w:tcW w:w="2140" w:type="dxa"/>
            <w:tcBorders>
              <w:top w:val="nil"/>
              <w:left w:val="nil"/>
              <w:bottom w:val="nil"/>
              <w:right w:val="nil"/>
            </w:tcBorders>
            <w:hideMark/>
          </w:tcPr>
          <w:p w14:paraId="02268592"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CARAMIHALIS MICHAEL</w:t>
            </w:r>
          </w:p>
        </w:tc>
        <w:tc>
          <w:tcPr>
            <w:tcW w:w="2900" w:type="dxa"/>
            <w:tcBorders>
              <w:top w:val="nil"/>
              <w:left w:val="nil"/>
              <w:bottom w:val="nil"/>
              <w:right w:val="nil"/>
            </w:tcBorders>
            <w:noWrap/>
            <w:hideMark/>
          </w:tcPr>
          <w:p w14:paraId="1ADEDE2D"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176.40</w:t>
            </w:r>
          </w:p>
        </w:tc>
      </w:tr>
      <w:tr w:rsidR="008144F5" w:rsidRPr="008144F5" w14:paraId="460A157A" w14:textId="77777777" w:rsidTr="008144F5">
        <w:trPr>
          <w:trHeight w:val="300"/>
        </w:trPr>
        <w:tc>
          <w:tcPr>
            <w:tcW w:w="2140" w:type="dxa"/>
            <w:tcBorders>
              <w:top w:val="nil"/>
              <w:left w:val="nil"/>
              <w:bottom w:val="nil"/>
              <w:right w:val="nil"/>
            </w:tcBorders>
            <w:hideMark/>
          </w:tcPr>
          <w:p w14:paraId="18D0C33C"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CIAMPA RICHARD H JR</w:t>
            </w:r>
          </w:p>
        </w:tc>
        <w:tc>
          <w:tcPr>
            <w:tcW w:w="2900" w:type="dxa"/>
            <w:tcBorders>
              <w:top w:val="nil"/>
              <w:left w:val="nil"/>
              <w:bottom w:val="nil"/>
              <w:right w:val="nil"/>
            </w:tcBorders>
            <w:noWrap/>
            <w:hideMark/>
          </w:tcPr>
          <w:p w14:paraId="1BDE9BC2"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32.72</w:t>
            </w:r>
          </w:p>
        </w:tc>
      </w:tr>
      <w:tr w:rsidR="008144F5" w:rsidRPr="008144F5" w14:paraId="60F075C9" w14:textId="77777777" w:rsidTr="008144F5">
        <w:trPr>
          <w:trHeight w:val="300"/>
        </w:trPr>
        <w:tc>
          <w:tcPr>
            <w:tcW w:w="2140" w:type="dxa"/>
            <w:tcBorders>
              <w:top w:val="nil"/>
              <w:left w:val="nil"/>
              <w:bottom w:val="nil"/>
              <w:right w:val="nil"/>
            </w:tcBorders>
            <w:hideMark/>
          </w:tcPr>
          <w:p w14:paraId="0BE6C569"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CITIZENS BANK NA</w:t>
            </w:r>
          </w:p>
        </w:tc>
        <w:tc>
          <w:tcPr>
            <w:tcW w:w="2900" w:type="dxa"/>
            <w:tcBorders>
              <w:top w:val="nil"/>
              <w:left w:val="nil"/>
              <w:bottom w:val="nil"/>
              <w:right w:val="nil"/>
            </w:tcBorders>
            <w:noWrap/>
            <w:hideMark/>
          </w:tcPr>
          <w:p w14:paraId="2F3009B0"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3.02</w:t>
            </w:r>
          </w:p>
        </w:tc>
      </w:tr>
      <w:tr w:rsidR="008144F5" w:rsidRPr="008144F5" w14:paraId="642A9527" w14:textId="77777777" w:rsidTr="008144F5">
        <w:trPr>
          <w:trHeight w:val="300"/>
        </w:trPr>
        <w:tc>
          <w:tcPr>
            <w:tcW w:w="2140" w:type="dxa"/>
            <w:tcBorders>
              <w:top w:val="nil"/>
              <w:left w:val="nil"/>
              <w:bottom w:val="nil"/>
              <w:right w:val="nil"/>
            </w:tcBorders>
            <w:hideMark/>
          </w:tcPr>
          <w:p w14:paraId="03E3797D"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CJA CORPORATION</w:t>
            </w:r>
          </w:p>
        </w:tc>
        <w:tc>
          <w:tcPr>
            <w:tcW w:w="2900" w:type="dxa"/>
            <w:tcBorders>
              <w:top w:val="nil"/>
              <w:left w:val="nil"/>
              <w:bottom w:val="nil"/>
              <w:right w:val="nil"/>
            </w:tcBorders>
            <w:noWrap/>
            <w:hideMark/>
          </w:tcPr>
          <w:p w14:paraId="48B85F3D"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90.72</w:t>
            </w:r>
          </w:p>
        </w:tc>
      </w:tr>
      <w:tr w:rsidR="008144F5" w:rsidRPr="008144F5" w14:paraId="49FA0725" w14:textId="77777777" w:rsidTr="008144F5">
        <w:trPr>
          <w:trHeight w:val="300"/>
        </w:trPr>
        <w:tc>
          <w:tcPr>
            <w:tcW w:w="2140" w:type="dxa"/>
            <w:tcBorders>
              <w:top w:val="nil"/>
              <w:left w:val="nil"/>
              <w:bottom w:val="nil"/>
              <w:right w:val="nil"/>
            </w:tcBorders>
            <w:hideMark/>
          </w:tcPr>
          <w:p w14:paraId="50A8EBE2"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COMEAU RICK</w:t>
            </w:r>
          </w:p>
        </w:tc>
        <w:tc>
          <w:tcPr>
            <w:tcW w:w="2900" w:type="dxa"/>
            <w:tcBorders>
              <w:top w:val="nil"/>
              <w:left w:val="nil"/>
              <w:bottom w:val="nil"/>
              <w:right w:val="nil"/>
            </w:tcBorders>
            <w:noWrap/>
            <w:hideMark/>
          </w:tcPr>
          <w:p w14:paraId="7B6E1A75"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18.31</w:t>
            </w:r>
          </w:p>
        </w:tc>
      </w:tr>
      <w:tr w:rsidR="008144F5" w:rsidRPr="008144F5" w14:paraId="44DDF4AF" w14:textId="77777777" w:rsidTr="008144F5">
        <w:trPr>
          <w:trHeight w:val="300"/>
        </w:trPr>
        <w:tc>
          <w:tcPr>
            <w:tcW w:w="2140" w:type="dxa"/>
            <w:tcBorders>
              <w:top w:val="nil"/>
              <w:left w:val="nil"/>
              <w:bottom w:val="nil"/>
              <w:right w:val="nil"/>
            </w:tcBorders>
            <w:hideMark/>
          </w:tcPr>
          <w:p w14:paraId="17F0EE09"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CONANT SONJA</w:t>
            </w:r>
          </w:p>
        </w:tc>
        <w:tc>
          <w:tcPr>
            <w:tcW w:w="2900" w:type="dxa"/>
            <w:tcBorders>
              <w:top w:val="nil"/>
              <w:left w:val="nil"/>
              <w:bottom w:val="nil"/>
              <w:right w:val="nil"/>
            </w:tcBorders>
            <w:noWrap/>
            <w:hideMark/>
          </w:tcPr>
          <w:p w14:paraId="10E88FB6"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77.70</w:t>
            </w:r>
          </w:p>
        </w:tc>
      </w:tr>
      <w:tr w:rsidR="008144F5" w:rsidRPr="008144F5" w14:paraId="14D37078" w14:textId="77777777" w:rsidTr="008144F5">
        <w:trPr>
          <w:trHeight w:val="360"/>
        </w:trPr>
        <w:tc>
          <w:tcPr>
            <w:tcW w:w="2140" w:type="dxa"/>
            <w:tcBorders>
              <w:top w:val="nil"/>
              <w:left w:val="nil"/>
              <w:bottom w:val="nil"/>
              <w:right w:val="nil"/>
            </w:tcBorders>
            <w:hideMark/>
          </w:tcPr>
          <w:p w14:paraId="1200C6ED"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COOK JONATHAN/LEPAGE SUZANNE</w:t>
            </w:r>
          </w:p>
        </w:tc>
        <w:tc>
          <w:tcPr>
            <w:tcW w:w="2900" w:type="dxa"/>
            <w:tcBorders>
              <w:top w:val="nil"/>
              <w:left w:val="nil"/>
              <w:bottom w:val="nil"/>
              <w:right w:val="nil"/>
            </w:tcBorders>
            <w:noWrap/>
            <w:hideMark/>
          </w:tcPr>
          <w:p w14:paraId="42DC3469"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86.69</w:t>
            </w:r>
          </w:p>
        </w:tc>
      </w:tr>
      <w:tr w:rsidR="008144F5" w:rsidRPr="008144F5" w14:paraId="2D73B3C6" w14:textId="77777777" w:rsidTr="008144F5">
        <w:trPr>
          <w:trHeight w:val="300"/>
        </w:trPr>
        <w:tc>
          <w:tcPr>
            <w:tcW w:w="2140" w:type="dxa"/>
            <w:tcBorders>
              <w:top w:val="nil"/>
              <w:left w:val="nil"/>
              <w:bottom w:val="nil"/>
              <w:right w:val="nil"/>
            </w:tcBorders>
            <w:hideMark/>
          </w:tcPr>
          <w:p w14:paraId="0E8E7AA5"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CORCORAN SHANE</w:t>
            </w:r>
          </w:p>
        </w:tc>
        <w:tc>
          <w:tcPr>
            <w:tcW w:w="2900" w:type="dxa"/>
            <w:tcBorders>
              <w:top w:val="nil"/>
              <w:left w:val="nil"/>
              <w:bottom w:val="nil"/>
              <w:right w:val="nil"/>
            </w:tcBorders>
            <w:noWrap/>
            <w:hideMark/>
          </w:tcPr>
          <w:p w14:paraId="0B03D79F"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46.54</w:t>
            </w:r>
          </w:p>
        </w:tc>
      </w:tr>
      <w:tr w:rsidR="008144F5" w:rsidRPr="008144F5" w14:paraId="28375E3E" w14:textId="77777777" w:rsidTr="008144F5">
        <w:trPr>
          <w:trHeight w:val="300"/>
        </w:trPr>
        <w:tc>
          <w:tcPr>
            <w:tcW w:w="2140" w:type="dxa"/>
            <w:tcBorders>
              <w:top w:val="nil"/>
              <w:left w:val="nil"/>
              <w:bottom w:val="nil"/>
              <w:right w:val="nil"/>
            </w:tcBorders>
            <w:hideMark/>
          </w:tcPr>
          <w:p w14:paraId="4AC47192"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COUNTY COMMUNICATIONS</w:t>
            </w:r>
          </w:p>
        </w:tc>
        <w:tc>
          <w:tcPr>
            <w:tcW w:w="2900" w:type="dxa"/>
            <w:tcBorders>
              <w:top w:val="nil"/>
              <w:left w:val="nil"/>
              <w:bottom w:val="nil"/>
              <w:right w:val="nil"/>
            </w:tcBorders>
            <w:noWrap/>
            <w:hideMark/>
          </w:tcPr>
          <w:p w14:paraId="6D45C22E"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12.52</w:t>
            </w:r>
          </w:p>
        </w:tc>
      </w:tr>
      <w:tr w:rsidR="008144F5" w:rsidRPr="008144F5" w14:paraId="5324E847" w14:textId="77777777" w:rsidTr="008144F5">
        <w:trPr>
          <w:trHeight w:val="300"/>
        </w:trPr>
        <w:tc>
          <w:tcPr>
            <w:tcW w:w="2140" w:type="dxa"/>
            <w:tcBorders>
              <w:top w:val="nil"/>
              <w:left w:val="nil"/>
              <w:bottom w:val="nil"/>
              <w:right w:val="nil"/>
            </w:tcBorders>
            <w:hideMark/>
          </w:tcPr>
          <w:p w14:paraId="6F2729FE"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CRISTY ANTHONY</w:t>
            </w:r>
          </w:p>
        </w:tc>
        <w:tc>
          <w:tcPr>
            <w:tcW w:w="2900" w:type="dxa"/>
            <w:tcBorders>
              <w:top w:val="nil"/>
              <w:left w:val="nil"/>
              <w:bottom w:val="nil"/>
              <w:right w:val="nil"/>
            </w:tcBorders>
            <w:noWrap/>
            <w:hideMark/>
          </w:tcPr>
          <w:p w14:paraId="4C82DB53"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64.85</w:t>
            </w:r>
          </w:p>
        </w:tc>
      </w:tr>
      <w:tr w:rsidR="008144F5" w:rsidRPr="008144F5" w14:paraId="2195D1ED" w14:textId="77777777" w:rsidTr="008144F5">
        <w:trPr>
          <w:trHeight w:val="300"/>
        </w:trPr>
        <w:tc>
          <w:tcPr>
            <w:tcW w:w="2140" w:type="dxa"/>
            <w:tcBorders>
              <w:top w:val="nil"/>
              <w:left w:val="nil"/>
              <w:bottom w:val="nil"/>
              <w:right w:val="nil"/>
            </w:tcBorders>
            <w:hideMark/>
          </w:tcPr>
          <w:p w14:paraId="49EFBF90"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CROCKER HELEN</w:t>
            </w:r>
          </w:p>
        </w:tc>
        <w:tc>
          <w:tcPr>
            <w:tcW w:w="2900" w:type="dxa"/>
            <w:tcBorders>
              <w:top w:val="nil"/>
              <w:left w:val="nil"/>
              <w:bottom w:val="nil"/>
              <w:right w:val="nil"/>
            </w:tcBorders>
            <w:noWrap/>
            <w:hideMark/>
          </w:tcPr>
          <w:p w14:paraId="0D94D401"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6.22</w:t>
            </w:r>
          </w:p>
        </w:tc>
      </w:tr>
      <w:tr w:rsidR="008144F5" w:rsidRPr="008144F5" w14:paraId="7339B88F" w14:textId="77777777" w:rsidTr="008144F5">
        <w:trPr>
          <w:trHeight w:val="300"/>
        </w:trPr>
        <w:tc>
          <w:tcPr>
            <w:tcW w:w="2140" w:type="dxa"/>
            <w:tcBorders>
              <w:top w:val="nil"/>
              <w:left w:val="nil"/>
              <w:bottom w:val="nil"/>
              <w:right w:val="nil"/>
            </w:tcBorders>
            <w:hideMark/>
          </w:tcPr>
          <w:p w14:paraId="0BA34758"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DABIERE LISA</w:t>
            </w:r>
          </w:p>
        </w:tc>
        <w:tc>
          <w:tcPr>
            <w:tcW w:w="2900" w:type="dxa"/>
            <w:tcBorders>
              <w:top w:val="nil"/>
              <w:left w:val="nil"/>
              <w:bottom w:val="nil"/>
              <w:right w:val="nil"/>
            </w:tcBorders>
            <w:noWrap/>
            <w:hideMark/>
          </w:tcPr>
          <w:p w14:paraId="11F4B112"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5.63</w:t>
            </w:r>
          </w:p>
        </w:tc>
      </w:tr>
      <w:tr w:rsidR="008144F5" w:rsidRPr="008144F5" w14:paraId="5A8409AF" w14:textId="77777777" w:rsidTr="008144F5">
        <w:trPr>
          <w:trHeight w:val="300"/>
        </w:trPr>
        <w:tc>
          <w:tcPr>
            <w:tcW w:w="2140" w:type="dxa"/>
            <w:tcBorders>
              <w:top w:val="nil"/>
              <w:left w:val="nil"/>
              <w:bottom w:val="nil"/>
              <w:right w:val="nil"/>
            </w:tcBorders>
            <w:hideMark/>
          </w:tcPr>
          <w:p w14:paraId="086A288F"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DAVIDSON JEREMY</w:t>
            </w:r>
          </w:p>
        </w:tc>
        <w:tc>
          <w:tcPr>
            <w:tcW w:w="2900" w:type="dxa"/>
            <w:tcBorders>
              <w:top w:val="nil"/>
              <w:left w:val="nil"/>
              <w:bottom w:val="nil"/>
              <w:right w:val="nil"/>
            </w:tcBorders>
            <w:noWrap/>
            <w:hideMark/>
          </w:tcPr>
          <w:p w14:paraId="6BA2AAEC"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75.60</w:t>
            </w:r>
          </w:p>
        </w:tc>
      </w:tr>
      <w:tr w:rsidR="008144F5" w:rsidRPr="008144F5" w14:paraId="6F8922D8" w14:textId="77777777" w:rsidTr="008144F5">
        <w:trPr>
          <w:trHeight w:val="300"/>
        </w:trPr>
        <w:tc>
          <w:tcPr>
            <w:tcW w:w="2140" w:type="dxa"/>
            <w:tcBorders>
              <w:top w:val="nil"/>
              <w:left w:val="nil"/>
              <w:bottom w:val="nil"/>
              <w:right w:val="nil"/>
            </w:tcBorders>
            <w:hideMark/>
          </w:tcPr>
          <w:p w14:paraId="1674526C"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DELLA PASQUA RICK</w:t>
            </w:r>
          </w:p>
        </w:tc>
        <w:tc>
          <w:tcPr>
            <w:tcW w:w="2900" w:type="dxa"/>
            <w:tcBorders>
              <w:top w:val="nil"/>
              <w:left w:val="nil"/>
              <w:bottom w:val="nil"/>
              <w:right w:val="nil"/>
            </w:tcBorders>
            <w:noWrap/>
            <w:hideMark/>
          </w:tcPr>
          <w:p w14:paraId="078AB688"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3.32</w:t>
            </w:r>
          </w:p>
        </w:tc>
      </w:tr>
      <w:tr w:rsidR="008144F5" w:rsidRPr="008144F5" w14:paraId="7A16BEB2" w14:textId="77777777" w:rsidTr="008144F5">
        <w:trPr>
          <w:trHeight w:val="300"/>
        </w:trPr>
        <w:tc>
          <w:tcPr>
            <w:tcW w:w="2140" w:type="dxa"/>
            <w:tcBorders>
              <w:top w:val="nil"/>
              <w:left w:val="nil"/>
              <w:bottom w:val="nil"/>
              <w:right w:val="nil"/>
            </w:tcBorders>
            <w:hideMark/>
          </w:tcPr>
          <w:p w14:paraId="7B0AB572"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DELUCA STEVEN</w:t>
            </w:r>
          </w:p>
        </w:tc>
        <w:tc>
          <w:tcPr>
            <w:tcW w:w="2900" w:type="dxa"/>
            <w:tcBorders>
              <w:top w:val="nil"/>
              <w:left w:val="nil"/>
              <w:bottom w:val="nil"/>
              <w:right w:val="nil"/>
            </w:tcBorders>
            <w:noWrap/>
            <w:hideMark/>
          </w:tcPr>
          <w:p w14:paraId="64DFD5B7"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159.60</w:t>
            </w:r>
          </w:p>
        </w:tc>
      </w:tr>
      <w:tr w:rsidR="008144F5" w:rsidRPr="008144F5" w14:paraId="30F40F35" w14:textId="77777777" w:rsidTr="008144F5">
        <w:trPr>
          <w:trHeight w:val="300"/>
        </w:trPr>
        <w:tc>
          <w:tcPr>
            <w:tcW w:w="2140" w:type="dxa"/>
            <w:tcBorders>
              <w:top w:val="nil"/>
              <w:left w:val="nil"/>
              <w:bottom w:val="nil"/>
              <w:right w:val="nil"/>
            </w:tcBorders>
            <w:hideMark/>
          </w:tcPr>
          <w:p w14:paraId="559E9E1C"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DONNELL W ANNE</w:t>
            </w:r>
          </w:p>
        </w:tc>
        <w:tc>
          <w:tcPr>
            <w:tcW w:w="2900" w:type="dxa"/>
            <w:tcBorders>
              <w:top w:val="nil"/>
              <w:left w:val="nil"/>
              <w:bottom w:val="nil"/>
              <w:right w:val="nil"/>
            </w:tcBorders>
            <w:noWrap/>
            <w:hideMark/>
          </w:tcPr>
          <w:p w14:paraId="4124844B"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9.24</w:t>
            </w:r>
          </w:p>
        </w:tc>
      </w:tr>
      <w:tr w:rsidR="008144F5" w:rsidRPr="008144F5" w14:paraId="5421DE2E" w14:textId="77777777" w:rsidTr="008144F5">
        <w:trPr>
          <w:trHeight w:val="300"/>
        </w:trPr>
        <w:tc>
          <w:tcPr>
            <w:tcW w:w="2140" w:type="dxa"/>
            <w:tcBorders>
              <w:top w:val="nil"/>
              <w:left w:val="nil"/>
              <w:bottom w:val="nil"/>
              <w:right w:val="nil"/>
            </w:tcBorders>
            <w:hideMark/>
          </w:tcPr>
          <w:p w14:paraId="1DF8358E"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DUFFY TATE</w:t>
            </w:r>
          </w:p>
        </w:tc>
        <w:tc>
          <w:tcPr>
            <w:tcW w:w="2900" w:type="dxa"/>
            <w:tcBorders>
              <w:top w:val="nil"/>
              <w:left w:val="nil"/>
              <w:bottom w:val="nil"/>
              <w:right w:val="nil"/>
            </w:tcBorders>
            <w:noWrap/>
            <w:hideMark/>
          </w:tcPr>
          <w:p w14:paraId="562B3F22"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644.45</w:t>
            </w:r>
          </w:p>
        </w:tc>
      </w:tr>
      <w:tr w:rsidR="008144F5" w:rsidRPr="008144F5" w14:paraId="788D45E3" w14:textId="77777777" w:rsidTr="008144F5">
        <w:trPr>
          <w:trHeight w:val="300"/>
        </w:trPr>
        <w:tc>
          <w:tcPr>
            <w:tcW w:w="2140" w:type="dxa"/>
            <w:tcBorders>
              <w:top w:val="nil"/>
              <w:left w:val="nil"/>
              <w:bottom w:val="nil"/>
              <w:right w:val="nil"/>
            </w:tcBorders>
            <w:hideMark/>
          </w:tcPr>
          <w:p w14:paraId="32557AF4"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DUFFY TATE/ERIN</w:t>
            </w:r>
          </w:p>
        </w:tc>
        <w:tc>
          <w:tcPr>
            <w:tcW w:w="2900" w:type="dxa"/>
            <w:tcBorders>
              <w:top w:val="nil"/>
              <w:left w:val="nil"/>
              <w:bottom w:val="nil"/>
              <w:right w:val="nil"/>
            </w:tcBorders>
            <w:noWrap/>
            <w:hideMark/>
          </w:tcPr>
          <w:p w14:paraId="145AC03B"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637.64</w:t>
            </w:r>
          </w:p>
        </w:tc>
      </w:tr>
      <w:tr w:rsidR="008144F5" w:rsidRPr="008144F5" w14:paraId="608A9C6F" w14:textId="77777777" w:rsidTr="008144F5">
        <w:trPr>
          <w:trHeight w:val="300"/>
        </w:trPr>
        <w:tc>
          <w:tcPr>
            <w:tcW w:w="2140" w:type="dxa"/>
            <w:tcBorders>
              <w:top w:val="nil"/>
              <w:left w:val="nil"/>
              <w:bottom w:val="nil"/>
              <w:right w:val="nil"/>
            </w:tcBorders>
            <w:hideMark/>
          </w:tcPr>
          <w:p w14:paraId="5EBF06FB"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DUNN THOMAS</w:t>
            </w:r>
          </w:p>
        </w:tc>
        <w:tc>
          <w:tcPr>
            <w:tcW w:w="2900" w:type="dxa"/>
            <w:tcBorders>
              <w:top w:val="nil"/>
              <w:left w:val="nil"/>
              <w:bottom w:val="nil"/>
              <w:right w:val="nil"/>
            </w:tcBorders>
            <w:noWrap/>
            <w:hideMark/>
          </w:tcPr>
          <w:p w14:paraId="617BAC37"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29.90</w:t>
            </w:r>
          </w:p>
        </w:tc>
      </w:tr>
      <w:tr w:rsidR="008144F5" w:rsidRPr="008144F5" w14:paraId="25BC3606" w14:textId="77777777" w:rsidTr="008144F5">
        <w:trPr>
          <w:trHeight w:val="360"/>
        </w:trPr>
        <w:tc>
          <w:tcPr>
            <w:tcW w:w="2140" w:type="dxa"/>
            <w:tcBorders>
              <w:top w:val="nil"/>
              <w:left w:val="nil"/>
              <w:bottom w:val="nil"/>
              <w:right w:val="nil"/>
            </w:tcBorders>
            <w:hideMark/>
          </w:tcPr>
          <w:p w14:paraId="40A04217" w14:textId="49F540C1"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EISEMAN WILLIAM</w:t>
            </w:r>
            <w:r w:rsidR="000832EA">
              <w:rPr>
                <w:rFonts w:ascii="Arial" w:eastAsia="Times New Roman" w:hAnsi="Arial" w:cs="Arial"/>
                <w:sz w:val="14"/>
                <w:szCs w:val="14"/>
              </w:rPr>
              <w:t xml:space="preserve"> </w:t>
            </w:r>
            <w:r w:rsidRPr="008144F5">
              <w:rPr>
                <w:rFonts w:ascii="Arial" w:eastAsia="Times New Roman" w:hAnsi="Arial" w:cs="Arial"/>
                <w:sz w:val="14"/>
                <w:szCs w:val="14"/>
              </w:rPr>
              <w:t>PRESIDENT</w:t>
            </w:r>
          </w:p>
        </w:tc>
        <w:tc>
          <w:tcPr>
            <w:tcW w:w="2900" w:type="dxa"/>
            <w:tcBorders>
              <w:top w:val="nil"/>
              <w:left w:val="nil"/>
              <w:bottom w:val="nil"/>
              <w:right w:val="nil"/>
            </w:tcBorders>
            <w:noWrap/>
            <w:hideMark/>
          </w:tcPr>
          <w:p w14:paraId="5F14382E"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8.57</w:t>
            </w:r>
          </w:p>
        </w:tc>
      </w:tr>
      <w:tr w:rsidR="008144F5" w:rsidRPr="008144F5" w14:paraId="1FE26985" w14:textId="77777777" w:rsidTr="008144F5">
        <w:trPr>
          <w:trHeight w:val="300"/>
        </w:trPr>
        <w:tc>
          <w:tcPr>
            <w:tcW w:w="2140" w:type="dxa"/>
            <w:tcBorders>
              <w:top w:val="nil"/>
              <w:left w:val="nil"/>
              <w:bottom w:val="nil"/>
              <w:right w:val="nil"/>
            </w:tcBorders>
            <w:hideMark/>
          </w:tcPr>
          <w:p w14:paraId="40713A94"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ELLS RICHARD</w:t>
            </w:r>
          </w:p>
        </w:tc>
        <w:tc>
          <w:tcPr>
            <w:tcW w:w="2900" w:type="dxa"/>
            <w:tcBorders>
              <w:top w:val="nil"/>
              <w:left w:val="nil"/>
              <w:bottom w:val="nil"/>
              <w:right w:val="nil"/>
            </w:tcBorders>
            <w:noWrap/>
            <w:hideMark/>
          </w:tcPr>
          <w:p w14:paraId="52E114A9"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43.01</w:t>
            </w:r>
          </w:p>
        </w:tc>
      </w:tr>
      <w:tr w:rsidR="008144F5" w:rsidRPr="008144F5" w14:paraId="2ED00CE3" w14:textId="77777777" w:rsidTr="008144F5">
        <w:trPr>
          <w:trHeight w:val="300"/>
        </w:trPr>
        <w:tc>
          <w:tcPr>
            <w:tcW w:w="2140" w:type="dxa"/>
            <w:tcBorders>
              <w:top w:val="nil"/>
              <w:left w:val="nil"/>
              <w:bottom w:val="nil"/>
              <w:right w:val="nil"/>
            </w:tcBorders>
            <w:hideMark/>
          </w:tcPr>
          <w:p w14:paraId="4BF6C9CA"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lastRenderedPageBreak/>
              <w:t>ELWELL-TAYLOR BRENDA</w:t>
            </w:r>
          </w:p>
        </w:tc>
        <w:tc>
          <w:tcPr>
            <w:tcW w:w="2900" w:type="dxa"/>
            <w:tcBorders>
              <w:top w:val="nil"/>
              <w:left w:val="nil"/>
              <w:bottom w:val="nil"/>
              <w:right w:val="nil"/>
            </w:tcBorders>
            <w:noWrap/>
            <w:hideMark/>
          </w:tcPr>
          <w:p w14:paraId="55A8263E"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5.04</w:t>
            </w:r>
          </w:p>
        </w:tc>
      </w:tr>
      <w:tr w:rsidR="008144F5" w:rsidRPr="008144F5" w14:paraId="63C38745" w14:textId="77777777" w:rsidTr="008144F5">
        <w:trPr>
          <w:trHeight w:val="300"/>
        </w:trPr>
        <w:tc>
          <w:tcPr>
            <w:tcW w:w="2140" w:type="dxa"/>
            <w:tcBorders>
              <w:top w:val="nil"/>
              <w:left w:val="nil"/>
              <w:bottom w:val="nil"/>
              <w:right w:val="nil"/>
            </w:tcBorders>
            <w:hideMark/>
          </w:tcPr>
          <w:p w14:paraId="7E8B3DAC"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ELY THOMAS JR</w:t>
            </w:r>
          </w:p>
        </w:tc>
        <w:tc>
          <w:tcPr>
            <w:tcW w:w="2900" w:type="dxa"/>
            <w:tcBorders>
              <w:top w:val="nil"/>
              <w:left w:val="nil"/>
              <w:bottom w:val="nil"/>
              <w:right w:val="nil"/>
            </w:tcBorders>
            <w:noWrap/>
            <w:hideMark/>
          </w:tcPr>
          <w:p w14:paraId="3EC9EE30"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6.38</w:t>
            </w:r>
          </w:p>
        </w:tc>
      </w:tr>
      <w:tr w:rsidR="008144F5" w:rsidRPr="008144F5" w14:paraId="6F5C4A35" w14:textId="77777777" w:rsidTr="008144F5">
        <w:trPr>
          <w:trHeight w:val="300"/>
        </w:trPr>
        <w:tc>
          <w:tcPr>
            <w:tcW w:w="2140" w:type="dxa"/>
            <w:tcBorders>
              <w:top w:val="nil"/>
              <w:left w:val="nil"/>
              <w:bottom w:val="nil"/>
              <w:right w:val="nil"/>
            </w:tcBorders>
            <w:hideMark/>
          </w:tcPr>
          <w:p w14:paraId="5F29481E"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EMMONS LISA</w:t>
            </w:r>
          </w:p>
        </w:tc>
        <w:tc>
          <w:tcPr>
            <w:tcW w:w="2900" w:type="dxa"/>
            <w:tcBorders>
              <w:top w:val="nil"/>
              <w:left w:val="nil"/>
              <w:bottom w:val="nil"/>
              <w:right w:val="nil"/>
            </w:tcBorders>
            <w:noWrap/>
            <w:hideMark/>
          </w:tcPr>
          <w:p w14:paraId="4DC08FDF"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6.38</w:t>
            </w:r>
          </w:p>
        </w:tc>
      </w:tr>
      <w:tr w:rsidR="008144F5" w:rsidRPr="008144F5" w14:paraId="77564467" w14:textId="77777777" w:rsidTr="008144F5">
        <w:trPr>
          <w:trHeight w:val="300"/>
        </w:trPr>
        <w:tc>
          <w:tcPr>
            <w:tcW w:w="2140" w:type="dxa"/>
            <w:tcBorders>
              <w:top w:val="nil"/>
              <w:left w:val="nil"/>
              <w:bottom w:val="nil"/>
              <w:right w:val="nil"/>
            </w:tcBorders>
            <w:hideMark/>
          </w:tcPr>
          <w:p w14:paraId="4297B82F"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EVGO SERVICES LLC</w:t>
            </w:r>
          </w:p>
        </w:tc>
        <w:tc>
          <w:tcPr>
            <w:tcW w:w="2900" w:type="dxa"/>
            <w:tcBorders>
              <w:top w:val="nil"/>
              <w:left w:val="nil"/>
              <w:bottom w:val="nil"/>
              <w:right w:val="nil"/>
            </w:tcBorders>
            <w:noWrap/>
            <w:hideMark/>
          </w:tcPr>
          <w:p w14:paraId="5181B053"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335.47</w:t>
            </w:r>
          </w:p>
        </w:tc>
      </w:tr>
      <w:tr w:rsidR="008144F5" w:rsidRPr="008144F5" w14:paraId="06F7399F" w14:textId="77777777" w:rsidTr="008144F5">
        <w:trPr>
          <w:trHeight w:val="300"/>
        </w:trPr>
        <w:tc>
          <w:tcPr>
            <w:tcW w:w="2140" w:type="dxa"/>
            <w:tcBorders>
              <w:top w:val="nil"/>
              <w:left w:val="nil"/>
              <w:bottom w:val="nil"/>
              <w:right w:val="nil"/>
            </w:tcBorders>
            <w:hideMark/>
          </w:tcPr>
          <w:p w14:paraId="438B24F8"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FEUGILL BRIAN P</w:t>
            </w:r>
          </w:p>
        </w:tc>
        <w:tc>
          <w:tcPr>
            <w:tcW w:w="2900" w:type="dxa"/>
            <w:tcBorders>
              <w:top w:val="nil"/>
              <w:left w:val="nil"/>
              <w:bottom w:val="nil"/>
              <w:right w:val="nil"/>
            </w:tcBorders>
            <w:noWrap/>
            <w:hideMark/>
          </w:tcPr>
          <w:p w14:paraId="4C161A2E"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4.62</w:t>
            </w:r>
          </w:p>
        </w:tc>
      </w:tr>
      <w:tr w:rsidR="008144F5" w:rsidRPr="008144F5" w14:paraId="46383EE4" w14:textId="77777777" w:rsidTr="008144F5">
        <w:trPr>
          <w:trHeight w:val="300"/>
        </w:trPr>
        <w:tc>
          <w:tcPr>
            <w:tcW w:w="2140" w:type="dxa"/>
            <w:tcBorders>
              <w:top w:val="nil"/>
              <w:left w:val="nil"/>
              <w:bottom w:val="nil"/>
              <w:right w:val="nil"/>
            </w:tcBorders>
            <w:hideMark/>
          </w:tcPr>
          <w:p w14:paraId="556A333F"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FIND CONSIGNMENT SHOP</w:t>
            </w:r>
          </w:p>
        </w:tc>
        <w:tc>
          <w:tcPr>
            <w:tcW w:w="2900" w:type="dxa"/>
            <w:tcBorders>
              <w:top w:val="nil"/>
              <w:left w:val="nil"/>
              <w:bottom w:val="nil"/>
              <w:right w:val="nil"/>
            </w:tcBorders>
            <w:noWrap/>
            <w:hideMark/>
          </w:tcPr>
          <w:p w14:paraId="663CD159"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20.28</w:t>
            </w:r>
          </w:p>
        </w:tc>
      </w:tr>
      <w:tr w:rsidR="008144F5" w:rsidRPr="008144F5" w14:paraId="737928C7" w14:textId="77777777" w:rsidTr="008144F5">
        <w:trPr>
          <w:trHeight w:val="360"/>
        </w:trPr>
        <w:tc>
          <w:tcPr>
            <w:tcW w:w="2140" w:type="dxa"/>
            <w:tcBorders>
              <w:top w:val="nil"/>
              <w:left w:val="nil"/>
              <w:bottom w:val="nil"/>
              <w:right w:val="nil"/>
            </w:tcBorders>
            <w:hideMark/>
          </w:tcPr>
          <w:p w14:paraId="76D17875"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FINN KATHLEEN/LOWE MAURA</w:t>
            </w:r>
          </w:p>
        </w:tc>
        <w:tc>
          <w:tcPr>
            <w:tcW w:w="2900" w:type="dxa"/>
            <w:tcBorders>
              <w:top w:val="nil"/>
              <w:left w:val="nil"/>
              <w:bottom w:val="nil"/>
              <w:right w:val="nil"/>
            </w:tcBorders>
            <w:noWrap/>
            <w:hideMark/>
          </w:tcPr>
          <w:p w14:paraId="5D071338"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20.28</w:t>
            </w:r>
          </w:p>
        </w:tc>
      </w:tr>
      <w:tr w:rsidR="008144F5" w:rsidRPr="008144F5" w14:paraId="34A976FE" w14:textId="77777777" w:rsidTr="008144F5">
        <w:trPr>
          <w:trHeight w:val="360"/>
        </w:trPr>
        <w:tc>
          <w:tcPr>
            <w:tcW w:w="2140" w:type="dxa"/>
            <w:tcBorders>
              <w:top w:val="nil"/>
              <w:left w:val="nil"/>
              <w:bottom w:val="nil"/>
              <w:right w:val="nil"/>
            </w:tcBorders>
            <w:hideMark/>
          </w:tcPr>
          <w:p w14:paraId="0A1E478B"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FIRST STEP LAND DEVELOPMENT</w:t>
            </w:r>
          </w:p>
        </w:tc>
        <w:tc>
          <w:tcPr>
            <w:tcW w:w="2900" w:type="dxa"/>
            <w:tcBorders>
              <w:top w:val="nil"/>
              <w:left w:val="nil"/>
              <w:bottom w:val="nil"/>
              <w:right w:val="nil"/>
            </w:tcBorders>
            <w:noWrap/>
            <w:hideMark/>
          </w:tcPr>
          <w:p w14:paraId="46AB4CAE"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79.80</w:t>
            </w:r>
          </w:p>
        </w:tc>
      </w:tr>
      <w:tr w:rsidR="008144F5" w:rsidRPr="008144F5" w14:paraId="476E8FFD" w14:textId="77777777" w:rsidTr="008144F5">
        <w:trPr>
          <w:trHeight w:val="300"/>
        </w:trPr>
        <w:tc>
          <w:tcPr>
            <w:tcW w:w="2140" w:type="dxa"/>
            <w:tcBorders>
              <w:top w:val="nil"/>
              <w:left w:val="nil"/>
              <w:bottom w:val="nil"/>
              <w:right w:val="nil"/>
            </w:tcBorders>
            <w:hideMark/>
          </w:tcPr>
          <w:p w14:paraId="6446C88F"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FITZ SARAH</w:t>
            </w:r>
          </w:p>
        </w:tc>
        <w:tc>
          <w:tcPr>
            <w:tcW w:w="2900" w:type="dxa"/>
            <w:tcBorders>
              <w:top w:val="nil"/>
              <w:left w:val="nil"/>
              <w:bottom w:val="nil"/>
              <w:right w:val="nil"/>
            </w:tcBorders>
            <w:noWrap/>
            <w:hideMark/>
          </w:tcPr>
          <w:p w14:paraId="0A89116F"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79.80</w:t>
            </w:r>
          </w:p>
        </w:tc>
      </w:tr>
      <w:tr w:rsidR="008144F5" w:rsidRPr="008144F5" w14:paraId="40F4155E" w14:textId="77777777" w:rsidTr="008144F5">
        <w:trPr>
          <w:trHeight w:val="300"/>
        </w:trPr>
        <w:tc>
          <w:tcPr>
            <w:tcW w:w="2140" w:type="dxa"/>
            <w:tcBorders>
              <w:top w:val="nil"/>
              <w:left w:val="nil"/>
              <w:bottom w:val="nil"/>
              <w:right w:val="nil"/>
            </w:tcBorders>
            <w:hideMark/>
          </w:tcPr>
          <w:p w14:paraId="7796AD61"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FOLEY HOSPITALITY</w:t>
            </w:r>
          </w:p>
        </w:tc>
        <w:tc>
          <w:tcPr>
            <w:tcW w:w="2900" w:type="dxa"/>
            <w:tcBorders>
              <w:top w:val="nil"/>
              <w:left w:val="nil"/>
              <w:bottom w:val="nil"/>
              <w:right w:val="nil"/>
            </w:tcBorders>
            <w:noWrap/>
            <w:hideMark/>
          </w:tcPr>
          <w:p w14:paraId="6A866596"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126.00</w:t>
            </w:r>
          </w:p>
        </w:tc>
      </w:tr>
      <w:tr w:rsidR="008144F5" w:rsidRPr="008144F5" w14:paraId="61F5C9BA" w14:textId="77777777" w:rsidTr="008144F5">
        <w:trPr>
          <w:trHeight w:val="300"/>
        </w:trPr>
        <w:tc>
          <w:tcPr>
            <w:tcW w:w="2140" w:type="dxa"/>
            <w:tcBorders>
              <w:top w:val="nil"/>
              <w:left w:val="nil"/>
              <w:bottom w:val="nil"/>
              <w:right w:val="nil"/>
            </w:tcBorders>
            <w:hideMark/>
          </w:tcPr>
          <w:p w14:paraId="6EE483DF"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FOUSEK RON</w:t>
            </w:r>
          </w:p>
        </w:tc>
        <w:tc>
          <w:tcPr>
            <w:tcW w:w="2900" w:type="dxa"/>
            <w:tcBorders>
              <w:top w:val="nil"/>
              <w:left w:val="nil"/>
              <w:bottom w:val="nil"/>
              <w:right w:val="nil"/>
            </w:tcBorders>
            <w:noWrap/>
            <w:hideMark/>
          </w:tcPr>
          <w:p w14:paraId="4FA40237"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51.74</w:t>
            </w:r>
          </w:p>
        </w:tc>
      </w:tr>
      <w:tr w:rsidR="008144F5" w:rsidRPr="008144F5" w14:paraId="2FCA8ECE" w14:textId="77777777" w:rsidTr="008144F5">
        <w:trPr>
          <w:trHeight w:val="300"/>
        </w:trPr>
        <w:tc>
          <w:tcPr>
            <w:tcW w:w="2140" w:type="dxa"/>
            <w:tcBorders>
              <w:top w:val="nil"/>
              <w:left w:val="nil"/>
              <w:bottom w:val="nil"/>
              <w:right w:val="nil"/>
            </w:tcBorders>
            <w:hideMark/>
          </w:tcPr>
          <w:p w14:paraId="2D48C4EE"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FRANKLIN RICHARD</w:t>
            </w:r>
          </w:p>
        </w:tc>
        <w:tc>
          <w:tcPr>
            <w:tcW w:w="2900" w:type="dxa"/>
            <w:tcBorders>
              <w:top w:val="nil"/>
              <w:left w:val="nil"/>
              <w:bottom w:val="nil"/>
              <w:right w:val="nil"/>
            </w:tcBorders>
            <w:noWrap/>
            <w:hideMark/>
          </w:tcPr>
          <w:p w14:paraId="5BB7A890"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1.64</w:t>
            </w:r>
          </w:p>
        </w:tc>
      </w:tr>
      <w:tr w:rsidR="008144F5" w:rsidRPr="008144F5" w14:paraId="64A81512" w14:textId="77777777" w:rsidTr="008144F5">
        <w:trPr>
          <w:trHeight w:val="300"/>
        </w:trPr>
        <w:tc>
          <w:tcPr>
            <w:tcW w:w="2140" w:type="dxa"/>
            <w:tcBorders>
              <w:top w:val="nil"/>
              <w:left w:val="nil"/>
              <w:bottom w:val="nil"/>
              <w:right w:val="nil"/>
            </w:tcBorders>
            <w:hideMark/>
          </w:tcPr>
          <w:p w14:paraId="08D53D4C"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FREESTYLE SUNGLASSES</w:t>
            </w:r>
          </w:p>
        </w:tc>
        <w:tc>
          <w:tcPr>
            <w:tcW w:w="2900" w:type="dxa"/>
            <w:tcBorders>
              <w:top w:val="nil"/>
              <w:left w:val="nil"/>
              <w:bottom w:val="nil"/>
              <w:right w:val="nil"/>
            </w:tcBorders>
            <w:noWrap/>
            <w:hideMark/>
          </w:tcPr>
          <w:p w14:paraId="779D3285"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18.48</w:t>
            </w:r>
          </w:p>
        </w:tc>
      </w:tr>
      <w:tr w:rsidR="008144F5" w:rsidRPr="008144F5" w14:paraId="68CC9EC2" w14:textId="77777777" w:rsidTr="008144F5">
        <w:trPr>
          <w:trHeight w:val="360"/>
        </w:trPr>
        <w:tc>
          <w:tcPr>
            <w:tcW w:w="2140" w:type="dxa"/>
            <w:tcBorders>
              <w:top w:val="nil"/>
              <w:left w:val="nil"/>
              <w:bottom w:val="nil"/>
              <w:right w:val="nil"/>
            </w:tcBorders>
            <w:hideMark/>
          </w:tcPr>
          <w:p w14:paraId="1F3D3E04"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GAMBETTA-NUNEZ CHRISTINE</w:t>
            </w:r>
          </w:p>
        </w:tc>
        <w:tc>
          <w:tcPr>
            <w:tcW w:w="2900" w:type="dxa"/>
            <w:tcBorders>
              <w:top w:val="nil"/>
              <w:left w:val="nil"/>
              <w:bottom w:val="nil"/>
              <w:right w:val="nil"/>
            </w:tcBorders>
            <w:noWrap/>
            <w:hideMark/>
          </w:tcPr>
          <w:p w14:paraId="0B80D734"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39.06</w:t>
            </w:r>
          </w:p>
        </w:tc>
      </w:tr>
      <w:tr w:rsidR="008144F5" w:rsidRPr="008144F5" w14:paraId="77EE3908" w14:textId="77777777" w:rsidTr="008144F5">
        <w:trPr>
          <w:trHeight w:val="300"/>
        </w:trPr>
        <w:tc>
          <w:tcPr>
            <w:tcW w:w="2140" w:type="dxa"/>
            <w:tcBorders>
              <w:top w:val="nil"/>
              <w:left w:val="nil"/>
              <w:bottom w:val="nil"/>
              <w:right w:val="nil"/>
            </w:tcBorders>
            <w:hideMark/>
          </w:tcPr>
          <w:p w14:paraId="0CF37383"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GAMMON JOSHUA</w:t>
            </w:r>
          </w:p>
        </w:tc>
        <w:tc>
          <w:tcPr>
            <w:tcW w:w="2900" w:type="dxa"/>
            <w:tcBorders>
              <w:top w:val="nil"/>
              <w:left w:val="nil"/>
              <w:bottom w:val="nil"/>
              <w:right w:val="nil"/>
            </w:tcBorders>
            <w:noWrap/>
            <w:hideMark/>
          </w:tcPr>
          <w:p w14:paraId="72A325CE"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613.20</w:t>
            </w:r>
          </w:p>
        </w:tc>
      </w:tr>
      <w:tr w:rsidR="008144F5" w:rsidRPr="008144F5" w14:paraId="58194D6A" w14:textId="77777777" w:rsidTr="008144F5">
        <w:trPr>
          <w:trHeight w:val="360"/>
        </w:trPr>
        <w:tc>
          <w:tcPr>
            <w:tcW w:w="2140" w:type="dxa"/>
            <w:tcBorders>
              <w:top w:val="nil"/>
              <w:left w:val="nil"/>
              <w:bottom w:val="nil"/>
              <w:right w:val="nil"/>
            </w:tcBorders>
            <w:hideMark/>
          </w:tcPr>
          <w:p w14:paraId="090EE903"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GIAMPA JIM/CAREY PATRICK W</w:t>
            </w:r>
          </w:p>
        </w:tc>
        <w:tc>
          <w:tcPr>
            <w:tcW w:w="2900" w:type="dxa"/>
            <w:tcBorders>
              <w:top w:val="nil"/>
              <w:left w:val="nil"/>
              <w:bottom w:val="nil"/>
              <w:right w:val="nil"/>
            </w:tcBorders>
            <w:noWrap/>
            <w:hideMark/>
          </w:tcPr>
          <w:p w14:paraId="1C0DCA5F"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113.40</w:t>
            </w:r>
          </w:p>
        </w:tc>
      </w:tr>
      <w:tr w:rsidR="008144F5" w:rsidRPr="008144F5" w14:paraId="7D11612B" w14:textId="77777777" w:rsidTr="008144F5">
        <w:trPr>
          <w:trHeight w:val="300"/>
        </w:trPr>
        <w:tc>
          <w:tcPr>
            <w:tcW w:w="2140" w:type="dxa"/>
            <w:tcBorders>
              <w:top w:val="nil"/>
              <w:left w:val="nil"/>
              <w:bottom w:val="nil"/>
              <w:right w:val="nil"/>
            </w:tcBorders>
            <w:hideMark/>
          </w:tcPr>
          <w:p w14:paraId="5DBBD078"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GLAZEBROOK DAVID</w:t>
            </w:r>
          </w:p>
        </w:tc>
        <w:tc>
          <w:tcPr>
            <w:tcW w:w="2900" w:type="dxa"/>
            <w:tcBorders>
              <w:top w:val="nil"/>
              <w:left w:val="nil"/>
              <w:bottom w:val="nil"/>
              <w:right w:val="nil"/>
            </w:tcBorders>
            <w:noWrap/>
            <w:hideMark/>
          </w:tcPr>
          <w:p w14:paraId="09397A31"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4.79</w:t>
            </w:r>
          </w:p>
        </w:tc>
      </w:tr>
      <w:tr w:rsidR="008144F5" w:rsidRPr="008144F5" w14:paraId="396E9046" w14:textId="77777777" w:rsidTr="008144F5">
        <w:trPr>
          <w:trHeight w:val="360"/>
        </w:trPr>
        <w:tc>
          <w:tcPr>
            <w:tcW w:w="2140" w:type="dxa"/>
            <w:tcBorders>
              <w:top w:val="nil"/>
              <w:left w:val="nil"/>
              <w:bottom w:val="nil"/>
              <w:right w:val="nil"/>
            </w:tcBorders>
            <w:hideMark/>
          </w:tcPr>
          <w:p w14:paraId="1EC9B7BE"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GORHAM SEAN - STATE FARM AGENT</w:t>
            </w:r>
          </w:p>
        </w:tc>
        <w:tc>
          <w:tcPr>
            <w:tcW w:w="2900" w:type="dxa"/>
            <w:tcBorders>
              <w:top w:val="nil"/>
              <w:left w:val="nil"/>
              <w:bottom w:val="nil"/>
              <w:right w:val="nil"/>
            </w:tcBorders>
            <w:noWrap/>
            <w:hideMark/>
          </w:tcPr>
          <w:p w14:paraId="3B9AB716"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5.66</w:t>
            </w:r>
          </w:p>
        </w:tc>
      </w:tr>
      <w:tr w:rsidR="008144F5" w:rsidRPr="008144F5" w14:paraId="15AA8AF4" w14:textId="77777777" w:rsidTr="008144F5">
        <w:trPr>
          <w:trHeight w:val="300"/>
        </w:trPr>
        <w:tc>
          <w:tcPr>
            <w:tcW w:w="2140" w:type="dxa"/>
            <w:tcBorders>
              <w:top w:val="nil"/>
              <w:left w:val="nil"/>
              <w:bottom w:val="nil"/>
              <w:right w:val="nil"/>
            </w:tcBorders>
            <w:hideMark/>
          </w:tcPr>
          <w:p w14:paraId="61A199A1"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GOSSELIN GREGORY/KATHY</w:t>
            </w:r>
          </w:p>
        </w:tc>
        <w:tc>
          <w:tcPr>
            <w:tcW w:w="2900" w:type="dxa"/>
            <w:tcBorders>
              <w:top w:val="nil"/>
              <w:left w:val="nil"/>
              <w:bottom w:val="nil"/>
              <w:right w:val="nil"/>
            </w:tcBorders>
            <w:noWrap/>
            <w:hideMark/>
          </w:tcPr>
          <w:p w14:paraId="0F8FAB47"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14.95</w:t>
            </w:r>
          </w:p>
        </w:tc>
      </w:tr>
      <w:tr w:rsidR="008144F5" w:rsidRPr="008144F5" w14:paraId="340CEAEA" w14:textId="77777777" w:rsidTr="008144F5">
        <w:trPr>
          <w:trHeight w:val="300"/>
        </w:trPr>
        <w:tc>
          <w:tcPr>
            <w:tcW w:w="2140" w:type="dxa"/>
            <w:tcBorders>
              <w:top w:val="nil"/>
              <w:left w:val="nil"/>
              <w:bottom w:val="nil"/>
              <w:right w:val="nil"/>
            </w:tcBorders>
            <w:hideMark/>
          </w:tcPr>
          <w:p w14:paraId="4AA1630B"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GREEN DEREK</w:t>
            </w:r>
          </w:p>
        </w:tc>
        <w:tc>
          <w:tcPr>
            <w:tcW w:w="2900" w:type="dxa"/>
            <w:tcBorders>
              <w:top w:val="nil"/>
              <w:left w:val="nil"/>
              <w:bottom w:val="nil"/>
              <w:right w:val="nil"/>
            </w:tcBorders>
            <w:noWrap/>
            <w:hideMark/>
          </w:tcPr>
          <w:p w14:paraId="2C6183E0"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403.20</w:t>
            </w:r>
          </w:p>
        </w:tc>
      </w:tr>
      <w:tr w:rsidR="008144F5" w:rsidRPr="008144F5" w14:paraId="69C8CFC3" w14:textId="77777777" w:rsidTr="008144F5">
        <w:trPr>
          <w:trHeight w:val="300"/>
        </w:trPr>
        <w:tc>
          <w:tcPr>
            <w:tcW w:w="2140" w:type="dxa"/>
            <w:tcBorders>
              <w:top w:val="nil"/>
              <w:left w:val="nil"/>
              <w:bottom w:val="nil"/>
              <w:right w:val="nil"/>
            </w:tcBorders>
            <w:hideMark/>
          </w:tcPr>
          <w:p w14:paraId="6E9CD1DF"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GROW GENERATION</w:t>
            </w:r>
          </w:p>
        </w:tc>
        <w:tc>
          <w:tcPr>
            <w:tcW w:w="2900" w:type="dxa"/>
            <w:tcBorders>
              <w:top w:val="nil"/>
              <w:left w:val="nil"/>
              <w:bottom w:val="nil"/>
              <w:right w:val="nil"/>
            </w:tcBorders>
            <w:noWrap/>
            <w:hideMark/>
          </w:tcPr>
          <w:p w14:paraId="112C4110"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260.82</w:t>
            </w:r>
          </w:p>
        </w:tc>
      </w:tr>
      <w:tr w:rsidR="008144F5" w:rsidRPr="008144F5" w14:paraId="4DDB1FFC" w14:textId="77777777" w:rsidTr="008144F5">
        <w:trPr>
          <w:trHeight w:val="300"/>
        </w:trPr>
        <w:tc>
          <w:tcPr>
            <w:tcW w:w="2140" w:type="dxa"/>
            <w:tcBorders>
              <w:top w:val="nil"/>
              <w:left w:val="nil"/>
              <w:bottom w:val="nil"/>
              <w:right w:val="nil"/>
            </w:tcBorders>
            <w:hideMark/>
          </w:tcPr>
          <w:p w14:paraId="57D75A95"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HARLEY STEPHEN</w:t>
            </w:r>
          </w:p>
        </w:tc>
        <w:tc>
          <w:tcPr>
            <w:tcW w:w="2900" w:type="dxa"/>
            <w:tcBorders>
              <w:top w:val="nil"/>
              <w:left w:val="nil"/>
              <w:bottom w:val="nil"/>
              <w:right w:val="nil"/>
            </w:tcBorders>
            <w:noWrap/>
            <w:hideMark/>
          </w:tcPr>
          <w:p w14:paraId="7BBAF1CC"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3.36</w:t>
            </w:r>
          </w:p>
        </w:tc>
      </w:tr>
      <w:tr w:rsidR="008144F5" w:rsidRPr="008144F5" w14:paraId="388A29FD" w14:textId="77777777" w:rsidTr="008144F5">
        <w:trPr>
          <w:trHeight w:val="300"/>
        </w:trPr>
        <w:tc>
          <w:tcPr>
            <w:tcW w:w="2140" w:type="dxa"/>
            <w:tcBorders>
              <w:top w:val="nil"/>
              <w:left w:val="nil"/>
              <w:bottom w:val="nil"/>
              <w:right w:val="nil"/>
            </w:tcBorders>
            <w:hideMark/>
          </w:tcPr>
          <w:p w14:paraId="6A66F091"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HART LINDA</w:t>
            </w:r>
          </w:p>
        </w:tc>
        <w:tc>
          <w:tcPr>
            <w:tcW w:w="2900" w:type="dxa"/>
            <w:tcBorders>
              <w:top w:val="nil"/>
              <w:left w:val="nil"/>
              <w:bottom w:val="nil"/>
              <w:right w:val="nil"/>
            </w:tcBorders>
            <w:noWrap/>
            <w:hideMark/>
          </w:tcPr>
          <w:p w14:paraId="0A27EBB5"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77.45</w:t>
            </w:r>
          </w:p>
        </w:tc>
      </w:tr>
      <w:tr w:rsidR="008144F5" w:rsidRPr="008144F5" w14:paraId="27F4D873" w14:textId="77777777" w:rsidTr="008144F5">
        <w:trPr>
          <w:trHeight w:val="300"/>
        </w:trPr>
        <w:tc>
          <w:tcPr>
            <w:tcW w:w="2140" w:type="dxa"/>
            <w:tcBorders>
              <w:top w:val="nil"/>
              <w:left w:val="nil"/>
              <w:bottom w:val="nil"/>
              <w:right w:val="nil"/>
            </w:tcBorders>
            <w:hideMark/>
          </w:tcPr>
          <w:p w14:paraId="2779A155"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HILBOURNE DALE</w:t>
            </w:r>
          </w:p>
        </w:tc>
        <w:tc>
          <w:tcPr>
            <w:tcW w:w="2900" w:type="dxa"/>
            <w:tcBorders>
              <w:top w:val="nil"/>
              <w:left w:val="nil"/>
              <w:bottom w:val="nil"/>
              <w:right w:val="nil"/>
            </w:tcBorders>
            <w:noWrap/>
            <w:hideMark/>
          </w:tcPr>
          <w:p w14:paraId="002F0C3B"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29.23</w:t>
            </w:r>
          </w:p>
        </w:tc>
      </w:tr>
      <w:tr w:rsidR="008144F5" w:rsidRPr="008144F5" w14:paraId="36063630" w14:textId="77777777" w:rsidTr="008144F5">
        <w:trPr>
          <w:trHeight w:val="360"/>
        </w:trPr>
        <w:tc>
          <w:tcPr>
            <w:tcW w:w="2140" w:type="dxa"/>
            <w:tcBorders>
              <w:top w:val="nil"/>
              <w:left w:val="nil"/>
              <w:bottom w:val="nil"/>
              <w:right w:val="nil"/>
            </w:tcBorders>
            <w:hideMark/>
          </w:tcPr>
          <w:p w14:paraId="77208346"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HORNING MICHAEL FISHERIES</w:t>
            </w:r>
          </w:p>
        </w:tc>
        <w:tc>
          <w:tcPr>
            <w:tcW w:w="2900" w:type="dxa"/>
            <w:tcBorders>
              <w:top w:val="nil"/>
              <w:left w:val="nil"/>
              <w:bottom w:val="nil"/>
              <w:right w:val="nil"/>
            </w:tcBorders>
            <w:noWrap/>
            <w:hideMark/>
          </w:tcPr>
          <w:p w14:paraId="3559184E"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44.10</w:t>
            </w:r>
          </w:p>
        </w:tc>
      </w:tr>
      <w:tr w:rsidR="008144F5" w:rsidRPr="008144F5" w14:paraId="5F648E09" w14:textId="77777777" w:rsidTr="008144F5">
        <w:trPr>
          <w:trHeight w:val="300"/>
        </w:trPr>
        <w:tc>
          <w:tcPr>
            <w:tcW w:w="2140" w:type="dxa"/>
            <w:tcBorders>
              <w:top w:val="nil"/>
              <w:left w:val="nil"/>
              <w:bottom w:val="nil"/>
              <w:right w:val="nil"/>
            </w:tcBorders>
            <w:hideMark/>
          </w:tcPr>
          <w:p w14:paraId="27599EB7"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HUBBARD TODD</w:t>
            </w:r>
          </w:p>
        </w:tc>
        <w:tc>
          <w:tcPr>
            <w:tcW w:w="2900" w:type="dxa"/>
            <w:tcBorders>
              <w:top w:val="nil"/>
              <w:left w:val="nil"/>
              <w:bottom w:val="nil"/>
              <w:right w:val="nil"/>
            </w:tcBorders>
            <w:noWrap/>
            <w:hideMark/>
          </w:tcPr>
          <w:p w14:paraId="342A8CB3"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201.80</w:t>
            </w:r>
          </w:p>
        </w:tc>
      </w:tr>
      <w:tr w:rsidR="008144F5" w:rsidRPr="008144F5" w14:paraId="589CF5ED" w14:textId="77777777" w:rsidTr="008144F5">
        <w:trPr>
          <w:trHeight w:val="300"/>
        </w:trPr>
        <w:tc>
          <w:tcPr>
            <w:tcW w:w="2140" w:type="dxa"/>
            <w:tcBorders>
              <w:top w:val="nil"/>
              <w:left w:val="nil"/>
              <w:bottom w:val="nil"/>
              <w:right w:val="nil"/>
            </w:tcBorders>
            <w:hideMark/>
          </w:tcPr>
          <w:p w14:paraId="2FA9D566"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IANNACO ADELE</w:t>
            </w:r>
          </w:p>
        </w:tc>
        <w:tc>
          <w:tcPr>
            <w:tcW w:w="2900" w:type="dxa"/>
            <w:tcBorders>
              <w:top w:val="nil"/>
              <w:left w:val="nil"/>
              <w:bottom w:val="nil"/>
              <w:right w:val="nil"/>
            </w:tcBorders>
            <w:noWrap/>
            <w:hideMark/>
          </w:tcPr>
          <w:p w14:paraId="216C73A3"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206.47</w:t>
            </w:r>
          </w:p>
        </w:tc>
      </w:tr>
      <w:tr w:rsidR="008144F5" w:rsidRPr="008144F5" w14:paraId="5BC69095" w14:textId="77777777" w:rsidTr="008144F5">
        <w:trPr>
          <w:trHeight w:val="300"/>
        </w:trPr>
        <w:tc>
          <w:tcPr>
            <w:tcW w:w="2140" w:type="dxa"/>
            <w:tcBorders>
              <w:top w:val="nil"/>
              <w:left w:val="nil"/>
              <w:bottom w:val="nil"/>
              <w:right w:val="nil"/>
            </w:tcBorders>
            <w:hideMark/>
          </w:tcPr>
          <w:p w14:paraId="18936A67"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IANNACO ADELE</w:t>
            </w:r>
          </w:p>
        </w:tc>
        <w:tc>
          <w:tcPr>
            <w:tcW w:w="2900" w:type="dxa"/>
            <w:tcBorders>
              <w:top w:val="nil"/>
              <w:left w:val="nil"/>
              <w:bottom w:val="nil"/>
              <w:right w:val="nil"/>
            </w:tcBorders>
            <w:noWrap/>
            <w:hideMark/>
          </w:tcPr>
          <w:p w14:paraId="6A65BB12"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609.67</w:t>
            </w:r>
          </w:p>
        </w:tc>
      </w:tr>
      <w:tr w:rsidR="008144F5" w:rsidRPr="008144F5" w14:paraId="13C115E1" w14:textId="77777777" w:rsidTr="008144F5">
        <w:trPr>
          <w:trHeight w:val="300"/>
        </w:trPr>
        <w:tc>
          <w:tcPr>
            <w:tcW w:w="2140" w:type="dxa"/>
            <w:tcBorders>
              <w:top w:val="nil"/>
              <w:left w:val="nil"/>
              <w:bottom w:val="nil"/>
              <w:right w:val="nil"/>
            </w:tcBorders>
            <w:hideMark/>
          </w:tcPr>
          <w:p w14:paraId="6BA5854F"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INNES BRADY</w:t>
            </w:r>
          </w:p>
        </w:tc>
        <w:tc>
          <w:tcPr>
            <w:tcW w:w="2900" w:type="dxa"/>
            <w:tcBorders>
              <w:top w:val="nil"/>
              <w:left w:val="nil"/>
              <w:bottom w:val="nil"/>
              <w:right w:val="nil"/>
            </w:tcBorders>
            <w:noWrap/>
            <w:hideMark/>
          </w:tcPr>
          <w:p w14:paraId="47F81817"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42.00</w:t>
            </w:r>
          </w:p>
        </w:tc>
      </w:tr>
      <w:tr w:rsidR="008144F5" w:rsidRPr="008144F5" w14:paraId="5BC95081" w14:textId="77777777" w:rsidTr="008144F5">
        <w:trPr>
          <w:trHeight w:val="300"/>
        </w:trPr>
        <w:tc>
          <w:tcPr>
            <w:tcW w:w="2140" w:type="dxa"/>
            <w:tcBorders>
              <w:top w:val="nil"/>
              <w:left w:val="nil"/>
              <w:bottom w:val="nil"/>
              <w:right w:val="nil"/>
            </w:tcBorders>
            <w:hideMark/>
          </w:tcPr>
          <w:p w14:paraId="71712550"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INTEROUTE US LLC</w:t>
            </w:r>
          </w:p>
        </w:tc>
        <w:tc>
          <w:tcPr>
            <w:tcW w:w="2900" w:type="dxa"/>
            <w:tcBorders>
              <w:top w:val="nil"/>
              <w:left w:val="nil"/>
              <w:bottom w:val="nil"/>
              <w:right w:val="nil"/>
            </w:tcBorders>
            <w:noWrap/>
            <w:hideMark/>
          </w:tcPr>
          <w:p w14:paraId="1CB16055"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26.54</w:t>
            </w:r>
          </w:p>
        </w:tc>
      </w:tr>
      <w:tr w:rsidR="008144F5" w:rsidRPr="008144F5" w14:paraId="6D7C85C8" w14:textId="77777777" w:rsidTr="008144F5">
        <w:trPr>
          <w:trHeight w:val="300"/>
        </w:trPr>
        <w:tc>
          <w:tcPr>
            <w:tcW w:w="2140" w:type="dxa"/>
            <w:tcBorders>
              <w:top w:val="nil"/>
              <w:left w:val="nil"/>
              <w:bottom w:val="nil"/>
              <w:right w:val="nil"/>
            </w:tcBorders>
            <w:hideMark/>
          </w:tcPr>
          <w:p w14:paraId="55224479"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ISAACS AND ASSOCIATES</w:t>
            </w:r>
          </w:p>
        </w:tc>
        <w:tc>
          <w:tcPr>
            <w:tcW w:w="2900" w:type="dxa"/>
            <w:tcBorders>
              <w:top w:val="nil"/>
              <w:left w:val="nil"/>
              <w:bottom w:val="nil"/>
              <w:right w:val="nil"/>
            </w:tcBorders>
            <w:noWrap/>
            <w:hideMark/>
          </w:tcPr>
          <w:p w14:paraId="1EA9A71B"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73.28</w:t>
            </w:r>
          </w:p>
        </w:tc>
      </w:tr>
      <w:tr w:rsidR="008144F5" w:rsidRPr="008144F5" w14:paraId="6D39314F" w14:textId="77777777" w:rsidTr="008144F5">
        <w:trPr>
          <w:trHeight w:val="300"/>
        </w:trPr>
        <w:tc>
          <w:tcPr>
            <w:tcW w:w="2140" w:type="dxa"/>
            <w:tcBorders>
              <w:top w:val="nil"/>
              <w:left w:val="nil"/>
              <w:bottom w:val="nil"/>
              <w:right w:val="nil"/>
            </w:tcBorders>
            <w:hideMark/>
          </w:tcPr>
          <w:p w14:paraId="5D2534BA"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JIM CRONIN</w:t>
            </w:r>
          </w:p>
        </w:tc>
        <w:tc>
          <w:tcPr>
            <w:tcW w:w="2900" w:type="dxa"/>
            <w:tcBorders>
              <w:top w:val="nil"/>
              <w:left w:val="nil"/>
              <w:bottom w:val="nil"/>
              <w:right w:val="nil"/>
            </w:tcBorders>
            <w:noWrap/>
            <w:hideMark/>
          </w:tcPr>
          <w:p w14:paraId="7764B323"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12.26</w:t>
            </w:r>
          </w:p>
        </w:tc>
      </w:tr>
      <w:tr w:rsidR="008144F5" w:rsidRPr="008144F5" w14:paraId="50A4E94D" w14:textId="77777777" w:rsidTr="008144F5">
        <w:trPr>
          <w:trHeight w:val="300"/>
        </w:trPr>
        <w:tc>
          <w:tcPr>
            <w:tcW w:w="2140" w:type="dxa"/>
            <w:tcBorders>
              <w:top w:val="nil"/>
              <w:left w:val="nil"/>
              <w:bottom w:val="nil"/>
              <w:right w:val="nil"/>
            </w:tcBorders>
            <w:hideMark/>
          </w:tcPr>
          <w:p w14:paraId="46259D9C"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KEENE RAYMOND</w:t>
            </w:r>
          </w:p>
        </w:tc>
        <w:tc>
          <w:tcPr>
            <w:tcW w:w="2900" w:type="dxa"/>
            <w:tcBorders>
              <w:top w:val="nil"/>
              <w:left w:val="nil"/>
              <w:bottom w:val="nil"/>
              <w:right w:val="nil"/>
            </w:tcBorders>
            <w:noWrap/>
            <w:hideMark/>
          </w:tcPr>
          <w:p w14:paraId="2C1C3188"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18.48</w:t>
            </w:r>
          </w:p>
        </w:tc>
      </w:tr>
      <w:tr w:rsidR="008144F5" w:rsidRPr="008144F5" w14:paraId="45A73917" w14:textId="77777777" w:rsidTr="008144F5">
        <w:trPr>
          <w:trHeight w:val="300"/>
        </w:trPr>
        <w:tc>
          <w:tcPr>
            <w:tcW w:w="2140" w:type="dxa"/>
            <w:tcBorders>
              <w:top w:val="nil"/>
              <w:left w:val="nil"/>
              <w:bottom w:val="nil"/>
              <w:right w:val="nil"/>
            </w:tcBorders>
            <w:hideMark/>
          </w:tcPr>
          <w:p w14:paraId="6196FFF8"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KENNEDY JAMES</w:t>
            </w:r>
          </w:p>
        </w:tc>
        <w:tc>
          <w:tcPr>
            <w:tcW w:w="2900" w:type="dxa"/>
            <w:tcBorders>
              <w:top w:val="nil"/>
              <w:left w:val="nil"/>
              <w:bottom w:val="nil"/>
              <w:right w:val="nil"/>
            </w:tcBorders>
            <w:noWrap/>
            <w:hideMark/>
          </w:tcPr>
          <w:p w14:paraId="78E6B47E"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87.70</w:t>
            </w:r>
          </w:p>
        </w:tc>
      </w:tr>
      <w:tr w:rsidR="008144F5" w:rsidRPr="008144F5" w14:paraId="7D2B707F" w14:textId="77777777" w:rsidTr="008144F5">
        <w:trPr>
          <w:trHeight w:val="300"/>
        </w:trPr>
        <w:tc>
          <w:tcPr>
            <w:tcW w:w="2140" w:type="dxa"/>
            <w:tcBorders>
              <w:top w:val="nil"/>
              <w:left w:val="nil"/>
              <w:bottom w:val="nil"/>
              <w:right w:val="nil"/>
            </w:tcBorders>
            <w:hideMark/>
          </w:tcPr>
          <w:p w14:paraId="3B45EFD0"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KNIGHT RICHARD S III</w:t>
            </w:r>
          </w:p>
        </w:tc>
        <w:tc>
          <w:tcPr>
            <w:tcW w:w="2900" w:type="dxa"/>
            <w:tcBorders>
              <w:top w:val="nil"/>
              <w:left w:val="nil"/>
              <w:bottom w:val="nil"/>
              <w:right w:val="nil"/>
            </w:tcBorders>
            <w:noWrap/>
            <w:hideMark/>
          </w:tcPr>
          <w:p w14:paraId="050DCAD8"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11.09</w:t>
            </w:r>
          </w:p>
        </w:tc>
      </w:tr>
      <w:tr w:rsidR="008144F5" w:rsidRPr="008144F5" w14:paraId="0B5B2601" w14:textId="77777777" w:rsidTr="008144F5">
        <w:trPr>
          <w:trHeight w:val="300"/>
        </w:trPr>
        <w:tc>
          <w:tcPr>
            <w:tcW w:w="2140" w:type="dxa"/>
            <w:tcBorders>
              <w:top w:val="nil"/>
              <w:left w:val="nil"/>
              <w:bottom w:val="nil"/>
              <w:right w:val="nil"/>
            </w:tcBorders>
            <w:hideMark/>
          </w:tcPr>
          <w:p w14:paraId="0687A28A"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LAMPINEN BRENDA</w:t>
            </w:r>
          </w:p>
        </w:tc>
        <w:tc>
          <w:tcPr>
            <w:tcW w:w="2900" w:type="dxa"/>
            <w:tcBorders>
              <w:top w:val="nil"/>
              <w:left w:val="nil"/>
              <w:bottom w:val="nil"/>
              <w:right w:val="nil"/>
            </w:tcBorders>
            <w:noWrap/>
            <w:hideMark/>
          </w:tcPr>
          <w:p w14:paraId="1C7338EA"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48.30</w:t>
            </w:r>
          </w:p>
        </w:tc>
      </w:tr>
      <w:tr w:rsidR="008144F5" w:rsidRPr="008144F5" w14:paraId="2A4573C6" w14:textId="77777777" w:rsidTr="008144F5">
        <w:trPr>
          <w:trHeight w:val="300"/>
        </w:trPr>
        <w:tc>
          <w:tcPr>
            <w:tcW w:w="2140" w:type="dxa"/>
            <w:tcBorders>
              <w:top w:val="nil"/>
              <w:left w:val="nil"/>
              <w:bottom w:val="nil"/>
              <w:right w:val="nil"/>
            </w:tcBorders>
            <w:hideMark/>
          </w:tcPr>
          <w:p w14:paraId="42CDA24B"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LANGAAS TERRI</w:t>
            </w:r>
          </w:p>
        </w:tc>
        <w:tc>
          <w:tcPr>
            <w:tcW w:w="2900" w:type="dxa"/>
            <w:tcBorders>
              <w:top w:val="nil"/>
              <w:left w:val="nil"/>
              <w:bottom w:val="nil"/>
              <w:right w:val="nil"/>
            </w:tcBorders>
            <w:noWrap/>
            <w:hideMark/>
          </w:tcPr>
          <w:p w14:paraId="65D7FE58"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4.87</w:t>
            </w:r>
          </w:p>
        </w:tc>
      </w:tr>
      <w:tr w:rsidR="008144F5" w:rsidRPr="008144F5" w14:paraId="7A94E3F8" w14:textId="77777777" w:rsidTr="008144F5">
        <w:trPr>
          <w:trHeight w:val="300"/>
        </w:trPr>
        <w:tc>
          <w:tcPr>
            <w:tcW w:w="2140" w:type="dxa"/>
            <w:tcBorders>
              <w:top w:val="nil"/>
              <w:left w:val="nil"/>
              <w:bottom w:val="nil"/>
              <w:right w:val="nil"/>
            </w:tcBorders>
            <w:hideMark/>
          </w:tcPr>
          <w:p w14:paraId="45774BCB"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LAUERSEN DEBORAH</w:t>
            </w:r>
          </w:p>
        </w:tc>
        <w:tc>
          <w:tcPr>
            <w:tcW w:w="2900" w:type="dxa"/>
            <w:tcBorders>
              <w:top w:val="nil"/>
              <w:left w:val="nil"/>
              <w:bottom w:val="nil"/>
              <w:right w:val="nil"/>
            </w:tcBorders>
            <w:noWrap/>
            <w:hideMark/>
          </w:tcPr>
          <w:p w14:paraId="0CA394EC"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20.50</w:t>
            </w:r>
          </w:p>
        </w:tc>
      </w:tr>
      <w:tr w:rsidR="008144F5" w:rsidRPr="008144F5" w14:paraId="4EE62D78" w14:textId="77777777" w:rsidTr="008144F5">
        <w:trPr>
          <w:trHeight w:val="300"/>
        </w:trPr>
        <w:tc>
          <w:tcPr>
            <w:tcW w:w="2140" w:type="dxa"/>
            <w:tcBorders>
              <w:top w:val="nil"/>
              <w:left w:val="nil"/>
              <w:bottom w:val="nil"/>
              <w:right w:val="nil"/>
            </w:tcBorders>
            <w:hideMark/>
          </w:tcPr>
          <w:p w14:paraId="3CFA90D0"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LECLAIR ROBERT/SUSANA</w:t>
            </w:r>
          </w:p>
        </w:tc>
        <w:tc>
          <w:tcPr>
            <w:tcW w:w="2900" w:type="dxa"/>
            <w:tcBorders>
              <w:top w:val="nil"/>
              <w:left w:val="nil"/>
              <w:bottom w:val="nil"/>
              <w:right w:val="nil"/>
            </w:tcBorders>
            <w:noWrap/>
            <w:hideMark/>
          </w:tcPr>
          <w:p w14:paraId="73924ECE"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75.64</w:t>
            </w:r>
          </w:p>
        </w:tc>
      </w:tr>
      <w:tr w:rsidR="008144F5" w:rsidRPr="008144F5" w14:paraId="78CB443E" w14:textId="77777777" w:rsidTr="008144F5">
        <w:trPr>
          <w:trHeight w:val="300"/>
        </w:trPr>
        <w:tc>
          <w:tcPr>
            <w:tcW w:w="2140" w:type="dxa"/>
            <w:tcBorders>
              <w:top w:val="nil"/>
              <w:left w:val="nil"/>
              <w:bottom w:val="nil"/>
              <w:right w:val="nil"/>
            </w:tcBorders>
            <w:hideMark/>
          </w:tcPr>
          <w:p w14:paraId="6F6B3F84"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LEMONT ERIC</w:t>
            </w:r>
          </w:p>
        </w:tc>
        <w:tc>
          <w:tcPr>
            <w:tcW w:w="2900" w:type="dxa"/>
            <w:tcBorders>
              <w:top w:val="nil"/>
              <w:left w:val="nil"/>
              <w:bottom w:val="nil"/>
              <w:right w:val="nil"/>
            </w:tcBorders>
            <w:noWrap/>
            <w:hideMark/>
          </w:tcPr>
          <w:p w14:paraId="00708C84"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146.45</w:t>
            </w:r>
          </w:p>
        </w:tc>
      </w:tr>
      <w:tr w:rsidR="008144F5" w:rsidRPr="008144F5" w14:paraId="7B8858EC" w14:textId="77777777" w:rsidTr="008144F5">
        <w:trPr>
          <w:trHeight w:val="300"/>
        </w:trPr>
        <w:tc>
          <w:tcPr>
            <w:tcW w:w="2140" w:type="dxa"/>
            <w:tcBorders>
              <w:top w:val="nil"/>
              <w:left w:val="nil"/>
              <w:bottom w:val="nil"/>
              <w:right w:val="nil"/>
            </w:tcBorders>
            <w:hideMark/>
          </w:tcPr>
          <w:p w14:paraId="290609BE"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MACH 8 CONSULTING</w:t>
            </w:r>
          </w:p>
        </w:tc>
        <w:tc>
          <w:tcPr>
            <w:tcW w:w="2900" w:type="dxa"/>
            <w:tcBorders>
              <w:top w:val="nil"/>
              <w:left w:val="nil"/>
              <w:bottom w:val="nil"/>
              <w:right w:val="nil"/>
            </w:tcBorders>
            <w:noWrap/>
            <w:hideMark/>
          </w:tcPr>
          <w:p w14:paraId="67B08FC5"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31.92</w:t>
            </w:r>
          </w:p>
        </w:tc>
      </w:tr>
      <w:tr w:rsidR="008144F5" w:rsidRPr="008144F5" w14:paraId="2AE23925" w14:textId="77777777" w:rsidTr="008144F5">
        <w:trPr>
          <w:trHeight w:val="300"/>
        </w:trPr>
        <w:tc>
          <w:tcPr>
            <w:tcW w:w="2140" w:type="dxa"/>
            <w:tcBorders>
              <w:top w:val="nil"/>
              <w:left w:val="nil"/>
              <w:bottom w:val="nil"/>
              <w:right w:val="nil"/>
            </w:tcBorders>
            <w:hideMark/>
          </w:tcPr>
          <w:p w14:paraId="38C84634"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lastRenderedPageBreak/>
              <w:t>MACWILLIAMS GLEN</w:t>
            </w:r>
          </w:p>
        </w:tc>
        <w:tc>
          <w:tcPr>
            <w:tcW w:w="2900" w:type="dxa"/>
            <w:tcBorders>
              <w:top w:val="nil"/>
              <w:left w:val="nil"/>
              <w:bottom w:val="nil"/>
              <w:right w:val="nil"/>
            </w:tcBorders>
            <w:noWrap/>
            <w:hideMark/>
          </w:tcPr>
          <w:p w14:paraId="763A0517"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11.67</w:t>
            </w:r>
          </w:p>
        </w:tc>
      </w:tr>
      <w:tr w:rsidR="008144F5" w:rsidRPr="008144F5" w14:paraId="09CDB936" w14:textId="77777777" w:rsidTr="008144F5">
        <w:trPr>
          <w:trHeight w:val="360"/>
        </w:trPr>
        <w:tc>
          <w:tcPr>
            <w:tcW w:w="2140" w:type="dxa"/>
            <w:tcBorders>
              <w:top w:val="nil"/>
              <w:left w:val="nil"/>
              <w:bottom w:val="nil"/>
              <w:right w:val="nil"/>
            </w:tcBorders>
            <w:hideMark/>
          </w:tcPr>
          <w:p w14:paraId="43B70899"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MAINE APPRAISAL COMPANY</w:t>
            </w:r>
          </w:p>
        </w:tc>
        <w:tc>
          <w:tcPr>
            <w:tcW w:w="2900" w:type="dxa"/>
            <w:tcBorders>
              <w:top w:val="nil"/>
              <w:left w:val="nil"/>
              <w:bottom w:val="nil"/>
              <w:right w:val="nil"/>
            </w:tcBorders>
            <w:noWrap/>
            <w:hideMark/>
          </w:tcPr>
          <w:p w14:paraId="5FD1AC59"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31.92</w:t>
            </w:r>
          </w:p>
        </w:tc>
      </w:tr>
      <w:tr w:rsidR="008144F5" w:rsidRPr="008144F5" w14:paraId="6BD67BBD" w14:textId="77777777" w:rsidTr="008144F5">
        <w:trPr>
          <w:trHeight w:val="300"/>
        </w:trPr>
        <w:tc>
          <w:tcPr>
            <w:tcW w:w="2140" w:type="dxa"/>
            <w:tcBorders>
              <w:top w:val="nil"/>
              <w:left w:val="nil"/>
              <w:bottom w:val="nil"/>
              <w:right w:val="nil"/>
            </w:tcBorders>
            <w:hideMark/>
          </w:tcPr>
          <w:p w14:paraId="34470F28"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MARCURI MICHAEL</w:t>
            </w:r>
          </w:p>
        </w:tc>
        <w:tc>
          <w:tcPr>
            <w:tcW w:w="2900" w:type="dxa"/>
            <w:tcBorders>
              <w:top w:val="nil"/>
              <w:left w:val="nil"/>
              <w:bottom w:val="nil"/>
              <w:right w:val="nil"/>
            </w:tcBorders>
            <w:noWrap/>
            <w:hideMark/>
          </w:tcPr>
          <w:p w14:paraId="251D3066"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851.93</w:t>
            </w:r>
          </w:p>
        </w:tc>
      </w:tr>
      <w:tr w:rsidR="008144F5" w:rsidRPr="008144F5" w14:paraId="67C61349" w14:textId="77777777" w:rsidTr="008144F5">
        <w:trPr>
          <w:trHeight w:val="300"/>
        </w:trPr>
        <w:tc>
          <w:tcPr>
            <w:tcW w:w="2140" w:type="dxa"/>
            <w:tcBorders>
              <w:top w:val="nil"/>
              <w:left w:val="nil"/>
              <w:bottom w:val="nil"/>
              <w:right w:val="nil"/>
            </w:tcBorders>
            <w:hideMark/>
          </w:tcPr>
          <w:p w14:paraId="1E55F4D4"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MARSHALL NATHANIEL III</w:t>
            </w:r>
          </w:p>
        </w:tc>
        <w:tc>
          <w:tcPr>
            <w:tcW w:w="2900" w:type="dxa"/>
            <w:tcBorders>
              <w:top w:val="nil"/>
              <w:left w:val="nil"/>
              <w:bottom w:val="nil"/>
              <w:right w:val="nil"/>
            </w:tcBorders>
            <w:noWrap/>
            <w:hideMark/>
          </w:tcPr>
          <w:p w14:paraId="629E2388"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201.60</w:t>
            </w:r>
          </w:p>
        </w:tc>
      </w:tr>
      <w:tr w:rsidR="008144F5" w:rsidRPr="008144F5" w14:paraId="4EAF5840" w14:textId="77777777" w:rsidTr="008144F5">
        <w:trPr>
          <w:trHeight w:val="300"/>
        </w:trPr>
        <w:tc>
          <w:tcPr>
            <w:tcW w:w="2140" w:type="dxa"/>
            <w:tcBorders>
              <w:top w:val="nil"/>
              <w:left w:val="nil"/>
              <w:bottom w:val="nil"/>
              <w:right w:val="nil"/>
            </w:tcBorders>
            <w:hideMark/>
          </w:tcPr>
          <w:p w14:paraId="34DED387"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MCCARTHY THOMAS J</w:t>
            </w:r>
          </w:p>
        </w:tc>
        <w:tc>
          <w:tcPr>
            <w:tcW w:w="2900" w:type="dxa"/>
            <w:tcBorders>
              <w:top w:val="nil"/>
              <w:left w:val="nil"/>
              <w:bottom w:val="nil"/>
              <w:right w:val="nil"/>
            </w:tcBorders>
            <w:noWrap/>
            <w:hideMark/>
          </w:tcPr>
          <w:p w14:paraId="6365AD1F"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21.92</w:t>
            </w:r>
          </w:p>
        </w:tc>
      </w:tr>
      <w:tr w:rsidR="008144F5" w:rsidRPr="008144F5" w14:paraId="3874E484" w14:textId="77777777" w:rsidTr="008144F5">
        <w:trPr>
          <w:trHeight w:val="300"/>
        </w:trPr>
        <w:tc>
          <w:tcPr>
            <w:tcW w:w="2140" w:type="dxa"/>
            <w:tcBorders>
              <w:top w:val="nil"/>
              <w:left w:val="nil"/>
              <w:bottom w:val="nil"/>
              <w:right w:val="nil"/>
            </w:tcBorders>
            <w:hideMark/>
          </w:tcPr>
          <w:p w14:paraId="37D96EDC"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MCRAY CORP</w:t>
            </w:r>
          </w:p>
        </w:tc>
        <w:tc>
          <w:tcPr>
            <w:tcW w:w="2900" w:type="dxa"/>
            <w:tcBorders>
              <w:top w:val="nil"/>
              <w:left w:val="nil"/>
              <w:bottom w:val="nil"/>
              <w:right w:val="nil"/>
            </w:tcBorders>
            <w:noWrap/>
            <w:hideMark/>
          </w:tcPr>
          <w:p w14:paraId="2B7EBF12"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33.43</w:t>
            </w:r>
          </w:p>
        </w:tc>
      </w:tr>
      <w:tr w:rsidR="008144F5" w:rsidRPr="008144F5" w14:paraId="46334318" w14:textId="77777777" w:rsidTr="008144F5">
        <w:trPr>
          <w:trHeight w:val="300"/>
        </w:trPr>
        <w:tc>
          <w:tcPr>
            <w:tcW w:w="2140" w:type="dxa"/>
            <w:tcBorders>
              <w:top w:val="nil"/>
              <w:left w:val="nil"/>
              <w:bottom w:val="nil"/>
              <w:right w:val="nil"/>
            </w:tcBorders>
            <w:hideMark/>
          </w:tcPr>
          <w:p w14:paraId="776F60A9"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MIRICK RICHARD</w:t>
            </w:r>
          </w:p>
        </w:tc>
        <w:tc>
          <w:tcPr>
            <w:tcW w:w="2900" w:type="dxa"/>
            <w:tcBorders>
              <w:top w:val="nil"/>
              <w:left w:val="nil"/>
              <w:bottom w:val="nil"/>
              <w:right w:val="nil"/>
            </w:tcBorders>
            <w:noWrap/>
            <w:hideMark/>
          </w:tcPr>
          <w:p w14:paraId="06DC22E4"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15.37</w:t>
            </w:r>
          </w:p>
        </w:tc>
      </w:tr>
      <w:tr w:rsidR="008144F5" w:rsidRPr="008144F5" w14:paraId="24616253" w14:textId="77777777" w:rsidTr="008144F5">
        <w:trPr>
          <w:trHeight w:val="300"/>
        </w:trPr>
        <w:tc>
          <w:tcPr>
            <w:tcW w:w="2140" w:type="dxa"/>
            <w:tcBorders>
              <w:top w:val="nil"/>
              <w:left w:val="nil"/>
              <w:bottom w:val="nil"/>
              <w:right w:val="nil"/>
            </w:tcBorders>
            <w:hideMark/>
          </w:tcPr>
          <w:p w14:paraId="37A1C763"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MORGILLO ELAINE</w:t>
            </w:r>
          </w:p>
        </w:tc>
        <w:tc>
          <w:tcPr>
            <w:tcW w:w="2900" w:type="dxa"/>
            <w:tcBorders>
              <w:top w:val="nil"/>
              <w:left w:val="nil"/>
              <w:bottom w:val="nil"/>
              <w:right w:val="nil"/>
            </w:tcBorders>
            <w:noWrap/>
            <w:hideMark/>
          </w:tcPr>
          <w:p w14:paraId="546AE85F"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42.00</w:t>
            </w:r>
          </w:p>
        </w:tc>
      </w:tr>
      <w:tr w:rsidR="008144F5" w:rsidRPr="008144F5" w14:paraId="48C4FE1B" w14:textId="77777777" w:rsidTr="008144F5">
        <w:trPr>
          <w:trHeight w:val="300"/>
        </w:trPr>
        <w:tc>
          <w:tcPr>
            <w:tcW w:w="2140" w:type="dxa"/>
            <w:tcBorders>
              <w:top w:val="nil"/>
              <w:left w:val="nil"/>
              <w:bottom w:val="nil"/>
              <w:right w:val="nil"/>
            </w:tcBorders>
            <w:hideMark/>
          </w:tcPr>
          <w:p w14:paraId="4705CD83"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MOULTON WENDY S</w:t>
            </w:r>
          </w:p>
        </w:tc>
        <w:tc>
          <w:tcPr>
            <w:tcW w:w="2900" w:type="dxa"/>
            <w:tcBorders>
              <w:top w:val="nil"/>
              <w:left w:val="nil"/>
              <w:bottom w:val="nil"/>
              <w:right w:val="nil"/>
            </w:tcBorders>
            <w:noWrap/>
            <w:hideMark/>
          </w:tcPr>
          <w:p w14:paraId="44A9FFBE"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15.66</w:t>
            </w:r>
          </w:p>
        </w:tc>
      </w:tr>
      <w:tr w:rsidR="008144F5" w:rsidRPr="008144F5" w14:paraId="0E0C2739" w14:textId="77777777" w:rsidTr="008144F5">
        <w:trPr>
          <w:trHeight w:val="300"/>
        </w:trPr>
        <w:tc>
          <w:tcPr>
            <w:tcW w:w="2140" w:type="dxa"/>
            <w:tcBorders>
              <w:top w:val="nil"/>
              <w:left w:val="nil"/>
              <w:bottom w:val="nil"/>
              <w:right w:val="nil"/>
            </w:tcBorders>
            <w:hideMark/>
          </w:tcPr>
          <w:p w14:paraId="485522BB"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NAUTILUS SOLAR</w:t>
            </w:r>
          </w:p>
        </w:tc>
        <w:tc>
          <w:tcPr>
            <w:tcW w:w="2900" w:type="dxa"/>
            <w:tcBorders>
              <w:top w:val="nil"/>
              <w:left w:val="nil"/>
              <w:bottom w:val="nil"/>
              <w:right w:val="nil"/>
            </w:tcBorders>
            <w:noWrap/>
            <w:hideMark/>
          </w:tcPr>
          <w:p w14:paraId="0522405F"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31.92</w:t>
            </w:r>
          </w:p>
        </w:tc>
      </w:tr>
      <w:tr w:rsidR="008144F5" w:rsidRPr="008144F5" w14:paraId="098E2BD3" w14:textId="77777777" w:rsidTr="008144F5">
        <w:trPr>
          <w:trHeight w:val="300"/>
        </w:trPr>
        <w:tc>
          <w:tcPr>
            <w:tcW w:w="2140" w:type="dxa"/>
            <w:tcBorders>
              <w:top w:val="nil"/>
              <w:left w:val="nil"/>
              <w:bottom w:val="nil"/>
              <w:right w:val="nil"/>
            </w:tcBorders>
            <w:hideMark/>
          </w:tcPr>
          <w:p w14:paraId="03497DB8"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NEAL SEAN</w:t>
            </w:r>
          </w:p>
        </w:tc>
        <w:tc>
          <w:tcPr>
            <w:tcW w:w="2900" w:type="dxa"/>
            <w:tcBorders>
              <w:top w:val="nil"/>
              <w:left w:val="nil"/>
              <w:bottom w:val="nil"/>
              <w:right w:val="nil"/>
            </w:tcBorders>
            <w:noWrap/>
            <w:hideMark/>
          </w:tcPr>
          <w:p w14:paraId="35689E50"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201.60</w:t>
            </w:r>
          </w:p>
        </w:tc>
      </w:tr>
      <w:tr w:rsidR="008144F5" w:rsidRPr="008144F5" w14:paraId="7A677250" w14:textId="77777777" w:rsidTr="008144F5">
        <w:trPr>
          <w:trHeight w:val="360"/>
        </w:trPr>
        <w:tc>
          <w:tcPr>
            <w:tcW w:w="2140" w:type="dxa"/>
            <w:tcBorders>
              <w:top w:val="nil"/>
              <w:left w:val="nil"/>
              <w:bottom w:val="nil"/>
              <w:right w:val="nil"/>
            </w:tcBorders>
            <w:hideMark/>
          </w:tcPr>
          <w:p w14:paraId="2E33F015"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NORTHERN LEASING SYSTEMS INC</w:t>
            </w:r>
          </w:p>
        </w:tc>
        <w:tc>
          <w:tcPr>
            <w:tcW w:w="2900" w:type="dxa"/>
            <w:tcBorders>
              <w:top w:val="nil"/>
              <w:left w:val="nil"/>
              <w:bottom w:val="nil"/>
              <w:right w:val="nil"/>
            </w:tcBorders>
            <w:noWrap/>
            <w:hideMark/>
          </w:tcPr>
          <w:p w14:paraId="198E1279"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2.18</w:t>
            </w:r>
          </w:p>
        </w:tc>
      </w:tr>
      <w:tr w:rsidR="008144F5" w:rsidRPr="008144F5" w14:paraId="186283AF" w14:textId="77777777" w:rsidTr="008144F5">
        <w:trPr>
          <w:trHeight w:val="360"/>
        </w:trPr>
        <w:tc>
          <w:tcPr>
            <w:tcW w:w="2140" w:type="dxa"/>
            <w:tcBorders>
              <w:top w:val="nil"/>
              <w:left w:val="nil"/>
              <w:bottom w:val="nil"/>
              <w:right w:val="nil"/>
            </w:tcBorders>
            <w:hideMark/>
          </w:tcPr>
          <w:p w14:paraId="6D995667"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NORTHPOINT MORTGAGE INC</w:t>
            </w:r>
          </w:p>
        </w:tc>
        <w:tc>
          <w:tcPr>
            <w:tcW w:w="2900" w:type="dxa"/>
            <w:tcBorders>
              <w:top w:val="nil"/>
              <w:left w:val="nil"/>
              <w:bottom w:val="nil"/>
              <w:right w:val="nil"/>
            </w:tcBorders>
            <w:noWrap/>
            <w:hideMark/>
          </w:tcPr>
          <w:p w14:paraId="2E94AAA0"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79.80</w:t>
            </w:r>
          </w:p>
        </w:tc>
      </w:tr>
      <w:tr w:rsidR="008144F5" w:rsidRPr="008144F5" w14:paraId="5F1BAFF3" w14:textId="77777777" w:rsidTr="008144F5">
        <w:trPr>
          <w:trHeight w:val="300"/>
        </w:trPr>
        <w:tc>
          <w:tcPr>
            <w:tcW w:w="2140" w:type="dxa"/>
            <w:tcBorders>
              <w:top w:val="nil"/>
              <w:left w:val="nil"/>
              <w:bottom w:val="nil"/>
              <w:right w:val="nil"/>
            </w:tcBorders>
            <w:hideMark/>
          </w:tcPr>
          <w:p w14:paraId="166295F6"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ODAT PROPERTIES LLC</w:t>
            </w:r>
          </w:p>
        </w:tc>
        <w:tc>
          <w:tcPr>
            <w:tcW w:w="2900" w:type="dxa"/>
            <w:tcBorders>
              <w:top w:val="nil"/>
              <w:left w:val="nil"/>
              <w:bottom w:val="nil"/>
              <w:right w:val="nil"/>
            </w:tcBorders>
            <w:noWrap/>
            <w:hideMark/>
          </w:tcPr>
          <w:p w14:paraId="5F1FB97C"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81.19</w:t>
            </w:r>
          </w:p>
        </w:tc>
      </w:tr>
      <w:tr w:rsidR="008144F5" w:rsidRPr="008144F5" w14:paraId="14D837AF" w14:textId="77777777" w:rsidTr="008144F5">
        <w:trPr>
          <w:trHeight w:val="300"/>
        </w:trPr>
        <w:tc>
          <w:tcPr>
            <w:tcW w:w="2140" w:type="dxa"/>
            <w:tcBorders>
              <w:top w:val="nil"/>
              <w:left w:val="nil"/>
              <w:bottom w:val="nil"/>
              <w:right w:val="nil"/>
            </w:tcBorders>
            <w:hideMark/>
          </w:tcPr>
          <w:p w14:paraId="4439D851"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PAINTED PIECE THE</w:t>
            </w:r>
          </w:p>
        </w:tc>
        <w:tc>
          <w:tcPr>
            <w:tcW w:w="2900" w:type="dxa"/>
            <w:tcBorders>
              <w:top w:val="nil"/>
              <w:left w:val="nil"/>
              <w:bottom w:val="nil"/>
              <w:right w:val="nil"/>
            </w:tcBorders>
            <w:noWrap/>
            <w:hideMark/>
          </w:tcPr>
          <w:p w14:paraId="7A2C697F"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192.28</w:t>
            </w:r>
          </w:p>
        </w:tc>
      </w:tr>
      <w:tr w:rsidR="008144F5" w:rsidRPr="008144F5" w14:paraId="49F0BC2C" w14:textId="77777777" w:rsidTr="008144F5">
        <w:trPr>
          <w:trHeight w:val="300"/>
        </w:trPr>
        <w:tc>
          <w:tcPr>
            <w:tcW w:w="2140" w:type="dxa"/>
            <w:tcBorders>
              <w:top w:val="nil"/>
              <w:left w:val="nil"/>
              <w:bottom w:val="nil"/>
              <w:right w:val="nil"/>
            </w:tcBorders>
            <w:hideMark/>
          </w:tcPr>
          <w:p w14:paraId="45DCE281"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PATEL PAUL</w:t>
            </w:r>
          </w:p>
        </w:tc>
        <w:tc>
          <w:tcPr>
            <w:tcW w:w="2900" w:type="dxa"/>
            <w:tcBorders>
              <w:top w:val="nil"/>
              <w:left w:val="nil"/>
              <w:bottom w:val="nil"/>
              <w:right w:val="nil"/>
            </w:tcBorders>
            <w:noWrap/>
            <w:hideMark/>
          </w:tcPr>
          <w:p w14:paraId="45EA55F7"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192.28</w:t>
            </w:r>
          </w:p>
        </w:tc>
      </w:tr>
      <w:tr w:rsidR="008144F5" w:rsidRPr="008144F5" w14:paraId="5D8EFDF6" w14:textId="77777777" w:rsidTr="008144F5">
        <w:trPr>
          <w:trHeight w:val="300"/>
        </w:trPr>
        <w:tc>
          <w:tcPr>
            <w:tcW w:w="2140" w:type="dxa"/>
            <w:tcBorders>
              <w:top w:val="nil"/>
              <w:left w:val="nil"/>
              <w:bottom w:val="nil"/>
              <w:right w:val="nil"/>
            </w:tcBorders>
            <w:hideMark/>
          </w:tcPr>
          <w:p w14:paraId="336FBCDA"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PERKINS TAYLOR</w:t>
            </w:r>
          </w:p>
        </w:tc>
        <w:tc>
          <w:tcPr>
            <w:tcW w:w="2900" w:type="dxa"/>
            <w:tcBorders>
              <w:top w:val="nil"/>
              <w:left w:val="nil"/>
              <w:bottom w:val="nil"/>
              <w:right w:val="nil"/>
            </w:tcBorders>
            <w:noWrap/>
            <w:hideMark/>
          </w:tcPr>
          <w:p w14:paraId="60ACBB01"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3386.04</w:t>
            </w:r>
          </w:p>
        </w:tc>
      </w:tr>
      <w:tr w:rsidR="008144F5" w:rsidRPr="008144F5" w14:paraId="766E3F8F" w14:textId="77777777" w:rsidTr="008144F5">
        <w:trPr>
          <w:trHeight w:val="300"/>
        </w:trPr>
        <w:tc>
          <w:tcPr>
            <w:tcW w:w="2140" w:type="dxa"/>
            <w:tcBorders>
              <w:top w:val="nil"/>
              <w:left w:val="nil"/>
              <w:bottom w:val="nil"/>
              <w:right w:val="nil"/>
            </w:tcBorders>
            <w:hideMark/>
          </w:tcPr>
          <w:p w14:paraId="51B1B616"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PHYNET DERMATOLOGY LLC</w:t>
            </w:r>
          </w:p>
        </w:tc>
        <w:tc>
          <w:tcPr>
            <w:tcW w:w="2900" w:type="dxa"/>
            <w:tcBorders>
              <w:top w:val="nil"/>
              <w:left w:val="nil"/>
              <w:bottom w:val="nil"/>
              <w:right w:val="nil"/>
            </w:tcBorders>
            <w:noWrap/>
            <w:hideMark/>
          </w:tcPr>
          <w:p w14:paraId="29A33D2A"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82.82</w:t>
            </w:r>
          </w:p>
        </w:tc>
      </w:tr>
      <w:tr w:rsidR="008144F5" w:rsidRPr="008144F5" w14:paraId="5E1E82D3" w14:textId="77777777" w:rsidTr="008144F5">
        <w:trPr>
          <w:trHeight w:val="300"/>
        </w:trPr>
        <w:tc>
          <w:tcPr>
            <w:tcW w:w="2140" w:type="dxa"/>
            <w:tcBorders>
              <w:top w:val="nil"/>
              <w:left w:val="nil"/>
              <w:bottom w:val="nil"/>
              <w:right w:val="nil"/>
            </w:tcBorders>
            <w:hideMark/>
          </w:tcPr>
          <w:p w14:paraId="7E893FD7"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PIERCE ADAM</w:t>
            </w:r>
          </w:p>
        </w:tc>
        <w:tc>
          <w:tcPr>
            <w:tcW w:w="2900" w:type="dxa"/>
            <w:tcBorders>
              <w:top w:val="nil"/>
              <w:left w:val="nil"/>
              <w:bottom w:val="nil"/>
              <w:right w:val="nil"/>
            </w:tcBorders>
            <w:noWrap/>
            <w:hideMark/>
          </w:tcPr>
          <w:p w14:paraId="726314B6"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420.00</w:t>
            </w:r>
          </w:p>
        </w:tc>
      </w:tr>
      <w:tr w:rsidR="008144F5" w:rsidRPr="008144F5" w14:paraId="06E314D2" w14:textId="77777777" w:rsidTr="008144F5">
        <w:trPr>
          <w:trHeight w:val="300"/>
        </w:trPr>
        <w:tc>
          <w:tcPr>
            <w:tcW w:w="2140" w:type="dxa"/>
            <w:tcBorders>
              <w:top w:val="nil"/>
              <w:left w:val="nil"/>
              <w:bottom w:val="nil"/>
              <w:right w:val="nil"/>
            </w:tcBorders>
            <w:hideMark/>
          </w:tcPr>
          <w:p w14:paraId="538DCA78"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PIERCE ALYSSA</w:t>
            </w:r>
          </w:p>
        </w:tc>
        <w:tc>
          <w:tcPr>
            <w:tcW w:w="2900" w:type="dxa"/>
            <w:tcBorders>
              <w:top w:val="nil"/>
              <w:left w:val="nil"/>
              <w:bottom w:val="nil"/>
              <w:right w:val="nil"/>
            </w:tcBorders>
            <w:noWrap/>
            <w:hideMark/>
          </w:tcPr>
          <w:p w14:paraId="019D3411"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31.92</w:t>
            </w:r>
          </w:p>
        </w:tc>
      </w:tr>
      <w:tr w:rsidR="008144F5" w:rsidRPr="008144F5" w14:paraId="17CF99E7" w14:textId="77777777" w:rsidTr="008144F5">
        <w:trPr>
          <w:trHeight w:val="300"/>
        </w:trPr>
        <w:tc>
          <w:tcPr>
            <w:tcW w:w="2140" w:type="dxa"/>
            <w:tcBorders>
              <w:top w:val="nil"/>
              <w:left w:val="nil"/>
              <w:bottom w:val="nil"/>
              <w:right w:val="nil"/>
            </w:tcBorders>
            <w:hideMark/>
          </w:tcPr>
          <w:p w14:paraId="50A268F2"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QUINN MARK</w:t>
            </w:r>
          </w:p>
        </w:tc>
        <w:tc>
          <w:tcPr>
            <w:tcW w:w="2900" w:type="dxa"/>
            <w:tcBorders>
              <w:top w:val="nil"/>
              <w:left w:val="nil"/>
              <w:bottom w:val="nil"/>
              <w:right w:val="nil"/>
            </w:tcBorders>
            <w:noWrap/>
            <w:hideMark/>
          </w:tcPr>
          <w:p w14:paraId="01A0FB26"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233.86</w:t>
            </w:r>
          </w:p>
        </w:tc>
      </w:tr>
      <w:tr w:rsidR="008144F5" w:rsidRPr="008144F5" w14:paraId="09801C5E" w14:textId="77777777" w:rsidTr="008144F5">
        <w:trPr>
          <w:trHeight w:val="360"/>
        </w:trPr>
        <w:tc>
          <w:tcPr>
            <w:tcW w:w="2140" w:type="dxa"/>
            <w:tcBorders>
              <w:top w:val="nil"/>
              <w:left w:val="nil"/>
              <w:bottom w:val="nil"/>
              <w:right w:val="nil"/>
            </w:tcBorders>
            <w:hideMark/>
          </w:tcPr>
          <w:p w14:paraId="124FF622"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REDBOX AUTOMATED RETAIL LLC</w:t>
            </w:r>
          </w:p>
        </w:tc>
        <w:tc>
          <w:tcPr>
            <w:tcW w:w="2900" w:type="dxa"/>
            <w:tcBorders>
              <w:top w:val="nil"/>
              <w:left w:val="nil"/>
              <w:bottom w:val="nil"/>
              <w:right w:val="nil"/>
            </w:tcBorders>
            <w:noWrap/>
            <w:hideMark/>
          </w:tcPr>
          <w:p w14:paraId="20A232B5"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55.94</w:t>
            </w:r>
          </w:p>
        </w:tc>
      </w:tr>
      <w:tr w:rsidR="008144F5" w:rsidRPr="008144F5" w14:paraId="19807201" w14:textId="77777777" w:rsidTr="008144F5">
        <w:trPr>
          <w:trHeight w:val="360"/>
        </w:trPr>
        <w:tc>
          <w:tcPr>
            <w:tcW w:w="2140" w:type="dxa"/>
            <w:tcBorders>
              <w:top w:val="nil"/>
              <w:left w:val="nil"/>
              <w:bottom w:val="nil"/>
              <w:right w:val="nil"/>
            </w:tcBorders>
            <w:hideMark/>
          </w:tcPr>
          <w:p w14:paraId="12CCEC60"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REYNOLDS &amp; SON LAWNCARE</w:t>
            </w:r>
          </w:p>
        </w:tc>
        <w:tc>
          <w:tcPr>
            <w:tcW w:w="2900" w:type="dxa"/>
            <w:tcBorders>
              <w:top w:val="nil"/>
              <w:left w:val="nil"/>
              <w:bottom w:val="nil"/>
              <w:right w:val="nil"/>
            </w:tcBorders>
            <w:noWrap/>
            <w:hideMark/>
          </w:tcPr>
          <w:p w14:paraId="5A94CCC4"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350.78</w:t>
            </w:r>
          </w:p>
        </w:tc>
      </w:tr>
      <w:tr w:rsidR="008144F5" w:rsidRPr="008144F5" w14:paraId="37C45E51" w14:textId="77777777" w:rsidTr="008144F5">
        <w:trPr>
          <w:trHeight w:val="300"/>
        </w:trPr>
        <w:tc>
          <w:tcPr>
            <w:tcW w:w="2140" w:type="dxa"/>
            <w:tcBorders>
              <w:top w:val="nil"/>
              <w:left w:val="nil"/>
              <w:bottom w:val="nil"/>
              <w:right w:val="nil"/>
            </w:tcBorders>
            <w:hideMark/>
          </w:tcPr>
          <w:p w14:paraId="6FA256A5"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RIVER APPS LLC</w:t>
            </w:r>
          </w:p>
        </w:tc>
        <w:tc>
          <w:tcPr>
            <w:tcW w:w="2900" w:type="dxa"/>
            <w:tcBorders>
              <w:top w:val="nil"/>
              <w:left w:val="nil"/>
              <w:bottom w:val="nil"/>
              <w:right w:val="nil"/>
            </w:tcBorders>
            <w:noWrap/>
            <w:hideMark/>
          </w:tcPr>
          <w:p w14:paraId="41E2E051"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635.21</w:t>
            </w:r>
          </w:p>
        </w:tc>
      </w:tr>
      <w:tr w:rsidR="008144F5" w:rsidRPr="008144F5" w14:paraId="131890C5" w14:textId="77777777" w:rsidTr="008144F5">
        <w:trPr>
          <w:trHeight w:val="300"/>
        </w:trPr>
        <w:tc>
          <w:tcPr>
            <w:tcW w:w="2140" w:type="dxa"/>
            <w:tcBorders>
              <w:top w:val="nil"/>
              <w:left w:val="nil"/>
              <w:bottom w:val="nil"/>
              <w:right w:val="nil"/>
            </w:tcBorders>
            <w:hideMark/>
          </w:tcPr>
          <w:p w14:paraId="03630992"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RODRIGUES RANDALL</w:t>
            </w:r>
          </w:p>
        </w:tc>
        <w:tc>
          <w:tcPr>
            <w:tcW w:w="2900" w:type="dxa"/>
            <w:tcBorders>
              <w:top w:val="nil"/>
              <w:left w:val="nil"/>
              <w:bottom w:val="nil"/>
              <w:right w:val="nil"/>
            </w:tcBorders>
            <w:noWrap/>
            <w:hideMark/>
          </w:tcPr>
          <w:p w14:paraId="0972C5BD"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25.20</w:t>
            </w:r>
          </w:p>
        </w:tc>
      </w:tr>
      <w:tr w:rsidR="008144F5" w:rsidRPr="008144F5" w14:paraId="093DE60D" w14:textId="77777777" w:rsidTr="008144F5">
        <w:trPr>
          <w:trHeight w:val="300"/>
        </w:trPr>
        <w:tc>
          <w:tcPr>
            <w:tcW w:w="2140" w:type="dxa"/>
            <w:tcBorders>
              <w:top w:val="nil"/>
              <w:left w:val="nil"/>
              <w:bottom w:val="nil"/>
              <w:right w:val="nil"/>
            </w:tcBorders>
            <w:hideMark/>
          </w:tcPr>
          <w:p w14:paraId="30769661"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ROLLOCK CATHERINE</w:t>
            </w:r>
          </w:p>
        </w:tc>
        <w:tc>
          <w:tcPr>
            <w:tcW w:w="2900" w:type="dxa"/>
            <w:tcBorders>
              <w:top w:val="nil"/>
              <w:left w:val="nil"/>
              <w:bottom w:val="nil"/>
              <w:right w:val="nil"/>
            </w:tcBorders>
            <w:noWrap/>
            <w:hideMark/>
          </w:tcPr>
          <w:p w14:paraId="5073E5A6"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126.08</w:t>
            </w:r>
          </w:p>
        </w:tc>
      </w:tr>
      <w:tr w:rsidR="008144F5" w:rsidRPr="008144F5" w14:paraId="0F516D8A" w14:textId="77777777" w:rsidTr="008144F5">
        <w:trPr>
          <w:trHeight w:val="300"/>
        </w:trPr>
        <w:tc>
          <w:tcPr>
            <w:tcW w:w="2140" w:type="dxa"/>
            <w:tcBorders>
              <w:top w:val="nil"/>
              <w:left w:val="nil"/>
              <w:bottom w:val="nil"/>
              <w:right w:val="nil"/>
            </w:tcBorders>
            <w:hideMark/>
          </w:tcPr>
          <w:p w14:paraId="26AF44E9"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ROY JESSICA</w:t>
            </w:r>
          </w:p>
        </w:tc>
        <w:tc>
          <w:tcPr>
            <w:tcW w:w="2900" w:type="dxa"/>
            <w:tcBorders>
              <w:top w:val="nil"/>
              <w:left w:val="nil"/>
              <w:bottom w:val="nil"/>
              <w:right w:val="nil"/>
            </w:tcBorders>
            <w:noWrap/>
            <w:hideMark/>
          </w:tcPr>
          <w:p w14:paraId="2CF35D5C"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6.89</w:t>
            </w:r>
          </w:p>
        </w:tc>
      </w:tr>
      <w:tr w:rsidR="008144F5" w:rsidRPr="008144F5" w14:paraId="56A3045B" w14:textId="77777777" w:rsidTr="008144F5">
        <w:trPr>
          <w:trHeight w:val="360"/>
        </w:trPr>
        <w:tc>
          <w:tcPr>
            <w:tcW w:w="2140" w:type="dxa"/>
            <w:tcBorders>
              <w:top w:val="nil"/>
              <w:left w:val="nil"/>
              <w:bottom w:val="nil"/>
              <w:right w:val="nil"/>
            </w:tcBorders>
            <w:hideMark/>
          </w:tcPr>
          <w:p w14:paraId="41E3F5D0"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RUSSEL HUME MASONARY CONT</w:t>
            </w:r>
          </w:p>
        </w:tc>
        <w:tc>
          <w:tcPr>
            <w:tcW w:w="2900" w:type="dxa"/>
            <w:tcBorders>
              <w:top w:val="nil"/>
              <w:left w:val="nil"/>
              <w:bottom w:val="nil"/>
              <w:right w:val="nil"/>
            </w:tcBorders>
            <w:noWrap/>
            <w:hideMark/>
          </w:tcPr>
          <w:p w14:paraId="615A0C9E"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20.33</w:t>
            </w:r>
          </w:p>
        </w:tc>
      </w:tr>
      <w:tr w:rsidR="008144F5" w:rsidRPr="008144F5" w14:paraId="21ECCD6B" w14:textId="77777777" w:rsidTr="008144F5">
        <w:trPr>
          <w:trHeight w:val="300"/>
        </w:trPr>
        <w:tc>
          <w:tcPr>
            <w:tcW w:w="2140" w:type="dxa"/>
            <w:tcBorders>
              <w:top w:val="nil"/>
              <w:left w:val="nil"/>
              <w:bottom w:val="nil"/>
              <w:right w:val="nil"/>
            </w:tcBorders>
            <w:hideMark/>
          </w:tcPr>
          <w:p w14:paraId="46EAF3AB"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SALES ENRIQUE</w:t>
            </w:r>
          </w:p>
        </w:tc>
        <w:tc>
          <w:tcPr>
            <w:tcW w:w="2900" w:type="dxa"/>
            <w:tcBorders>
              <w:top w:val="nil"/>
              <w:left w:val="nil"/>
              <w:bottom w:val="nil"/>
              <w:right w:val="nil"/>
            </w:tcBorders>
            <w:noWrap/>
            <w:hideMark/>
          </w:tcPr>
          <w:p w14:paraId="3E92D471"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299.46</w:t>
            </w:r>
          </w:p>
        </w:tc>
      </w:tr>
      <w:tr w:rsidR="008144F5" w:rsidRPr="008144F5" w14:paraId="26E18D79" w14:textId="77777777" w:rsidTr="008144F5">
        <w:trPr>
          <w:trHeight w:val="300"/>
        </w:trPr>
        <w:tc>
          <w:tcPr>
            <w:tcW w:w="2140" w:type="dxa"/>
            <w:tcBorders>
              <w:top w:val="nil"/>
              <w:left w:val="nil"/>
              <w:bottom w:val="nil"/>
              <w:right w:val="nil"/>
            </w:tcBorders>
            <w:hideMark/>
          </w:tcPr>
          <w:p w14:paraId="14913799"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SANTINI CHRISTOPHER P</w:t>
            </w:r>
          </w:p>
        </w:tc>
        <w:tc>
          <w:tcPr>
            <w:tcW w:w="2900" w:type="dxa"/>
            <w:tcBorders>
              <w:top w:val="nil"/>
              <w:left w:val="nil"/>
              <w:bottom w:val="nil"/>
              <w:right w:val="nil"/>
            </w:tcBorders>
            <w:noWrap/>
            <w:hideMark/>
          </w:tcPr>
          <w:p w14:paraId="220EA520"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194.29</w:t>
            </w:r>
          </w:p>
        </w:tc>
      </w:tr>
      <w:tr w:rsidR="008144F5" w:rsidRPr="008144F5" w14:paraId="62718B97" w14:textId="77777777" w:rsidTr="008144F5">
        <w:trPr>
          <w:trHeight w:val="300"/>
        </w:trPr>
        <w:tc>
          <w:tcPr>
            <w:tcW w:w="2140" w:type="dxa"/>
            <w:tcBorders>
              <w:top w:val="nil"/>
              <w:left w:val="nil"/>
              <w:bottom w:val="nil"/>
              <w:right w:val="nil"/>
            </w:tcBorders>
            <w:hideMark/>
          </w:tcPr>
          <w:p w14:paraId="35FD346C"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SCHRIEFER JUDITH/DONALD</w:t>
            </w:r>
          </w:p>
        </w:tc>
        <w:tc>
          <w:tcPr>
            <w:tcW w:w="2900" w:type="dxa"/>
            <w:tcBorders>
              <w:top w:val="nil"/>
              <w:left w:val="nil"/>
              <w:bottom w:val="nil"/>
              <w:right w:val="nil"/>
            </w:tcBorders>
            <w:noWrap/>
            <w:hideMark/>
          </w:tcPr>
          <w:p w14:paraId="4DD0E86D"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37.63</w:t>
            </w:r>
          </w:p>
        </w:tc>
      </w:tr>
      <w:tr w:rsidR="008144F5" w:rsidRPr="008144F5" w14:paraId="10345756" w14:textId="77777777" w:rsidTr="008144F5">
        <w:trPr>
          <w:trHeight w:val="300"/>
        </w:trPr>
        <w:tc>
          <w:tcPr>
            <w:tcW w:w="2140" w:type="dxa"/>
            <w:tcBorders>
              <w:top w:val="nil"/>
              <w:left w:val="nil"/>
              <w:bottom w:val="nil"/>
              <w:right w:val="nil"/>
            </w:tcBorders>
            <w:hideMark/>
          </w:tcPr>
          <w:p w14:paraId="39051292"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SINCLAIR MICHAEL</w:t>
            </w:r>
          </w:p>
        </w:tc>
        <w:tc>
          <w:tcPr>
            <w:tcW w:w="2900" w:type="dxa"/>
            <w:tcBorders>
              <w:top w:val="nil"/>
              <w:left w:val="nil"/>
              <w:bottom w:val="nil"/>
              <w:right w:val="nil"/>
            </w:tcBorders>
            <w:noWrap/>
            <w:hideMark/>
          </w:tcPr>
          <w:p w14:paraId="12A64867"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201.60</w:t>
            </w:r>
          </w:p>
        </w:tc>
      </w:tr>
      <w:tr w:rsidR="008144F5" w:rsidRPr="008144F5" w14:paraId="1BF09BBC" w14:textId="77777777" w:rsidTr="008144F5">
        <w:trPr>
          <w:trHeight w:val="300"/>
        </w:trPr>
        <w:tc>
          <w:tcPr>
            <w:tcW w:w="2140" w:type="dxa"/>
            <w:tcBorders>
              <w:top w:val="nil"/>
              <w:left w:val="nil"/>
              <w:bottom w:val="nil"/>
              <w:right w:val="nil"/>
            </w:tcBorders>
            <w:hideMark/>
          </w:tcPr>
          <w:p w14:paraId="43072F65"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SMITH SHANE/MANDY</w:t>
            </w:r>
          </w:p>
        </w:tc>
        <w:tc>
          <w:tcPr>
            <w:tcW w:w="2900" w:type="dxa"/>
            <w:tcBorders>
              <w:top w:val="nil"/>
              <w:left w:val="nil"/>
              <w:bottom w:val="nil"/>
              <w:right w:val="nil"/>
            </w:tcBorders>
            <w:noWrap/>
            <w:hideMark/>
          </w:tcPr>
          <w:p w14:paraId="05B21587"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50.40</w:t>
            </w:r>
          </w:p>
        </w:tc>
      </w:tr>
      <w:tr w:rsidR="008144F5" w:rsidRPr="008144F5" w14:paraId="7236023F" w14:textId="77777777" w:rsidTr="008144F5">
        <w:trPr>
          <w:trHeight w:val="300"/>
        </w:trPr>
        <w:tc>
          <w:tcPr>
            <w:tcW w:w="2140" w:type="dxa"/>
            <w:tcBorders>
              <w:top w:val="nil"/>
              <w:left w:val="nil"/>
              <w:bottom w:val="nil"/>
              <w:right w:val="nil"/>
            </w:tcBorders>
            <w:hideMark/>
          </w:tcPr>
          <w:p w14:paraId="78933DE8"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ST PIERRE NANCY</w:t>
            </w:r>
          </w:p>
        </w:tc>
        <w:tc>
          <w:tcPr>
            <w:tcW w:w="2900" w:type="dxa"/>
            <w:tcBorders>
              <w:top w:val="nil"/>
              <w:left w:val="nil"/>
              <w:bottom w:val="nil"/>
              <w:right w:val="nil"/>
            </w:tcBorders>
            <w:noWrap/>
            <w:hideMark/>
          </w:tcPr>
          <w:p w14:paraId="43BAD97A"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251.20</w:t>
            </w:r>
          </w:p>
        </w:tc>
      </w:tr>
      <w:tr w:rsidR="008144F5" w:rsidRPr="008144F5" w14:paraId="45423527" w14:textId="77777777" w:rsidTr="008144F5">
        <w:trPr>
          <w:trHeight w:val="300"/>
        </w:trPr>
        <w:tc>
          <w:tcPr>
            <w:tcW w:w="2140" w:type="dxa"/>
            <w:tcBorders>
              <w:top w:val="nil"/>
              <w:left w:val="nil"/>
              <w:bottom w:val="nil"/>
              <w:right w:val="nil"/>
            </w:tcBorders>
            <w:hideMark/>
          </w:tcPr>
          <w:p w14:paraId="1D011E6E"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STACY CHARLES</w:t>
            </w:r>
          </w:p>
        </w:tc>
        <w:tc>
          <w:tcPr>
            <w:tcW w:w="2900" w:type="dxa"/>
            <w:tcBorders>
              <w:top w:val="nil"/>
              <w:left w:val="nil"/>
              <w:bottom w:val="nil"/>
              <w:right w:val="nil"/>
            </w:tcBorders>
            <w:noWrap/>
            <w:hideMark/>
          </w:tcPr>
          <w:p w14:paraId="4EF91908"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66.28</w:t>
            </w:r>
          </w:p>
        </w:tc>
      </w:tr>
      <w:tr w:rsidR="008144F5" w:rsidRPr="008144F5" w14:paraId="757740D8" w14:textId="77777777" w:rsidTr="008144F5">
        <w:trPr>
          <w:trHeight w:val="300"/>
        </w:trPr>
        <w:tc>
          <w:tcPr>
            <w:tcW w:w="2140" w:type="dxa"/>
            <w:tcBorders>
              <w:top w:val="nil"/>
              <w:left w:val="nil"/>
              <w:bottom w:val="nil"/>
              <w:right w:val="nil"/>
            </w:tcBorders>
            <w:hideMark/>
          </w:tcPr>
          <w:p w14:paraId="17FDEC91"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STARTPOINT REALTY</w:t>
            </w:r>
          </w:p>
        </w:tc>
        <w:tc>
          <w:tcPr>
            <w:tcW w:w="2900" w:type="dxa"/>
            <w:tcBorders>
              <w:top w:val="nil"/>
              <w:left w:val="nil"/>
              <w:bottom w:val="nil"/>
              <w:right w:val="nil"/>
            </w:tcBorders>
            <w:noWrap/>
            <w:hideMark/>
          </w:tcPr>
          <w:p w14:paraId="03693086"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31.92</w:t>
            </w:r>
          </w:p>
        </w:tc>
      </w:tr>
      <w:tr w:rsidR="008144F5" w:rsidRPr="008144F5" w14:paraId="6CF2ABB7" w14:textId="77777777" w:rsidTr="008144F5">
        <w:trPr>
          <w:trHeight w:val="360"/>
        </w:trPr>
        <w:tc>
          <w:tcPr>
            <w:tcW w:w="2140" w:type="dxa"/>
            <w:tcBorders>
              <w:top w:val="nil"/>
              <w:left w:val="nil"/>
              <w:bottom w:val="nil"/>
              <w:right w:val="nil"/>
            </w:tcBorders>
            <w:hideMark/>
          </w:tcPr>
          <w:p w14:paraId="7AFF9933"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STATE FARM MUTUAL AUTO INS CO</w:t>
            </w:r>
          </w:p>
        </w:tc>
        <w:tc>
          <w:tcPr>
            <w:tcW w:w="2900" w:type="dxa"/>
            <w:tcBorders>
              <w:top w:val="nil"/>
              <w:left w:val="nil"/>
              <w:bottom w:val="nil"/>
              <w:right w:val="nil"/>
            </w:tcBorders>
            <w:noWrap/>
            <w:hideMark/>
          </w:tcPr>
          <w:p w14:paraId="3AA527BF"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32.26</w:t>
            </w:r>
          </w:p>
        </w:tc>
      </w:tr>
      <w:tr w:rsidR="008144F5" w:rsidRPr="008144F5" w14:paraId="64DAD4C0" w14:textId="77777777" w:rsidTr="008144F5">
        <w:trPr>
          <w:trHeight w:val="300"/>
        </w:trPr>
        <w:tc>
          <w:tcPr>
            <w:tcW w:w="2140" w:type="dxa"/>
            <w:tcBorders>
              <w:top w:val="nil"/>
              <w:left w:val="nil"/>
              <w:bottom w:val="nil"/>
              <w:right w:val="nil"/>
            </w:tcBorders>
            <w:hideMark/>
          </w:tcPr>
          <w:p w14:paraId="34B289D0"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STEBBINS GILES</w:t>
            </w:r>
          </w:p>
        </w:tc>
        <w:tc>
          <w:tcPr>
            <w:tcW w:w="2900" w:type="dxa"/>
            <w:tcBorders>
              <w:top w:val="nil"/>
              <w:left w:val="nil"/>
              <w:bottom w:val="nil"/>
              <w:right w:val="nil"/>
            </w:tcBorders>
            <w:noWrap/>
            <w:hideMark/>
          </w:tcPr>
          <w:p w14:paraId="405DADA1"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163.80</w:t>
            </w:r>
          </w:p>
        </w:tc>
      </w:tr>
      <w:tr w:rsidR="008144F5" w:rsidRPr="008144F5" w14:paraId="2072F018" w14:textId="77777777" w:rsidTr="008144F5">
        <w:trPr>
          <w:trHeight w:val="300"/>
        </w:trPr>
        <w:tc>
          <w:tcPr>
            <w:tcW w:w="2140" w:type="dxa"/>
            <w:tcBorders>
              <w:top w:val="nil"/>
              <w:left w:val="nil"/>
              <w:bottom w:val="nil"/>
              <w:right w:val="nil"/>
            </w:tcBorders>
            <w:hideMark/>
          </w:tcPr>
          <w:p w14:paraId="3A20ACBB"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STRATER NICHOLAS</w:t>
            </w:r>
          </w:p>
        </w:tc>
        <w:tc>
          <w:tcPr>
            <w:tcW w:w="2900" w:type="dxa"/>
            <w:tcBorders>
              <w:top w:val="nil"/>
              <w:left w:val="nil"/>
              <w:bottom w:val="nil"/>
              <w:right w:val="nil"/>
            </w:tcBorders>
            <w:noWrap/>
            <w:hideMark/>
          </w:tcPr>
          <w:p w14:paraId="128F59C1"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51.83</w:t>
            </w:r>
          </w:p>
        </w:tc>
      </w:tr>
      <w:tr w:rsidR="008144F5" w:rsidRPr="008144F5" w14:paraId="2E142E76" w14:textId="77777777" w:rsidTr="008144F5">
        <w:trPr>
          <w:trHeight w:val="300"/>
        </w:trPr>
        <w:tc>
          <w:tcPr>
            <w:tcW w:w="2140" w:type="dxa"/>
            <w:tcBorders>
              <w:top w:val="nil"/>
              <w:left w:val="nil"/>
              <w:bottom w:val="nil"/>
              <w:right w:val="nil"/>
            </w:tcBorders>
            <w:hideMark/>
          </w:tcPr>
          <w:p w14:paraId="74719E49"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TCF CORP</w:t>
            </w:r>
          </w:p>
        </w:tc>
        <w:tc>
          <w:tcPr>
            <w:tcW w:w="2900" w:type="dxa"/>
            <w:tcBorders>
              <w:top w:val="nil"/>
              <w:left w:val="nil"/>
              <w:bottom w:val="nil"/>
              <w:right w:val="nil"/>
            </w:tcBorders>
            <w:noWrap/>
            <w:hideMark/>
          </w:tcPr>
          <w:p w14:paraId="45D240FE"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266.49</w:t>
            </w:r>
          </w:p>
        </w:tc>
      </w:tr>
      <w:tr w:rsidR="008144F5" w:rsidRPr="008144F5" w14:paraId="4EA9E1ED" w14:textId="77777777" w:rsidTr="008144F5">
        <w:trPr>
          <w:trHeight w:val="300"/>
        </w:trPr>
        <w:tc>
          <w:tcPr>
            <w:tcW w:w="2140" w:type="dxa"/>
            <w:tcBorders>
              <w:top w:val="nil"/>
              <w:left w:val="nil"/>
              <w:bottom w:val="nil"/>
              <w:right w:val="nil"/>
            </w:tcBorders>
            <w:hideMark/>
          </w:tcPr>
          <w:p w14:paraId="574724B4"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THOMPSON EVAN</w:t>
            </w:r>
          </w:p>
        </w:tc>
        <w:tc>
          <w:tcPr>
            <w:tcW w:w="2900" w:type="dxa"/>
            <w:tcBorders>
              <w:top w:val="nil"/>
              <w:left w:val="nil"/>
              <w:bottom w:val="nil"/>
              <w:right w:val="nil"/>
            </w:tcBorders>
            <w:noWrap/>
            <w:hideMark/>
          </w:tcPr>
          <w:p w14:paraId="5F58044D"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151.20</w:t>
            </w:r>
          </w:p>
        </w:tc>
      </w:tr>
      <w:tr w:rsidR="008144F5" w:rsidRPr="008144F5" w14:paraId="6DC73E09" w14:textId="77777777" w:rsidTr="008144F5">
        <w:trPr>
          <w:trHeight w:val="300"/>
        </w:trPr>
        <w:tc>
          <w:tcPr>
            <w:tcW w:w="2140" w:type="dxa"/>
            <w:tcBorders>
              <w:top w:val="nil"/>
              <w:left w:val="nil"/>
              <w:bottom w:val="nil"/>
              <w:right w:val="nil"/>
            </w:tcBorders>
            <w:hideMark/>
          </w:tcPr>
          <w:p w14:paraId="664D26C6"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lastRenderedPageBreak/>
              <w:t>TOMES M CAROLINE</w:t>
            </w:r>
          </w:p>
        </w:tc>
        <w:tc>
          <w:tcPr>
            <w:tcW w:w="2900" w:type="dxa"/>
            <w:tcBorders>
              <w:top w:val="nil"/>
              <w:left w:val="nil"/>
              <w:bottom w:val="nil"/>
              <w:right w:val="nil"/>
            </w:tcBorders>
            <w:noWrap/>
            <w:hideMark/>
          </w:tcPr>
          <w:p w14:paraId="38D5666D"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40.07</w:t>
            </w:r>
          </w:p>
        </w:tc>
      </w:tr>
      <w:tr w:rsidR="008144F5" w:rsidRPr="008144F5" w14:paraId="20C93027" w14:textId="77777777" w:rsidTr="008144F5">
        <w:trPr>
          <w:trHeight w:val="300"/>
        </w:trPr>
        <w:tc>
          <w:tcPr>
            <w:tcW w:w="2140" w:type="dxa"/>
            <w:tcBorders>
              <w:top w:val="nil"/>
              <w:left w:val="nil"/>
              <w:bottom w:val="nil"/>
              <w:right w:val="nil"/>
            </w:tcBorders>
            <w:hideMark/>
          </w:tcPr>
          <w:p w14:paraId="0FA3C254"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TOOHER NANCY</w:t>
            </w:r>
          </w:p>
        </w:tc>
        <w:tc>
          <w:tcPr>
            <w:tcW w:w="2900" w:type="dxa"/>
            <w:tcBorders>
              <w:top w:val="nil"/>
              <w:left w:val="nil"/>
              <w:bottom w:val="nil"/>
              <w:right w:val="nil"/>
            </w:tcBorders>
            <w:noWrap/>
            <w:hideMark/>
          </w:tcPr>
          <w:p w14:paraId="1862C917"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14.62</w:t>
            </w:r>
          </w:p>
        </w:tc>
      </w:tr>
      <w:tr w:rsidR="008144F5" w:rsidRPr="008144F5" w14:paraId="574AB828" w14:textId="77777777" w:rsidTr="008144F5">
        <w:trPr>
          <w:trHeight w:val="300"/>
        </w:trPr>
        <w:tc>
          <w:tcPr>
            <w:tcW w:w="2140" w:type="dxa"/>
            <w:tcBorders>
              <w:top w:val="nil"/>
              <w:left w:val="nil"/>
              <w:bottom w:val="nil"/>
              <w:right w:val="nil"/>
            </w:tcBorders>
            <w:hideMark/>
          </w:tcPr>
          <w:p w14:paraId="614915DE"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TRAFTON KIMBERLY</w:t>
            </w:r>
          </w:p>
        </w:tc>
        <w:tc>
          <w:tcPr>
            <w:tcW w:w="2900" w:type="dxa"/>
            <w:tcBorders>
              <w:top w:val="nil"/>
              <w:left w:val="nil"/>
              <w:bottom w:val="nil"/>
              <w:right w:val="nil"/>
            </w:tcBorders>
            <w:noWrap/>
            <w:hideMark/>
          </w:tcPr>
          <w:p w14:paraId="4BD8CD59"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23.35</w:t>
            </w:r>
          </w:p>
        </w:tc>
      </w:tr>
      <w:tr w:rsidR="008144F5" w:rsidRPr="008144F5" w14:paraId="71AF9203" w14:textId="77777777" w:rsidTr="008144F5">
        <w:trPr>
          <w:trHeight w:val="300"/>
        </w:trPr>
        <w:tc>
          <w:tcPr>
            <w:tcW w:w="2140" w:type="dxa"/>
            <w:tcBorders>
              <w:top w:val="nil"/>
              <w:left w:val="nil"/>
              <w:bottom w:val="nil"/>
              <w:right w:val="nil"/>
            </w:tcBorders>
            <w:hideMark/>
          </w:tcPr>
          <w:p w14:paraId="6887B4CA"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UNICYN FUNDING</w:t>
            </w:r>
          </w:p>
        </w:tc>
        <w:tc>
          <w:tcPr>
            <w:tcW w:w="2900" w:type="dxa"/>
            <w:tcBorders>
              <w:top w:val="nil"/>
              <w:left w:val="nil"/>
              <w:bottom w:val="nil"/>
              <w:right w:val="nil"/>
            </w:tcBorders>
            <w:noWrap/>
            <w:hideMark/>
          </w:tcPr>
          <w:p w14:paraId="392F968E"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15.88</w:t>
            </w:r>
          </w:p>
        </w:tc>
      </w:tr>
      <w:tr w:rsidR="008144F5" w:rsidRPr="008144F5" w14:paraId="77A64C60" w14:textId="77777777" w:rsidTr="008144F5">
        <w:trPr>
          <w:trHeight w:val="300"/>
        </w:trPr>
        <w:tc>
          <w:tcPr>
            <w:tcW w:w="2140" w:type="dxa"/>
            <w:tcBorders>
              <w:top w:val="nil"/>
              <w:left w:val="nil"/>
              <w:bottom w:val="nil"/>
              <w:right w:val="nil"/>
            </w:tcBorders>
            <w:hideMark/>
          </w:tcPr>
          <w:p w14:paraId="7781616A" w14:textId="7A0E280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US TELEPACIFIC DBA TPX</w:t>
            </w:r>
          </w:p>
        </w:tc>
        <w:tc>
          <w:tcPr>
            <w:tcW w:w="2900" w:type="dxa"/>
            <w:tcBorders>
              <w:top w:val="nil"/>
              <w:left w:val="nil"/>
              <w:bottom w:val="nil"/>
              <w:right w:val="nil"/>
            </w:tcBorders>
            <w:noWrap/>
            <w:hideMark/>
          </w:tcPr>
          <w:p w14:paraId="3983281A"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9.58</w:t>
            </w:r>
          </w:p>
        </w:tc>
      </w:tr>
      <w:tr w:rsidR="008144F5" w:rsidRPr="008144F5" w14:paraId="2193B58F" w14:textId="77777777" w:rsidTr="008144F5">
        <w:trPr>
          <w:trHeight w:val="360"/>
        </w:trPr>
        <w:tc>
          <w:tcPr>
            <w:tcW w:w="2140" w:type="dxa"/>
            <w:tcBorders>
              <w:top w:val="nil"/>
              <w:left w:val="nil"/>
              <w:bottom w:val="nil"/>
              <w:right w:val="nil"/>
            </w:tcBorders>
            <w:hideMark/>
          </w:tcPr>
          <w:p w14:paraId="41CD0466"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VILLAGE TRAVEL CENTER INC</w:t>
            </w:r>
          </w:p>
        </w:tc>
        <w:tc>
          <w:tcPr>
            <w:tcW w:w="2900" w:type="dxa"/>
            <w:tcBorders>
              <w:top w:val="nil"/>
              <w:left w:val="nil"/>
              <w:bottom w:val="nil"/>
              <w:right w:val="nil"/>
            </w:tcBorders>
            <w:noWrap/>
            <w:hideMark/>
          </w:tcPr>
          <w:p w14:paraId="712E8AE7"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17.39</w:t>
            </w:r>
          </w:p>
        </w:tc>
      </w:tr>
      <w:tr w:rsidR="008144F5" w:rsidRPr="008144F5" w14:paraId="4539DB66" w14:textId="77777777" w:rsidTr="008144F5">
        <w:trPr>
          <w:trHeight w:val="300"/>
        </w:trPr>
        <w:tc>
          <w:tcPr>
            <w:tcW w:w="2140" w:type="dxa"/>
            <w:tcBorders>
              <w:top w:val="nil"/>
              <w:left w:val="nil"/>
              <w:bottom w:val="nil"/>
              <w:right w:val="nil"/>
            </w:tcBorders>
            <w:hideMark/>
          </w:tcPr>
          <w:p w14:paraId="3AA8E952"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VINET JONATHAN/NICOLE</w:t>
            </w:r>
          </w:p>
        </w:tc>
        <w:tc>
          <w:tcPr>
            <w:tcW w:w="2900" w:type="dxa"/>
            <w:tcBorders>
              <w:top w:val="nil"/>
              <w:left w:val="nil"/>
              <w:bottom w:val="nil"/>
              <w:right w:val="nil"/>
            </w:tcBorders>
            <w:noWrap/>
            <w:hideMark/>
          </w:tcPr>
          <w:p w14:paraId="7D0BB55E"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27.72</w:t>
            </w:r>
          </w:p>
        </w:tc>
      </w:tr>
      <w:tr w:rsidR="008144F5" w:rsidRPr="008144F5" w14:paraId="381A1533" w14:textId="77777777" w:rsidTr="008144F5">
        <w:trPr>
          <w:trHeight w:val="300"/>
        </w:trPr>
        <w:tc>
          <w:tcPr>
            <w:tcW w:w="2140" w:type="dxa"/>
            <w:tcBorders>
              <w:top w:val="nil"/>
              <w:left w:val="nil"/>
              <w:bottom w:val="nil"/>
              <w:right w:val="nil"/>
            </w:tcBorders>
            <w:hideMark/>
          </w:tcPr>
          <w:p w14:paraId="57A2A275"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VOLK MADELINE</w:t>
            </w:r>
          </w:p>
        </w:tc>
        <w:tc>
          <w:tcPr>
            <w:tcW w:w="2900" w:type="dxa"/>
            <w:tcBorders>
              <w:top w:val="nil"/>
              <w:left w:val="nil"/>
              <w:bottom w:val="nil"/>
              <w:right w:val="nil"/>
            </w:tcBorders>
            <w:noWrap/>
            <w:hideMark/>
          </w:tcPr>
          <w:p w14:paraId="153F4A82"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11.68</w:t>
            </w:r>
          </w:p>
        </w:tc>
      </w:tr>
      <w:tr w:rsidR="008144F5" w:rsidRPr="008144F5" w14:paraId="45FAFB48" w14:textId="77777777" w:rsidTr="008144F5">
        <w:trPr>
          <w:trHeight w:val="300"/>
        </w:trPr>
        <w:tc>
          <w:tcPr>
            <w:tcW w:w="2140" w:type="dxa"/>
            <w:tcBorders>
              <w:top w:val="nil"/>
              <w:left w:val="nil"/>
              <w:bottom w:val="nil"/>
              <w:right w:val="nil"/>
            </w:tcBorders>
            <w:hideMark/>
          </w:tcPr>
          <w:p w14:paraId="5BAC134D"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WATERLOGIC USA INC</w:t>
            </w:r>
          </w:p>
        </w:tc>
        <w:tc>
          <w:tcPr>
            <w:tcW w:w="2900" w:type="dxa"/>
            <w:tcBorders>
              <w:top w:val="nil"/>
              <w:left w:val="nil"/>
              <w:bottom w:val="nil"/>
              <w:right w:val="nil"/>
            </w:tcBorders>
            <w:noWrap/>
            <w:hideMark/>
          </w:tcPr>
          <w:p w14:paraId="736D5FA4"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4.79</w:t>
            </w:r>
          </w:p>
        </w:tc>
      </w:tr>
      <w:tr w:rsidR="008144F5" w:rsidRPr="008144F5" w14:paraId="4A51F317" w14:textId="77777777" w:rsidTr="008144F5">
        <w:trPr>
          <w:trHeight w:val="300"/>
        </w:trPr>
        <w:tc>
          <w:tcPr>
            <w:tcW w:w="2140" w:type="dxa"/>
            <w:tcBorders>
              <w:top w:val="nil"/>
              <w:left w:val="nil"/>
              <w:bottom w:val="nil"/>
              <w:right w:val="nil"/>
            </w:tcBorders>
            <w:hideMark/>
          </w:tcPr>
          <w:p w14:paraId="4886D7CA"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WEBER DAVID</w:t>
            </w:r>
          </w:p>
        </w:tc>
        <w:tc>
          <w:tcPr>
            <w:tcW w:w="2900" w:type="dxa"/>
            <w:tcBorders>
              <w:top w:val="nil"/>
              <w:left w:val="nil"/>
              <w:bottom w:val="nil"/>
              <w:right w:val="nil"/>
            </w:tcBorders>
            <w:noWrap/>
            <w:hideMark/>
          </w:tcPr>
          <w:p w14:paraId="78114A07"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20.34</w:t>
            </w:r>
          </w:p>
        </w:tc>
      </w:tr>
      <w:tr w:rsidR="008144F5" w:rsidRPr="008144F5" w14:paraId="3549B2FC" w14:textId="77777777" w:rsidTr="008144F5">
        <w:trPr>
          <w:trHeight w:val="300"/>
        </w:trPr>
        <w:tc>
          <w:tcPr>
            <w:tcW w:w="2140" w:type="dxa"/>
            <w:tcBorders>
              <w:top w:val="nil"/>
              <w:left w:val="nil"/>
              <w:bottom w:val="nil"/>
              <w:right w:val="nil"/>
            </w:tcBorders>
            <w:hideMark/>
          </w:tcPr>
          <w:p w14:paraId="44E79FA2"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WEGER BRUD</w:t>
            </w:r>
          </w:p>
        </w:tc>
        <w:tc>
          <w:tcPr>
            <w:tcW w:w="2900" w:type="dxa"/>
            <w:tcBorders>
              <w:top w:val="nil"/>
              <w:left w:val="nil"/>
              <w:bottom w:val="nil"/>
              <w:right w:val="nil"/>
            </w:tcBorders>
            <w:noWrap/>
            <w:hideMark/>
          </w:tcPr>
          <w:p w14:paraId="04E3E15F"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15.54</w:t>
            </w:r>
          </w:p>
        </w:tc>
      </w:tr>
      <w:tr w:rsidR="008144F5" w:rsidRPr="008144F5" w14:paraId="682354C3" w14:textId="77777777" w:rsidTr="008144F5">
        <w:trPr>
          <w:trHeight w:val="300"/>
        </w:trPr>
        <w:tc>
          <w:tcPr>
            <w:tcW w:w="2140" w:type="dxa"/>
            <w:tcBorders>
              <w:top w:val="nil"/>
              <w:left w:val="nil"/>
              <w:bottom w:val="nil"/>
              <w:right w:val="nil"/>
            </w:tcBorders>
            <w:hideMark/>
          </w:tcPr>
          <w:p w14:paraId="67642D3C"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WOODS JENNIFER</w:t>
            </w:r>
          </w:p>
        </w:tc>
        <w:tc>
          <w:tcPr>
            <w:tcW w:w="2900" w:type="dxa"/>
            <w:tcBorders>
              <w:top w:val="nil"/>
              <w:left w:val="nil"/>
              <w:bottom w:val="nil"/>
              <w:right w:val="nil"/>
            </w:tcBorders>
            <w:noWrap/>
            <w:hideMark/>
          </w:tcPr>
          <w:p w14:paraId="09283FC6"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84.25</w:t>
            </w:r>
          </w:p>
        </w:tc>
      </w:tr>
      <w:tr w:rsidR="008144F5" w:rsidRPr="008144F5" w14:paraId="2E7F8950" w14:textId="77777777" w:rsidTr="008144F5">
        <w:trPr>
          <w:trHeight w:val="300"/>
        </w:trPr>
        <w:tc>
          <w:tcPr>
            <w:tcW w:w="2140" w:type="dxa"/>
            <w:tcBorders>
              <w:top w:val="nil"/>
              <w:left w:val="nil"/>
              <w:bottom w:val="nil"/>
              <w:right w:val="nil"/>
            </w:tcBorders>
            <w:hideMark/>
          </w:tcPr>
          <w:p w14:paraId="2E77A1C5"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WOODS MICHAEL</w:t>
            </w:r>
          </w:p>
        </w:tc>
        <w:tc>
          <w:tcPr>
            <w:tcW w:w="2900" w:type="dxa"/>
            <w:tcBorders>
              <w:top w:val="nil"/>
              <w:left w:val="nil"/>
              <w:bottom w:val="nil"/>
              <w:right w:val="nil"/>
            </w:tcBorders>
            <w:noWrap/>
            <w:hideMark/>
          </w:tcPr>
          <w:p w14:paraId="3E85CFBE"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68.80</w:t>
            </w:r>
          </w:p>
        </w:tc>
      </w:tr>
      <w:tr w:rsidR="008144F5" w:rsidRPr="008144F5" w14:paraId="281CEA52" w14:textId="77777777" w:rsidTr="008144F5">
        <w:trPr>
          <w:trHeight w:val="300"/>
        </w:trPr>
        <w:tc>
          <w:tcPr>
            <w:tcW w:w="2140" w:type="dxa"/>
            <w:tcBorders>
              <w:top w:val="nil"/>
              <w:left w:val="nil"/>
              <w:bottom w:val="nil"/>
              <w:right w:val="nil"/>
            </w:tcBorders>
            <w:hideMark/>
          </w:tcPr>
          <w:p w14:paraId="6DC37B01"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YORK DENTAL GROUP LLC</w:t>
            </w:r>
          </w:p>
        </w:tc>
        <w:tc>
          <w:tcPr>
            <w:tcW w:w="2900" w:type="dxa"/>
            <w:tcBorders>
              <w:top w:val="nil"/>
              <w:left w:val="nil"/>
              <w:bottom w:val="nil"/>
              <w:right w:val="nil"/>
            </w:tcBorders>
            <w:noWrap/>
            <w:hideMark/>
          </w:tcPr>
          <w:p w14:paraId="7F52D75C"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78.12</w:t>
            </w:r>
          </w:p>
        </w:tc>
      </w:tr>
      <w:tr w:rsidR="008144F5" w:rsidRPr="008144F5" w14:paraId="0A28EC2E" w14:textId="77777777" w:rsidTr="008144F5">
        <w:trPr>
          <w:trHeight w:val="360"/>
        </w:trPr>
        <w:tc>
          <w:tcPr>
            <w:tcW w:w="2140" w:type="dxa"/>
            <w:tcBorders>
              <w:top w:val="nil"/>
              <w:left w:val="nil"/>
              <w:bottom w:val="nil"/>
              <w:right w:val="nil"/>
            </w:tcBorders>
            <w:hideMark/>
          </w:tcPr>
          <w:p w14:paraId="7856160A"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YORK OFFICE REALTY GROUP</w:t>
            </w:r>
          </w:p>
        </w:tc>
        <w:tc>
          <w:tcPr>
            <w:tcW w:w="2900" w:type="dxa"/>
            <w:tcBorders>
              <w:top w:val="nil"/>
              <w:left w:val="nil"/>
              <w:bottom w:val="nil"/>
              <w:right w:val="nil"/>
            </w:tcBorders>
            <w:noWrap/>
            <w:hideMark/>
          </w:tcPr>
          <w:p w14:paraId="19987E10"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66.68</w:t>
            </w:r>
          </w:p>
        </w:tc>
      </w:tr>
      <w:tr w:rsidR="008144F5" w:rsidRPr="008144F5" w14:paraId="30AF4AEC" w14:textId="77777777" w:rsidTr="008144F5">
        <w:trPr>
          <w:trHeight w:val="300"/>
        </w:trPr>
        <w:tc>
          <w:tcPr>
            <w:tcW w:w="2140" w:type="dxa"/>
            <w:tcBorders>
              <w:top w:val="nil"/>
              <w:left w:val="nil"/>
              <w:bottom w:val="nil"/>
              <w:right w:val="nil"/>
            </w:tcBorders>
            <w:hideMark/>
          </w:tcPr>
          <w:p w14:paraId="5EF9554F"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YORKE KENNETH</w:t>
            </w:r>
          </w:p>
        </w:tc>
        <w:tc>
          <w:tcPr>
            <w:tcW w:w="2900" w:type="dxa"/>
            <w:tcBorders>
              <w:top w:val="nil"/>
              <w:left w:val="nil"/>
              <w:bottom w:val="nil"/>
              <w:right w:val="nil"/>
            </w:tcBorders>
            <w:noWrap/>
            <w:hideMark/>
          </w:tcPr>
          <w:p w14:paraId="1E4AA52C"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45.36</w:t>
            </w:r>
          </w:p>
        </w:tc>
      </w:tr>
      <w:tr w:rsidR="008144F5" w:rsidRPr="008144F5" w14:paraId="0AA0110B" w14:textId="77777777" w:rsidTr="008144F5">
        <w:trPr>
          <w:trHeight w:val="300"/>
        </w:trPr>
        <w:tc>
          <w:tcPr>
            <w:tcW w:w="2140" w:type="dxa"/>
            <w:tcBorders>
              <w:top w:val="nil"/>
              <w:left w:val="nil"/>
              <w:bottom w:val="nil"/>
              <w:right w:val="nil"/>
            </w:tcBorders>
            <w:hideMark/>
          </w:tcPr>
          <w:p w14:paraId="4FDA1394" w14:textId="77777777" w:rsidR="008144F5" w:rsidRPr="008144F5" w:rsidRDefault="008144F5" w:rsidP="008144F5">
            <w:pPr>
              <w:spacing w:after="0" w:line="240" w:lineRule="auto"/>
              <w:rPr>
                <w:rFonts w:ascii="Arial" w:eastAsia="Times New Roman" w:hAnsi="Arial" w:cs="Arial"/>
                <w:sz w:val="14"/>
                <w:szCs w:val="14"/>
              </w:rPr>
            </w:pPr>
            <w:r w:rsidRPr="008144F5">
              <w:rPr>
                <w:rFonts w:ascii="Arial" w:eastAsia="Times New Roman" w:hAnsi="Arial" w:cs="Arial"/>
                <w:sz w:val="14"/>
                <w:szCs w:val="14"/>
              </w:rPr>
              <w:t>YOUNG RICHARD</w:t>
            </w:r>
          </w:p>
        </w:tc>
        <w:tc>
          <w:tcPr>
            <w:tcW w:w="2900" w:type="dxa"/>
            <w:tcBorders>
              <w:top w:val="nil"/>
              <w:left w:val="nil"/>
              <w:bottom w:val="nil"/>
              <w:right w:val="nil"/>
            </w:tcBorders>
            <w:noWrap/>
            <w:hideMark/>
          </w:tcPr>
          <w:p w14:paraId="7C2DF86B" w14:textId="77777777" w:rsidR="008144F5" w:rsidRPr="008144F5" w:rsidRDefault="008144F5" w:rsidP="008144F5">
            <w:pPr>
              <w:spacing w:after="0" w:line="240" w:lineRule="auto"/>
              <w:jc w:val="right"/>
              <w:rPr>
                <w:rFonts w:ascii="Arial" w:eastAsia="Times New Roman" w:hAnsi="Arial" w:cs="Arial"/>
                <w:color w:val="000000"/>
                <w:sz w:val="14"/>
                <w:szCs w:val="14"/>
              </w:rPr>
            </w:pPr>
            <w:r w:rsidRPr="008144F5">
              <w:rPr>
                <w:rFonts w:ascii="Arial" w:eastAsia="Times New Roman" w:hAnsi="Arial" w:cs="Arial"/>
                <w:color w:val="000000"/>
                <w:sz w:val="14"/>
                <w:szCs w:val="14"/>
              </w:rPr>
              <w:t>11.84</w:t>
            </w:r>
          </w:p>
        </w:tc>
      </w:tr>
    </w:tbl>
    <w:p w14:paraId="62E885C3" w14:textId="77777777" w:rsidR="0008346C" w:rsidRDefault="0008346C" w:rsidP="0008346C"/>
    <w:p w14:paraId="65437EEF" w14:textId="2A64972C" w:rsidR="00AD5544" w:rsidRDefault="00AD5544" w:rsidP="00165D50">
      <w:pPr>
        <w:spacing w:after="0" w:line="240" w:lineRule="auto"/>
        <w:jc w:val="center"/>
        <w:rPr>
          <w:rFonts w:ascii="Times New Roman" w:hAnsi="Times New Roman" w:cs="Times New Roman"/>
          <w:b/>
        </w:rPr>
      </w:pPr>
    </w:p>
    <w:p w14:paraId="70082AF4" w14:textId="4AE647D5" w:rsidR="004B7E5B" w:rsidRDefault="004B7E5B" w:rsidP="00165D50">
      <w:pPr>
        <w:spacing w:after="0" w:line="240" w:lineRule="auto"/>
        <w:jc w:val="center"/>
        <w:rPr>
          <w:rFonts w:ascii="Times New Roman" w:hAnsi="Times New Roman" w:cs="Times New Roman"/>
          <w:b/>
        </w:rPr>
      </w:pPr>
    </w:p>
    <w:p w14:paraId="292AAF1D" w14:textId="658CB7CF" w:rsidR="004B7E5B" w:rsidRDefault="004B7E5B" w:rsidP="00165D50">
      <w:pPr>
        <w:spacing w:after="0" w:line="240" w:lineRule="auto"/>
        <w:jc w:val="center"/>
        <w:rPr>
          <w:rFonts w:ascii="Times New Roman" w:hAnsi="Times New Roman" w:cs="Times New Roman"/>
          <w:b/>
        </w:rPr>
      </w:pPr>
    </w:p>
    <w:p w14:paraId="424FD9C0" w14:textId="77777777" w:rsidR="008144F5" w:rsidRDefault="008144F5" w:rsidP="00165D50">
      <w:pPr>
        <w:spacing w:after="0" w:line="240" w:lineRule="auto"/>
        <w:jc w:val="center"/>
        <w:rPr>
          <w:rFonts w:ascii="Times New Roman" w:hAnsi="Times New Roman" w:cs="Times New Roman"/>
          <w:b/>
        </w:rPr>
      </w:pPr>
    </w:p>
    <w:p w14:paraId="12BCAB47" w14:textId="77777777" w:rsidR="008144F5" w:rsidRDefault="008144F5" w:rsidP="00165D50">
      <w:pPr>
        <w:spacing w:after="0" w:line="240" w:lineRule="auto"/>
        <w:jc w:val="center"/>
        <w:rPr>
          <w:rFonts w:ascii="Times New Roman" w:hAnsi="Times New Roman" w:cs="Times New Roman"/>
          <w:b/>
        </w:rPr>
      </w:pPr>
    </w:p>
    <w:p w14:paraId="028EBC32" w14:textId="77777777" w:rsidR="008144F5" w:rsidRDefault="008144F5" w:rsidP="00165D50">
      <w:pPr>
        <w:spacing w:after="0" w:line="240" w:lineRule="auto"/>
        <w:jc w:val="center"/>
        <w:rPr>
          <w:rFonts w:ascii="Times New Roman" w:hAnsi="Times New Roman" w:cs="Times New Roman"/>
          <w:b/>
        </w:rPr>
      </w:pPr>
    </w:p>
    <w:p w14:paraId="15996589" w14:textId="77777777" w:rsidR="008144F5" w:rsidRDefault="008144F5" w:rsidP="00165D50">
      <w:pPr>
        <w:spacing w:after="0" w:line="240" w:lineRule="auto"/>
        <w:jc w:val="center"/>
        <w:rPr>
          <w:rFonts w:ascii="Times New Roman" w:hAnsi="Times New Roman" w:cs="Times New Roman"/>
          <w:b/>
        </w:rPr>
      </w:pPr>
    </w:p>
    <w:p w14:paraId="747BE399" w14:textId="77777777" w:rsidR="008144F5" w:rsidRDefault="008144F5" w:rsidP="00165D50">
      <w:pPr>
        <w:spacing w:after="0" w:line="240" w:lineRule="auto"/>
        <w:jc w:val="center"/>
        <w:rPr>
          <w:rFonts w:ascii="Times New Roman" w:hAnsi="Times New Roman" w:cs="Times New Roman"/>
          <w:b/>
        </w:rPr>
      </w:pPr>
    </w:p>
    <w:p w14:paraId="1647D913" w14:textId="77777777" w:rsidR="008144F5" w:rsidRDefault="008144F5" w:rsidP="00165D50">
      <w:pPr>
        <w:spacing w:after="0" w:line="240" w:lineRule="auto"/>
        <w:jc w:val="center"/>
        <w:rPr>
          <w:rFonts w:ascii="Times New Roman" w:hAnsi="Times New Roman" w:cs="Times New Roman"/>
          <w:b/>
        </w:rPr>
      </w:pPr>
    </w:p>
    <w:p w14:paraId="327791C3" w14:textId="77777777" w:rsidR="008144F5" w:rsidRDefault="008144F5" w:rsidP="00165D50">
      <w:pPr>
        <w:spacing w:after="0" w:line="240" w:lineRule="auto"/>
        <w:jc w:val="center"/>
        <w:rPr>
          <w:rFonts w:ascii="Times New Roman" w:hAnsi="Times New Roman" w:cs="Times New Roman"/>
          <w:b/>
        </w:rPr>
      </w:pPr>
    </w:p>
    <w:p w14:paraId="4901564F" w14:textId="77777777" w:rsidR="008144F5" w:rsidRDefault="008144F5" w:rsidP="00165D50">
      <w:pPr>
        <w:spacing w:after="0" w:line="240" w:lineRule="auto"/>
        <w:jc w:val="center"/>
        <w:rPr>
          <w:rFonts w:ascii="Times New Roman" w:hAnsi="Times New Roman" w:cs="Times New Roman"/>
          <w:b/>
        </w:rPr>
      </w:pPr>
    </w:p>
    <w:p w14:paraId="18F17135" w14:textId="77777777" w:rsidR="008144F5" w:rsidRDefault="008144F5" w:rsidP="00165D50">
      <w:pPr>
        <w:spacing w:after="0" w:line="240" w:lineRule="auto"/>
        <w:jc w:val="center"/>
        <w:rPr>
          <w:rFonts w:ascii="Times New Roman" w:hAnsi="Times New Roman" w:cs="Times New Roman"/>
          <w:b/>
        </w:rPr>
      </w:pPr>
    </w:p>
    <w:p w14:paraId="2A605DAE" w14:textId="77777777" w:rsidR="008144F5" w:rsidRDefault="008144F5" w:rsidP="00165D50">
      <w:pPr>
        <w:spacing w:after="0" w:line="240" w:lineRule="auto"/>
        <w:jc w:val="center"/>
        <w:rPr>
          <w:rFonts w:ascii="Times New Roman" w:hAnsi="Times New Roman" w:cs="Times New Roman"/>
          <w:b/>
        </w:rPr>
      </w:pPr>
    </w:p>
    <w:p w14:paraId="0AB624CA" w14:textId="77777777" w:rsidR="008144F5" w:rsidRDefault="008144F5" w:rsidP="00165D50">
      <w:pPr>
        <w:spacing w:after="0" w:line="240" w:lineRule="auto"/>
        <w:jc w:val="center"/>
        <w:rPr>
          <w:rFonts w:ascii="Times New Roman" w:hAnsi="Times New Roman" w:cs="Times New Roman"/>
          <w:b/>
        </w:rPr>
      </w:pPr>
    </w:p>
    <w:p w14:paraId="1A666C1E" w14:textId="77777777" w:rsidR="008144F5" w:rsidRDefault="008144F5" w:rsidP="00165D50">
      <w:pPr>
        <w:spacing w:after="0" w:line="240" w:lineRule="auto"/>
        <w:jc w:val="center"/>
        <w:rPr>
          <w:rFonts w:ascii="Times New Roman" w:hAnsi="Times New Roman" w:cs="Times New Roman"/>
          <w:b/>
        </w:rPr>
      </w:pPr>
    </w:p>
    <w:p w14:paraId="6EAD13D7" w14:textId="77777777" w:rsidR="008144F5" w:rsidRDefault="008144F5" w:rsidP="00165D50">
      <w:pPr>
        <w:spacing w:after="0" w:line="240" w:lineRule="auto"/>
        <w:jc w:val="center"/>
        <w:rPr>
          <w:rFonts w:ascii="Times New Roman" w:hAnsi="Times New Roman" w:cs="Times New Roman"/>
          <w:b/>
        </w:rPr>
      </w:pPr>
    </w:p>
    <w:p w14:paraId="0828E940" w14:textId="77777777" w:rsidR="008144F5" w:rsidRDefault="008144F5" w:rsidP="00165D50">
      <w:pPr>
        <w:spacing w:after="0" w:line="240" w:lineRule="auto"/>
        <w:jc w:val="center"/>
        <w:rPr>
          <w:rFonts w:ascii="Times New Roman" w:hAnsi="Times New Roman" w:cs="Times New Roman"/>
          <w:b/>
        </w:rPr>
      </w:pPr>
    </w:p>
    <w:p w14:paraId="333F3CCF" w14:textId="77777777" w:rsidR="008144F5" w:rsidRDefault="008144F5" w:rsidP="00165D50">
      <w:pPr>
        <w:spacing w:after="0" w:line="240" w:lineRule="auto"/>
        <w:jc w:val="center"/>
        <w:rPr>
          <w:rFonts w:ascii="Times New Roman" w:hAnsi="Times New Roman" w:cs="Times New Roman"/>
          <w:b/>
        </w:rPr>
      </w:pPr>
    </w:p>
    <w:p w14:paraId="288E13F9" w14:textId="77777777" w:rsidR="008144F5" w:rsidRDefault="008144F5" w:rsidP="00165D50">
      <w:pPr>
        <w:spacing w:after="0" w:line="240" w:lineRule="auto"/>
        <w:jc w:val="center"/>
        <w:rPr>
          <w:rFonts w:ascii="Times New Roman" w:hAnsi="Times New Roman" w:cs="Times New Roman"/>
          <w:b/>
        </w:rPr>
      </w:pPr>
    </w:p>
    <w:p w14:paraId="53B339CA" w14:textId="77777777" w:rsidR="008144F5" w:rsidRDefault="008144F5" w:rsidP="00165D50">
      <w:pPr>
        <w:spacing w:after="0" w:line="240" w:lineRule="auto"/>
        <w:jc w:val="center"/>
        <w:rPr>
          <w:rFonts w:ascii="Times New Roman" w:hAnsi="Times New Roman" w:cs="Times New Roman"/>
          <w:b/>
        </w:rPr>
      </w:pPr>
    </w:p>
    <w:p w14:paraId="71EC8BF1" w14:textId="77777777" w:rsidR="008144F5" w:rsidRDefault="008144F5" w:rsidP="00165D50">
      <w:pPr>
        <w:spacing w:after="0" w:line="240" w:lineRule="auto"/>
        <w:jc w:val="center"/>
        <w:rPr>
          <w:rFonts w:ascii="Times New Roman" w:hAnsi="Times New Roman" w:cs="Times New Roman"/>
          <w:b/>
        </w:rPr>
      </w:pPr>
    </w:p>
    <w:p w14:paraId="10BE68D4" w14:textId="77777777" w:rsidR="008144F5" w:rsidRDefault="008144F5" w:rsidP="00165D50">
      <w:pPr>
        <w:spacing w:after="0" w:line="240" w:lineRule="auto"/>
        <w:jc w:val="center"/>
        <w:rPr>
          <w:rFonts w:ascii="Times New Roman" w:hAnsi="Times New Roman" w:cs="Times New Roman"/>
          <w:b/>
        </w:rPr>
      </w:pPr>
    </w:p>
    <w:p w14:paraId="6627FEE1" w14:textId="77777777" w:rsidR="008144F5" w:rsidRDefault="008144F5" w:rsidP="00165D50">
      <w:pPr>
        <w:spacing w:after="0" w:line="240" w:lineRule="auto"/>
        <w:jc w:val="center"/>
        <w:rPr>
          <w:rFonts w:ascii="Times New Roman" w:hAnsi="Times New Roman" w:cs="Times New Roman"/>
          <w:b/>
        </w:rPr>
      </w:pPr>
    </w:p>
    <w:p w14:paraId="27BB9E2C" w14:textId="77777777" w:rsidR="008144F5" w:rsidRDefault="008144F5" w:rsidP="00165D50">
      <w:pPr>
        <w:spacing w:after="0" w:line="240" w:lineRule="auto"/>
        <w:jc w:val="center"/>
        <w:rPr>
          <w:rFonts w:ascii="Times New Roman" w:hAnsi="Times New Roman" w:cs="Times New Roman"/>
          <w:b/>
        </w:rPr>
      </w:pPr>
    </w:p>
    <w:p w14:paraId="6B900FFA" w14:textId="77777777" w:rsidR="008144F5" w:rsidRDefault="008144F5" w:rsidP="00165D50">
      <w:pPr>
        <w:spacing w:after="0" w:line="240" w:lineRule="auto"/>
        <w:jc w:val="center"/>
        <w:rPr>
          <w:rFonts w:ascii="Times New Roman" w:hAnsi="Times New Roman" w:cs="Times New Roman"/>
          <w:b/>
        </w:rPr>
      </w:pPr>
    </w:p>
    <w:p w14:paraId="7967037E" w14:textId="77777777" w:rsidR="008144F5" w:rsidRDefault="008144F5" w:rsidP="00165D50">
      <w:pPr>
        <w:spacing w:after="0" w:line="240" w:lineRule="auto"/>
        <w:jc w:val="center"/>
        <w:rPr>
          <w:rFonts w:ascii="Times New Roman" w:hAnsi="Times New Roman" w:cs="Times New Roman"/>
          <w:b/>
        </w:rPr>
      </w:pPr>
    </w:p>
    <w:p w14:paraId="4DF4B89A" w14:textId="77777777" w:rsidR="008144F5" w:rsidRDefault="008144F5" w:rsidP="00165D50">
      <w:pPr>
        <w:spacing w:after="0" w:line="240" w:lineRule="auto"/>
        <w:jc w:val="center"/>
        <w:rPr>
          <w:rFonts w:ascii="Times New Roman" w:hAnsi="Times New Roman" w:cs="Times New Roman"/>
          <w:b/>
        </w:rPr>
      </w:pPr>
    </w:p>
    <w:p w14:paraId="77E664B8" w14:textId="77777777" w:rsidR="008144F5" w:rsidRDefault="008144F5" w:rsidP="00165D50">
      <w:pPr>
        <w:spacing w:after="0" w:line="240" w:lineRule="auto"/>
        <w:jc w:val="center"/>
        <w:rPr>
          <w:rFonts w:ascii="Times New Roman" w:hAnsi="Times New Roman" w:cs="Times New Roman"/>
          <w:b/>
        </w:rPr>
      </w:pPr>
    </w:p>
    <w:p w14:paraId="55E94E05" w14:textId="77777777" w:rsidR="008144F5" w:rsidRDefault="008144F5" w:rsidP="00165D50">
      <w:pPr>
        <w:spacing w:after="0" w:line="240" w:lineRule="auto"/>
        <w:jc w:val="center"/>
        <w:rPr>
          <w:rFonts w:ascii="Times New Roman" w:hAnsi="Times New Roman" w:cs="Times New Roman"/>
          <w:b/>
        </w:rPr>
      </w:pPr>
    </w:p>
    <w:p w14:paraId="7A42A91F" w14:textId="182E6D41" w:rsidR="00233576" w:rsidRDefault="00233576" w:rsidP="001E133B">
      <w:pPr>
        <w:spacing w:after="0" w:line="240" w:lineRule="auto"/>
        <w:jc w:val="center"/>
        <w:rPr>
          <w:rFonts w:ascii="Times New Roman" w:hAnsi="Times New Roman" w:cs="Times New Roman"/>
          <w:b/>
        </w:rPr>
      </w:pPr>
    </w:p>
    <w:p w14:paraId="16825068" w14:textId="77777777" w:rsidR="008144F5" w:rsidRDefault="008144F5" w:rsidP="0008346C">
      <w:pPr>
        <w:spacing w:after="0" w:line="240" w:lineRule="auto"/>
        <w:jc w:val="center"/>
        <w:rPr>
          <w:rFonts w:ascii="Times New Roman" w:hAnsi="Times New Roman" w:cs="Times New Roman"/>
          <w:b/>
        </w:rPr>
      </w:pPr>
    </w:p>
    <w:p w14:paraId="0D05B9CA" w14:textId="0CA44F49" w:rsidR="0008346C" w:rsidRDefault="0008346C" w:rsidP="0008346C">
      <w:pPr>
        <w:spacing w:after="0" w:line="240" w:lineRule="auto"/>
        <w:jc w:val="center"/>
        <w:rPr>
          <w:rFonts w:ascii="Times New Roman" w:hAnsi="Times New Roman" w:cs="Times New Roman"/>
          <w:b/>
        </w:rPr>
      </w:pPr>
      <w:r>
        <w:rPr>
          <w:rFonts w:ascii="Times New Roman" w:hAnsi="Times New Roman" w:cs="Times New Roman"/>
          <w:b/>
        </w:rPr>
        <w:t>UNPAID REAL ESTATE TAXES AS OF 630202</w:t>
      </w:r>
      <w:r w:rsidR="001E133B">
        <w:rPr>
          <w:rFonts w:ascii="Times New Roman" w:hAnsi="Times New Roman" w:cs="Times New Roman"/>
          <w:b/>
        </w:rPr>
        <w:t>5</w:t>
      </w:r>
    </w:p>
    <w:p w14:paraId="3771B7B6" w14:textId="77777777" w:rsidR="008144F5" w:rsidRDefault="008144F5" w:rsidP="0008346C">
      <w:pPr>
        <w:spacing w:after="0" w:line="240" w:lineRule="auto"/>
        <w:jc w:val="center"/>
        <w:rPr>
          <w:rFonts w:ascii="Times New Roman" w:hAnsi="Times New Roman" w:cs="Times New Roman"/>
          <w:b/>
        </w:rPr>
      </w:pPr>
    </w:p>
    <w:p w14:paraId="517B3C35" w14:textId="7FC1AB65" w:rsidR="00233576" w:rsidRDefault="00233576" w:rsidP="00165D50">
      <w:pPr>
        <w:spacing w:after="0" w:line="240" w:lineRule="auto"/>
        <w:jc w:val="center"/>
        <w:rPr>
          <w:rFonts w:ascii="Times New Roman" w:hAnsi="Times New Roman" w:cs="Times New Roman"/>
          <w:b/>
        </w:rPr>
      </w:pPr>
    </w:p>
    <w:tbl>
      <w:tblPr>
        <w:tblW w:w="5490" w:type="dxa"/>
        <w:tblLook w:val="04A0" w:firstRow="1" w:lastRow="0" w:firstColumn="1" w:lastColumn="0" w:noHBand="0" w:noVBand="1"/>
      </w:tblPr>
      <w:tblGrid>
        <w:gridCol w:w="1376"/>
        <w:gridCol w:w="2536"/>
        <w:gridCol w:w="1578"/>
      </w:tblGrid>
      <w:tr w:rsidR="001E133B" w:rsidRPr="001E133B" w14:paraId="0CAC9E0D" w14:textId="77777777" w:rsidTr="001E133B">
        <w:trPr>
          <w:trHeight w:val="255"/>
        </w:trPr>
        <w:tc>
          <w:tcPr>
            <w:tcW w:w="1376" w:type="dxa"/>
            <w:tcBorders>
              <w:top w:val="nil"/>
              <w:left w:val="nil"/>
              <w:bottom w:val="nil"/>
              <w:right w:val="nil"/>
            </w:tcBorders>
            <w:noWrap/>
            <w:hideMark/>
          </w:tcPr>
          <w:p w14:paraId="452EE516" w14:textId="77777777" w:rsidR="001E133B" w:rsidRPr="001E133B" w:rsidRDefault="001E133B" w:rsidP="001E133B">
            <w:pPr>
              <w:spacing w:after="0" w:line="240" w:lineRule="auto"/>
              <w:rPr>
                <w:rFonts w:ascii="Times New Roman" w:eastAsia="Times New Roman" w:hAnsi="Times New Roman" w:cs="Times New Roman"/>
                <w:color w:val="000000"/>
                <w:sz w:val="20"/>
                <w:szCs w:val="20"/>
              </w:rPr>
            </w:pPr>
            <w:r w:rsidRPr="001E133B">
              <w:rPr>
                <w:rFonts w:ascii="Times New Roman" w:eastAsia="Times New Roman" w:hAnsi="Times New Roman" w:cs="Times New Roman"/>
                <w:color w:val="000000"/>
                <w:sz w:val="20"/>
                <w:szCs w:val="20"/>
              </w:rPr>
              <w:t>Map and Lot</w:t>
            </w:r>
          </w:p>
        </w:tc>
        <w:tc>
          <w:tcPr>
            <w:tcW w:w="2536" w:type="dxa"/>
            <w:tcBorders>
              <w:top w:val="nil"/>
              <w:left w:val="nil"/>
              <w:bottom w:val="nil"/>
              <w:right w:val="nil"/>
            </w:tcBorders>
            <w:noWrap/>
            <w:hideMark/>
          </w:tcPr>
          <w:p w14:paraId="33174F57" w14:textId="77777777" w:rsidR="001E133B" w:rsidRPr="001E133B" w:rsidRDefault="001E133B" w:rsidP="001E133B">
            <w:pPr>
              <w:spacing w:after="0" w:line="240" w:lineRule="auto"/>
              <w:rPr>
                <w:rFonts w:ascii="Times New Roman" w:eastAsia="Times New Roman" w:hAnsi="Times New Roman" w:cs="Times New Roman"/>
                <w:color w:val="000000"/>
                <w:sz w:val="20"/>
                <w:szCs w:val="20"/>
              </w:rPr>
            </w:pPr>
            <w:r w:rsidRPr="001E133B">
              <w:rPr>
                <w:rFonts w:ascii="Times New Roman" w:eastAsia="Times New Roman" w:hAnsi="Times New Roman" w:cs="Times New Roman"/>
                <w:color w:val="000000"/>
                <w:sz w:val="20"/>
                <w:szCs w:val="20"/>
              </w:rPr>
              <w:t>Name</w:t>
            </w:r>
          </w:p>
        </w:tc>
        <w:tc>
          <w:tcPr>
            <w:tcW w:w="1578" w:type="dxa"/>
            <w:tcBorders>
              <w:top w:val="nil"/>
              <w:left w:val="nil"/>
              <w:bottom w:val="nil"/>
              <w:right w:val="nil"/>
            </w:tcBorders>
            <w:noWrap/>
            <w:hideMark/>
          </w:tcPr>
          <w:p w14:paraId="204B87FC" w14:textId="4B0D9819" w:rsidR="001E133B" w:rsidRPr="001E133B" w:rsidRDefault="001E133B" w:rsidP="001E133B">
            <w:pPr>
              <w:spacing w:after="0" w:line="240" w:lineRule="auto"/>
              <w:rPr>
                <w:rFonts w:ascii="Times New Roman" w:eastAsia="Times New Roman" w:hAnsi="Times New Roman" w:cs="Times New Roman"/>
                <w:color w:val="000000"/>
                <w:sz w:val="20"/>
                <w:szCs w:val="20"/>
              </w:rPr>
            </w:pPr>
            <w:r w:rsidRPr="001E133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w:t>
            </w:r>
            <w:r w:rsidRPr="001E133B">
              <w:rPr>
                <w:rFonts w:ascii="Times New Roman" w:eastAsia="Times New Roman" w:hAnsi="Times New Roman" w:cs="Times New Roman"/>
                <w:color w:val="000000"/>
                <w:sz w:val="20"/>
                <w:szCs w:val="20"/>
              </w:rPr>
              <w:t>Balance</w:t>
            </w:r>
            <w:r>
              <w:rPr>
                <w:rFonts w:ascii="Times New Roman" w:eastAsia="Times New Roman" w:hAnsi="Times New Roman" w:cs="Times New Roman"/>
                <w:color w:val="000000"/>
                <w:sz w:val="20"/>
                <w:szCs w:val="20"/>
              </w:rPr>
              <w:t xml:space="preserve"> </w:t>
            </w:r>
            <w:r w:rsidRPr="001E133B">
              <w:rPr>
                <w:rFonts w:ascii="Times New Roman" w:eastAsia="Times New Roman" w:hAnsi="Times New Roman" w:cs="Times New Roman"/>
                <w:color w:val="000000"/>
                <w:sz w:val="20"/>
                <w:szCs w:val="20"/>
              </w:rPr>
              <w:t xml:space="preserve">Due </w:t>
            </w:r>
          </w:p>
        </w:tc>
      </w:tr>
      <w:tr w:rsidR="001E133B" w:rsidRPr="001E133B" w14:paraId="64358399" w14:textId="77777777" w:rsidTr="001E133B">
        <w:trPr>
          <w:trHeight w:val="259"/>
        </w:trPr>
        <w:tc>
          <w:tcPr>
            <w:tcW w:w="1376" w:type="dxa"/>
            <w:tcBorders>
              <w:top w:val="nil"/>
              <w:left w:val="nil"/>
              <w:bottom w:val="nil"/>
              <w:right w:val="nil"/>
            </w:tcBorders>
            <w:hideMark/>
          </w:tcPr>
          <w:p w14:paraId="5538017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0058-0010-A-00I3</w:t>
            </w:r>
          </w:p>
        </w:tc>
        <w:tc>
          <w:tcPr>
            <w:tcW w:w="2536" w:type="dxa"/>
            <w:tcBorders>
              <w:top w:val="nil"/>
              <w:left w:val="nil"/>
              <w:bottom w:val="nil"/>
              <w:right w:val="nil"/>
            </w:tcBorders>
            <w:hideMark/>
          </w:tcPr>
          <w:p w14:paraId="609DC4B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11 STAGE NECK ROAD LLC</w:t>
            </w:r>
          </w:p>
        </w:tc>
        <w:tc>
          <w:tcPr>
            <w:tcW w:w="1578" w:type="dxa"/>
            <w:tcBorders>
              <w:top w:val="nil"/>
              <w:left w:val="nil"/>
              <w:bottom w:val="nil"/>
              <w:right w:val="nil"/>
            </w:tcBorders>
            <w:noWrap/>
            <w:hideMark/>
          </w:tcPr>
          <w:p w14:paraId="1F8FA18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$11,703.72 </w:t>
            </w:r>
          </w:p>
        </w:tc>
      </w:tr>
      <w:tr w:rsidR="001E133B" w:rsidRPr="001E133B" w14:paraId="7A0E3274" w14:textId="77777777" w:rsidTr="001E133B">
        <w:trPr>
          <w:trHeight w:val="199"/>
        </w:trPr>
        <w:tc>
          <w:tcPr>
            <w:tcW w:w="1376" w:type="dxa"/>
            <w:tcBorders>
              <w:top w:val="nil"/>
              <w:left w:val="nil"/>
              <w:bottom w:val="nil"/>
              <w:right w:val="nil"/>
            </w:tcBorders>
            <w:hideMark/>
          </w:tcPr>
          <w:p w14:paraId="74067B9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0051-0017-A</w:t>
            </w:r>
          </w:p>
        </w:tc>
        <w:tc>
          <w:tcPr>
            <w:tcW w:w="2536" w:type="dxa"/>
            <w:tcBorders>
              <w:top w:val="nil"/>
              <w:left w:val="nil"/>
              <w:bottom w:val="nil"/>
              <w:right w:val="nil"/>
            </w:tcBorders>
            <w:hideMark/>
          </w:tcPr>
          <w:p w14:paraId="37BF549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120 CAPE NEDDICK ROAD LLC</w:t>
            </w:r>
          </w:p>
        </w:tc>
        <w:tc>
          <w:tcPr>
            <w:tcW w:w="1578" w:type="dxa"/>
            <w:tcBorders>
              <w:top w:val="nil"/>
              <w:left w:val="nil"/>
              <w:bottom w:val="nil"/>
              <w:right w:val="nil"/>
            </w:tcBorders>
            <w:noWrap/>
            <w:hideMark/>
          </w:tcPr>
          <w:p w14:paraId="421D533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$1,448.16 </w:t>
            </w:r>
          </w:p>
        </w:tc>
      </w:tr>
      <w:tr w:rsidR="001E133B" w:rsidRPr="001E133B" w14:paraId="1D17B027" w14:textId="77777777" w:rsidTr="001E133B">
        <w:trPr>
          <w:trHeight w:val="222"/>
        </w:trPr>
        <w:tc>
          <w:tcPr>
            <w:tcW w:w="1376" w:type="dxa"/>
            <w:tcBorders>
              <w:top w:val="nil"/>
              <w:left w:val="nil"/>
              <w:bottom w:val="nil"/>
              <w:right w:val="nil"/>
            </w:tcBorders>
            <w:hideMark/>
          </w:tcPr>
          <w:p w14:paraId="0DB2854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0040-0004-A</w:t>
            </w:r>
          </w:p>
        </w:tc>
        <w:tc>
          <w:tcPr>
            <w:tcW w:w="2536" w:type="dxa"/>
            <w:tcBorders>
              <w:top w:val="nil"/>
              <w:left w:val="nil"/>
              <w:bottom w:val="nil"/>
              <w:right w:val="nil"/>
            </w:tcBorders>
            <w:hideMark/>
          </w:tcPr>
          <w:p w14:paraId="14B0A9E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218 LONG SANDS LLC</w:t>
            </w:r>
          </w:p>
        </w:tc>
        <w:tc>
          <w:tcPr>
            <w:tcW w:w="1578" w:type="dxa"/>
            <w:tcBorders>
              <w:top w:val="nil"/>
              <w:left w:val="nil"/>
              <w:bottom w:val="nil"/>
              <w:right w:val="nil"/>
            </w:tcBorders>
            <w:noWrap/>
            <w:hideMark/>
          </w:tcPr>
          <w:p w14:paraId="5871B41D"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$2,231.88 </w:t>
            </w:r>
          </w:p>
        </w:tc>
      </w:tr>
      <w:tr w:rsidR="001E133B" w:rsidRPr="001E133B" w14:paraId="42381A02" w14:textId="77777777" w:rsidTr="001E133B">
        <w:trPr>
          <w:trHeight w:val="222"/>
        </w:trPr>
        <w:tc>
          <w:tcPr>
            <w:tcW w:w="1376" w:type="dxa"/>
            <w:tcBorders>
              <w:top w:val="nil"/>
              <w:left w:val="nil"/>
              <w:bottom w:val="nil"/>
              <w:right w:val="nil"/>
            </w:tcBorders>
            <w:hideMark/>
          </w:tcPr>
          <w:p w14:paraId="30CD860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0050-0016</w:t>
            </w:r>
          </w:p>
        </w:tc>
        <w:tc>
          <w:tcPr>
            <w:tcW w:w="2536" w:type="dxa"/>
            <w:tcBorders>
              <w:top w:val="nil"/>
              <w:left w:val="nil"/>
              <w:bottom w:val="nil"/>
              <w:right w:val="nil"/>
            </w:tcBorders>
            <w:hideMark/>
          </w:tcPr>
          <w:p w14:paraId="579CC8A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279 YORK STREET LLC</w:t>
            </w:r>
          </w:p>
        </w:tc>
        <w:tc>
          <w:tcPr>
            <w:tcW w:w="1578" w:type="dxa"/>
            <w:tcBorders>
              <w:top w:val="nil"/>
              <w:left w:val="nil"/>
              <w:bottom w:val="nil"/>
              <w:right w:val="nil"/>
            </w:tcBorders>
            <w:noWrap/>
            <w:hideMark/>
          </w:tcPr>
          <w:p w14:paraId="34C9F13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$3,173.94 </w:t>
            </w:r>
          </w:p>
        </w:tc>
      </w:tr>
      <w:tr w:rsidR="001E133B" w:rsidRPr="001E133B" w14:paraId="44F90120" w14:textId="77777777" w:rsidTr="001E133B">
        <w:trPr>
          <w:trHeight w:val="222"/>
        </w:trPr>
        <w:tc>
          <w:tcPr>
            <w:tcW w:w="1376" w:type="dxa"/>
            <w:tcBorders>
              <w:top w:val="nil"/>
              <w:left w:val="nil"/>
              <w:bottom w:val="nil"/>
              <w:right w:val="nil"/>
            </w:tcBorders>
            <w:hideMark/>
          </w:tcPr>
          <w:p w14:paraId="7D4A93B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0025-0180</w:t>
            </w:r>
          </w:p>
        </w:tc>
        <w:tc>
          <w:tcPr>
            <w:tcW w:w="2536" w:type="dxa"/>
            <w:tcBorders>
              <w:top w:val="nil"/>
              <w:left w:val="nil"/>
              <w:bottom w:val="nil"/>
              <w:right w:val="nil"/>
            </w:tcBorders>
            <w:hideMark/>
          </w:tcPr>
          <w:p w14:paraId="3110ECC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30 D STREET LLC</w:t>
            </w:r>
          </w:p>
        </w:tc>
        <w:tc>
          <w:tcPr>
            <w:tcW w:w="1578" w:type="dxa"/>
            <w:tcBorders>
              <w:top w:val="nil"/>
              <w:left w:val="nil"/>
              <w:bottom w:val="nil"/>
              <w:right w:val="nil"/>
            </w:tcBorders>
            <w:noWrap/>
            <w:hideMark/>
          </w:tcPr>
          <w:p w14:paraId="715780E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$6,102.15 </w:t>
            </w:r>
          </w:p>
        </w:tc>
      </w:tr>
      <w:tr w:rsidR="001E133B" w:rsidRPr="001E133B" w14:paraId="610ECB34" w14:textId="77777777" w:rsidTr="001E133B">
        <w:trPr>
          <w:trHeight w:val="222"/>
        </w:trPr>
        <w:tc>
          <w:tcPr>
            <w:tcW w:w="1376" w:type="dxa"/>
            <w:tcBorders>
              <w:top w:val="nil"/>
              <w:left w:val="nil"/>
              <w:bottom w:val="nil"/>
              <w:right w:val="nil"/>
            </w:tcBorders>
            <w:hideMark/>
          </w:tcPr>
          <w:p w14:paraId="1FACEEF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0050-0048-A</w:t>
            </w:r>
          </w:p>
        </w:tc>
        <w:tc>
          <w:tcPr>
            <w:tcW w:w="2536" w:type="dxa"/>
            <w:tcBorders>
              <w:top w:val="nil"/>
              <w:left w:val="nil"/>
              <w:bottom w:val="nil"/>
              <w:right w:val="nil"/>
            </w:tcBorders>
            <w:hideMark/>
          </w:tcPr>
          <w:p w14:paraId="4859028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30 D STREET LLC</w:t>
            </w:r>
          </w:p>
        </w:tc>
        <w:tc>
          <w:tcPr>
            <w:tcW w:w="1578" w:type="dxa"/>
            <w:tcBorders>
              <w:top w:val="nil"/>
              <w:left w:val="nil"/>
              <w:bottom w:val="nil"/>
              <w:right w:val="nil"/>
            </w:tcBorders>
            <w:noWrap/>
            <w:hideMark/>
          </w:tcPr>
          <w:p w14:paraId="19C2CBBD"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$4,304.21 </w:t>
            </w:r>
          </w:p>
        </w:tc>
      </w:tr>
      <w:tr w:rsidR="001E133B" w:rsidRPr="001E133B" w14:paraId="65787A29" w14:textId="77777777" w:rsidTr="001E133B">
        <w:trPr>
          <w:trHeight w:val="222"/>
        </w:trPr>
        <w:tc>
          <w:tcPr>
            <w:tcW w:w="1376" w:type="dxa"/>
            <w:tcBorders>
              <w:top w:val="nil"/>
              <w:left w:val="nil"/>
              <w:bottom w:val="nil"/>
              <w:right w:val="nil"/>
            </w:tcBorders>
            <w:hideMark/>
          </w:tcPr>
          <w:p w14:paraId="0F9676E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0073-0017-F</w:t>
            </w:r>
          </w:p>
        </w:tc>
        <w:tc>
          <w:tcPr>
            <w:tcW w:w="2536" w:type="dxa"/>
            <w:tcBorders>
              <w:top w:val="nil"/>
              <w:left w:val="nil"/>
              <w:bottom w:val="nil"/>
              <w:right w:val="nil"/>
            </w:tcBorders>
            <w:hideMark/>
          </w:tcPr>
          <w:p w14:paraId="1A5CAD8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30 D STREET LLC</w:t>
            </w:r>
          </w:p>
        </w:tc>
        <w:tc>
          <w:tcPr>
            <w:tcW w:w="1578" w:type="dxa"/>
            <w:tcBorders>
              <w:top w:val="nil"/>
              <w:left w:val="nil"/>
              <w:bottom w:val="nil"/>
              <w:right w:val="nil"/>
            </w:tcBorders>
            <w:noWrap/>
            <w:hideMark/>
          </w:tcPr>
          <w:p w14:paraId="7078CDB5"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$2,940.41 </w:t>
            </w:r>
          </w:p>
        </w:tc>
      </w:tr>
      <w:tr w:rsidR="001E133B" w:rsidRPr="001E133B" w14:paraId="6A39FD0F" w14:textId="77777777" w:rsidTr="001E133B">
        <w:trPr>
          <w:trHeight w:val="222"/>
        </w:trPr>
        <w:tc>
          <w:tcPr>
            <w:tcW w:w="1376" w:type="dxa"/>
            <w:tcBorders>
              <w:top w:val="nil"/>
              <w:left w:val="nil"/>
              <w:bottom w:val="nil"/>
              <w:right w:val="nil"/>
            </w:tcBorders>
            <w:hideMark/>
          </w:tcPr>
          <w:p w14:paraId="59F355D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0036-0008</w:t>
            </w:r>
          </w:p>
        </w:tc>
        <w:tc>
          <w:tcPr>
            <w:tcW w:w="2536" w:type="dxa"/>
            <w:tcBorders>
              <w:top w:val="nil"/>
              <w:left w:val="nil"/>
              <w:bottom w:val="nil"/>
              <w:right w:val="nil"/>
            </w:tcBorders>
            <w:hideMark/>
          </w:tcPr>
          <w:p w14:paraId="6730852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305 LONG BEACH AVENUE YOR</w:t>
            </w:r>
          </w:p>
        </w:tc>
        <w:tc>
          <w:tcPr>
            <w:tcW w:w="1578" w:type="dxa"/>
            <w:tcBorders>
              <w:top w:val="nil"/>
              <w:left w:val="nil"/>
              <w:bottom w:val="nil"/>
              <w:right w:val="nil"/>
            </w:tcBorders>
            <w:noWrap/>
            <w:hideMark/>
          </w:tcPr>
          <w:p w14:paraId="4B71DD0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$8,000.58 </w:t>
            </w:r>
          </w:p>
        </w:tc>
      </w:tr>
      <w:tr w:rsidR="001E133B" w:rsidRPr="001E133B" w14:paraId="3AF9BF99" w14:textId="77777777" w:rsidTr="001E133B">
        <w:trPr>
          <w:trHeight w:val="222"/>
        </w:trPr>
        <w:tc>
          <w:tcPr>
            <w:tcW w:w="1376" w:type="dxa"/>
            <w:tcBorders>
              <w:top w:val="nil"/>
              <w:left w:val="nil"/>
              <w:bottom w:val="nil"/>
              <w:right w:val="nil"/>
            </w:tcBorders>
            <w:hideMark/>
          </w:tcPr>
          <w:p w14:paraId="4DAE114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0059-0018</w:t>
            </w:r>
          </w:p>
        </w:tc>
        <w:tc>
          <w:tcPr>
            <w:tcW w:w="2536" w:type="dxa"/>
            <w:tcBorders>
              <w:top w:val="nil"/>
              <w:left w:val="nil"/>
              <w:bottom w:val="nil"/>
              <w:right w:val="nil"/>
            </w:tcBorders>
            <w:hideMark/>
          </w:tcPr>
          <w:p w14:paraId="29D988B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4 YRH 35P FAMILY LTD PARTNER</w:t>
            </w:r>
          </w:p>
        </w:tc>
        <w:tc>
          <w:tcPr>
            <w:tcW w:w="1578" w:type="dxa"/>
            <w:tcBorders>
              <w:top w:val="nil"/>
              <w:left w:val="nil"/>
              <w:bottom w:val="nil"/>
              <w:right w:val="nil"/>
            </w:tcBorders>
            <w:noWrap/>
            <w:hideMark/>
          </w:tcPr>
          <w:p w14:paraId="195DB51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$15,954.12 </w:t>
            </w:r>
          </w:p>
        </w:tc>
      </w:tr>
      <w:tr w:rsidR="001E133B" w:rsidRPr="001E133B" w14:paraId="0F2A4C2D" w14:textId="77777777" w:rsidTr="001E133B">
        <w:trPr>
          <w:trHeight w:val="199"/>
        </w:trPr>
        <w:tc>
          <w:tcPr>
            <w:tcW w:w="1376" w:type="dxa"/>
            <w:tcBorders>
              <w:top w:val="nil"/>
              <w:left w:val="nil"/>
              <w:bottom w:val="nil"/>
              <w:right w:val="nil"/>
            </w:tcBorders>
            <w:hideMark/>
          </w:tcPr>
          <w:p w14:paraId="1A3834E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0059-0018-A</w:t>
            </w:r>
          </w:p>
        </w:tc>
        <w:tc>
          <w:tcPr>
            <w:tcW w:w="2536" w:type="dxa"/>
            <w:tcBorders>
              <w:top w:val="nil"/>
              <w:left w:val="nil"/>
              <w:bottom w:val="nil"/>
              <w:right w:val="nil"/>
            </w:tcBorders>
            <w:hideMark/>
          </w:tcPr>
          <w:p w14:paraId="7952B0C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5 YRL 47S FAMILY LTD PARTNER</w:t>
            </w:r>
          </w:p>
        </w:tc>
        <w:tc>
          <w:tcPr>
            <w:tcW w:w="1578" w:type="dxa"/>
            <w:tcBorders>
              <w:top w:val="nil"/>
              <w:left w:val="nil"/>
              <w:bottom w:val="nil"/>
              <w:right w:val="nil"/>
            </w:tcBorders>
            <w:noWrap/>
            <w:hideMark/>
          </w:tcPr>
          <w:p w14:paraId="7455805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$7,701.96 </w:t>
            </w:r>
          </w:p>
        </w:tc>
      </w:tr>
      <w:tr w:rsidR="001E133B" w:rsidRPr="001E133B" w14:paraId="6E22B512" w14:textId="77777777" w:rsidTr="001E133B">
        <w:trPr>
          <w:trHeight w:val="222"/>
        </w:trPr>
        <w:tc>
          <w:tcPr>
            <w:tcW w:w="1376" w:type="dxa"/>
            <w:tcBorders>
              <w:top w:val="nil"/>
              <w:left w:val="nil"/>
              <w:bottom w:val="nil"/>
              <w:right w:val="nil"/>
            </w:tcBorders>
            <w:hideMark/>
          </w:tcPr>
          <w:p w14:paraId="64B90C7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0059-0018-B</w:t>
            </w:r>
          </w:p>
        </w:tc>
        <w:tc>
          <w:tcPr>
            <w:tcW w:w="2536" w:type="dxa"/>
            <w:tcBorders>
              <w:top w:val="nil"/>
              <w:left w:val="nil"/>
              <w:bottom w:val="nil"/>
              <w:right w:val="nil"/>
            </w:tcBorders>
            <w:hideMark/>
          </w:tcPr>
          <w:p w14:paraId="2A206BA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5 YRL 47S FAMILY LTD PARTNER</w:t>
            </w:r>
          </w:p>
        </w:tc>
        <w:tc>
          <w:tcPr>
            <w:tcW w:w="1578" w:type="dxa"/>
            <w:tcBorders>
              <w:top w:val="nil"/>
              <w:left w:val="nil"/>
              <w:bottom w:val="nil"/>
              <w:right w:val="nil"/>
            </w:tcBorders>
            <w:noWrap/>
            <w:hideMark/>
          </w:tcPr>
          <w:p w14:paraId="38CEBC8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$1,665.72 </w:t>
            </w:r>
          </w:p>
        </w:tc>
      </w:tr>
      <w:tr w:rsidR="001E133B" w:rsidRPr="001E133B" w14:paraId="140EADFE" w14:textId="77777777" w:rsidTr="001E133B">
        <w:trPr>
          <w:trHeight w:val="210"/>
        </w:trPr>
        <w:tc>
          <w:tcPr>
            <w:tcW w:w="1376" w:type="dxa"/>
            <w:tcBorders>
              <w:top w:val="nil"/>
              <w:left w:val="nil"/>
              <w:bottom w:val="nil"/>
              <w:right w:val="nil"/>
            </w:tcBorders>
            <w:hideMark/>
          </w:tcPr>
          <w:p w14:paraId="4489585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0046-0032</w:t>
            </w:r>
          </w:p>
        </w:tc>
        <w:tc>
          <w:tcPr>
            <w:tcW w:w="2536" w:type="dxa"/>
            <w:tcBorders>
              <w:top w:val="nil"/>
              <w:left w:val="nil"/>
              <w:bottom w:val="nil"/>
              <w:right w:val="nil"/>
            </w:tcBorders>
            <w:hideMark/>
          </w:tcPr>
          <w:p w14:paraId="640E011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61 NORWOOD FARMS LLC</w:t>
            </w:r>
          </w:p>
        </w:tc>
        <w:tc>
          <w:tcPr>
            <w:tcW w:w="1578" w:type="dxa"/>
            <w:tcBorders>
              <w:top w:val="nil"/>
              <w:left w:val="nil"/>
              <w:bottom w:val="nil"/>
              <w:right w:val="nil"/>
            </w:tcBorders>
            <w:noWrap/>
            <w:hideMark/>
          </w:tcPr>
          <w:p w14:paraId="084D2EF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$16,021.32 </w:t>
            </w:r>
          </w:p>
        </w:tc>
      </w:tr>
      <w:tr w:rsidR="001E133B" w:rsidRPr="001E133B" w14:paraId="5B99D44A" w14:textId="77777777" w:rsidTr="001E133B">
        <w:trPr>
          <w:trHeight w:val="222"/>
        </w:trPr>
        <w:tc>
          <w:tcPr>
            <w:tcW w:w="1376" w:type="dxa"/>
            <w:tcBorders>
              <w:top w:val="nil"/>
              <w:left w:val="nil"/>
              <w:bottom w:val="nil"/>
              <w:right w:val="nil"/>
            </w:tcBorders>
            <w:hideMark/>
          </w:tcPr>
          <w:p w14:paraId="1235A5F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0041-0026</w:t>
            </w:r>
          </w:p>
        </w:tc>
        <w:tc>
          <w:tcPr>
            <w:tcW w:w="2536" w:type="dxa"/>
            <w:tcBorders>
              <w:top w:val="nil"/>
              <w:left w:val="nil"/>
              <w:bottom w:val="nil"/>
              <w:right w:val="nil"/>
            </w:tcBorders>
            <w:hideMark/>
          </w:tcPr>
          <w:p w14:paraId="2F2CD38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7 YOH 37P FAMILY LTD PARTNER</w:t>
            </w:r>
          </w:p>
        </w:tc>
        <w:tc>
          <w:tcPr>
            <w:tcW w:w="1578" w:type="dxa"/>
            <w:tcBorders>
              <w:top w:val="nil"/>
              <w:left w:val="nil"/>
              <w:bottom w:val="nil"/>
              <w:right w:val="nil"/>
            </w:tcBorders>
            <w:noWrap/>
            <w:hideMark/>
          </w:tcPr>
          <w:p w14:paraId="65BB402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$13,022.52 </w:t>
            </w:r>
          </w:p>
        </w:tc>
      </w:tr>
      <w:tr w:rsidR="001E133B" w:rsidRPr="001E133B" w14:paraId="143D5EB3" w14:textId="77777777" w:rsidTr="001E133B">
        <w:trPr>
          <w:trHeight w:val="222"/>
        </w:trPr>
        <w:tc>
          <w:tcPr>
            <w:tcW w:w="1376" w:type="dxa"/>
            <w:tcBorders>
              <w:top w:val="nil"/>
              <w:left w:val="nil"/>
              <w:bottom w:val="nil"/>
              <w:right w:val="nil"/>
            </w:tcBorders>
            <w:hideMark/>
          </w:tcPr>
          <w:p w14:paraId="377201D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0028-0155-S</w:t>
            </w:r>
          </w:p>
        </w:tc>
        <w:tc>
          <w:tcPr>
            <w:tcW w:w="2536" w:type="dxa"/>
            <w:tcBorders>
              <w:top w:val="nil"/>
              <w:left w:val="nil"/>
              <w:bottom w:val="nil"/>
              <w:right w:val="nil"/>
            </w:tcBorders>
            <w:hideMark/>
          </w:tcPr>
          <w:p w14:paraId="2BBD384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76 FISHER ROAD LLC</w:t>
            </w:r>
          </w:p>
        </w:tc>
        <w:tc>
          <w:tcPr>
            <w:tcW w:w="1578" w:type="dxa"/>
            <w:tcBorders>
              <w:top w:val="nil"/>
              <w:left w:val="nil"/>
              <w:bottom w:val="nil"/>
              <w:right w:val="nil"/>
            </w:tcBorders>
            <w:noWrap/>
            <w:hideMark/>
          </w:tcPr>
          <w:p w14:paraId="1523A9F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$4,991.28 </w:t>
            </w:r>
          </w:p>
        </w:tc>
      </w:tr>
      <w:tr w:rsidR="001E133B" w:rsidRPr="001E133B" w14:paraId="5E058D20" w14:textId="77777777" w:rsidTr="001E133B">
        <w:trPr>
          <w:trHeight w:val="222"/>
        </w:trPr>
        <w:tc>
          <w:tcPr>
            <w:tcW w:w="1376" w:type="dxa"/>
            <w:tcBorders>
              <w:top w:val="nil"/>
              <w:left w:val="nil"/>
              <w:bottom w:val="nil"/>
              <w:right w:val="nil"/>
            </w:tcBorders>
            <w:hideMark/>
          </w:tcPr>
          <w:p w14:paraId="1166C24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0099-0042-E</w:t>
            </w:r>
          </w:p>
        </w:tc>
        <w:tc>
          <w:tcPr>
            <w:tcW w:w="2536" w:type="dxa"/>
            <w:tcBorders>
              <w:top w:val="nil"/>
              <w:left w:val="nil"/>
              <w:bottom w:val="nil"/>
              <w:right w:val="nil"/>
            </w:tcBorders>
            <w:hideMark/>
          </w:tcPr>
          <w:p w14:paraId="2E391CE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ADAMOWICZ EDWARD J/ELEAN</w:t>
            </w:r>
          </w:p>
        </w:tc>
        <w:tc>
          <w:tcPr>
            <w:tcW w:w="1578" w:type="dxa"/>
            <w:tcBorders>
              <w:top w:val="nil"/>
              <w:left w:val="nil"/>
              <w:bottom w:val="nil"/>
              <w:right w:val="nil"/>
            </w:tcBorders>
            <w:noWrap/>
            <w:hideMark/>
          </w:tcPr>
          <w:p w14:paraId="6016995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$3,262.14 </w:t>
            </w:r>
          </w:p>
        </w:tc>
      </w:tr>
      <w:tr w:rsidR="001E133B" w:rsidRPr="001E133B" w14:paraId="32E9B39D" w14:textId="77777777" w:rsidTr="001E133B">
        <w:trPr>
          <w:trHeight w:val="199"/>
        </w:trPr>
        <w:tc>
          <w:tcPr>
            <w:tcW w:w="1376" w:type="dxa"/>
            <w:tcBorders>
              <w:top w:val="nil"/>
              <w:left w:val="nil"/>
              <w:bottom w:val="nil"/>
              <w:right w:val="nil"/>
            </w:tcBorders>
            <w:hideMark/>
          </w:tcPr>
          <w:p w14:paraId="1603DB6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0087-0041-K</w:t>
            </w:r>
          </w:p>
        </w:tc>
        <w:tc>
          <w:tcPr>
            <w:tcW w:w="2536" w:type="dxa"/>
            <w:tcBorders>
              <w:top w:val="nil"/>
              <w:left w:val="nil"/>
              <w:bottom w:val="nil"/>
              <w:right w:val="nil"/>
            </w:tcBorders>
            <w:hideMark/>
          </w:tcPr>
          <w:p w14:paraId="2D04723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AKHMETZYANOVA KAMARIYA</w:t>
            </w:r>
          </w:p>
        </w:tc>
        <w:tc>
          <w:tcPr>
            <w:tcW w:w="1578" w:type="dxa"/>
            <w:tcBorders>
              <w:top w:val="nil"/>
              <w:left w:val="nil"/>
              <w:bottom w:val="nil"/>
              <w:right w:val="nil"/>
            </w:tcBorders>
            <w:noWrap/>
            <w:hideMark/>
          </w:tcPr>
          <w:p w14:paraId="1E9E1DC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$5,267.64 </w:t>
            </w:r>
          </w:p>
        </w:tc>
      </w:tr>
      <w:tr w:rsidR="001E133B" w:rsidRPr="001E133B" w14:paraId="1EE57453" w14:textId="77777777" w:rsidTr="001E133B">
        <w:trPr>
          <w:trHeight w:val="222"/>
        </w:trPr>
        <w:tc>
          <w:tcPr>
            <w:tcW w:w="1376" w:type="dxa"/>
            <w:tcBorders>
              <w:top w:val="nil"/>
              <w:left w:val="nil"/>
              <w:bottom w:val="nil"/>
              <w:right w:val="nil"/>
            </w:tcBorders>
            <w:hideMark/>
          </w:tcPr>
          <w:p w14:paraId="4A9C50B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0025-0213</w:t>
            </w:r>
          </w:p>
        </w:tc>
        <w:tc>
          <w:tcPr>
            <w:tcW w:w="2536" w:type="dxa"/>
            <w:tcBorders>
              <w:top w:val="nil"/>
              <w:left w:val="nil"/>
              <w:bottom w:val="nil"/>
              <w:right w:val="nil"/>
            </w:tcBorders>
            <w:hideMark/>
          </w:tcPr>
          <w:p w14:paraId="69D1960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ALDRICH MAUD S</w:t>
            </w:r>
          </w:p>
        </w:tc>
        <w:tc>
          <w:tcPr>
            <w:tcW w:w="1578" w:type="dxa"/>
            <w:tcBorders>
              <w:top w:val="nil"/>
              <w:left w:val="nil"/>
              <w:bottom w:val="nil"/>
              <w:right w:val="nil"/>
            </w:tcBorders>
            <w:noWrap/>
            <w:hideMark/>
          </w:tcPr>
          <w:p w14:paraId="2874AB8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$3,411.66 </w:t>
            </w:r>
          </w:p>
        </w:tc>
      </w:tr>
      <w:tr w:rsidR="001E133B" w:rsidRPr="001E133B" w14:paraId="72E7198A" w14:textId="77777777" w:rsidTr="001E133B">
        <w:trPr>
          <w:trHeight w:val="222"/>
        </w:trPr>
        <w:tc>
          <w:tcPr>
            <w:tcW w:w="1376" w:type="dxa"/>
            <w:tcBorders>
              <w:top w:val="nil"/>
              <w:left w:val="nil"/>
              <w:bottom w:val="nil"/>
              <w:right w:val="nil"/>
            </w:tcBorders>
            <w:hideMark/>
          </w:tcPr>
          <w:p w14:paraId="63AC478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0036-0080</w:t>
            </w:r>
          </w:p>
        </w:tc>
        <w:tc>
          <w:tcPr>
            <w:tcW w:w="2536" w:type="dxa"/>
            <w:tcBorders>
              <w:top w:val="nil"/>
              <w:left w:val="nil"/>
              <w:bottom w:val="nil"/>
              <w:right w:val="nil"/>
            </w:tcBorders>
            <w:hideMark/>
          </w:tcPr>
          <w:p w14:paraId="6341DD4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AMANDOLA PROPERTIES LLC</w:t>
            </w:r>
          </w:p>
        </w:tc>
        <w:tc>
          <w:tcPr>
            <w:tcW w:w="1578" w:type="dxa"/>
            <w:tcBorders>
              <w:top w:val="nil"/>
              <w:left w:val="nil"/>
              <w:bottom w:val="nil"/>
              <w:right w:val="nil"/>
            </w:tcBorders>
            <w:noWrap/>
            <w:hideMark/>
          </w:tcPr>
          <w:p w14:paraId="70D33D6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$4,329.95 </w:t>
            </w:r>
          </w:p>
        </w:tc>
      </w:tr>
      <w:tr w:rsidR="001E133B" w:rsidRPr="001E133B" w14:paraId="712FC9EE" w14:textId="77777777" w:rsidTr="001E133B">
        <w:trPr>
          <w:trHeight w:val="222"/>
        </w:trPr>
        <w:tc>
          <w:tcPr>
            <w:tcW w:w="1376" w:type="dxa"/>
            <w:tcBorders>
              <w:top w:val="nil"/>
              <w:left w:val="nil"/>
              <w:bottom w:val="nil"/>
              <w:right w:val="nil"/>
            </w:tcBorders>
            <w:hideMark/>
          </w:tcPr>
          <w:p w14:paraId="26CBB8D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0027-0094-D</w:t>
            </w:r>
          </w:p>
        </w:tc>
        <w:tc>
          <w:tcPr>
            <w:tcW w:w="2536" w:type="dxa"/>
            <w:tcBorders>
              <w:top w:val="nil"/>
              <w:left w:val="nil"/>
              <w:bottom w:val="nil"/>
              <w:right w:val="nil"/>
            </w:tcBorders>
            <w:hideMark/>
          </w:tcPr>
          <w:p w14:paraId="707F1E1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ANDELLA JAMES TRUSTEE</w:t>
            </w:r>
          </w:p>
        </w:tc>
        <w:tc>
          <w:tcPr>
            <w:tcW w:w="1578" w:type="dxa"/>
            <w:tcBorders>
              <w:top w:val="nil"/>
              <w:left w:val="nil"/>
              <w:bottom w:val="nil"/>
              <w:right w:val="nil"/>
            </w:tcBorders>
            <w:noWrap/>
            <w:hideMark/>
          </w:tcPr>
          <w:p w14:paraId="57B2609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$6,309.24 </w:t>
            </w:r>
          </w:p>
        </w:tc>
      </w:tr>
      <w:tr w:rsidR="001E133B" w:rsidRPr="001E133B" w14:paraId="333F6EE7" w14:textId="77777777" w:rsidTr="001E133B">
        <w:trPr>
          <w:trHeight w:val="199"/>
        </w:trPr>
        <w:tc>
          <w:tcPr>
            <w:tcW w:w="1376" w:type="dxa"/>
            <w:tcBorders>
              <w:top w:val="nil"/>
              <w:left w:val="nil"/>
              <w:bottom w:val="nil"/>
              <w:right w:val="nil"/>
            </w:tcBorders>
            <w:hideMark/>
          </w:tcPr>
          <w:p w14:paraId="5162AA3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0009-0023-H</w:t>
            </w:r>
          </w:p>
        </w:tc>
        <w:tc>
          <w:tcPr>
            <w:tcW w:w="2536" w:type="dxa"/>
            <w:tcBorders>
              <w:top w:val="nil"/>
              <w:left w:val="nil"/>
              <w:bottom w:val="nil"/>
              <w:right w:val="nil"/>
            </w:tcBorders>
            <w:hideMark/>
          </w:tcPr>
          <w:p w14:paraId="5128080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ANDERSON CATHY MARDEN</w:t>
            </w:r>
          </w:p>
        </w:tc>
        <w:tc>
          <w:tcPr>
            <w:tcW w:w="1578" w:type="dxa"/>
            <w:tcBorders>
              <w:top w:val="nil"/>
              <w:left w:val="nil"/>
              <w:bottom w:val="nil"/>
              <w:right w:val="nil"/>
            </w:tcBorders>
            <w:noWrap/>
            <w:hideMark/>
          </w:tcPr>
          <w:p w14:paraId="07C8891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$5,492.76 </w:t>
            </w:r>
          </w:p>
        </w:tc>
      </w:tr>
      <w:tr w:rsidR="001E133B" w:rsidRPr="001E133B" w14:paraId="18EF3D47" w14:textId="77777777" w:rsidTr="001E133B">
        <w:trPr>
          <w:trHeight w:val="222"/>
        </w:trPr>
        <w:tc>
          <w:tcPr>
            <w:tcW w:w="1376" w:type="dxa"/>
            <w:tcBorders>
              <w:top w:val="nil"/>
              <w:left w:val="nil"/>
              <w:bottom w:val="nil"/>
              <w:right w:val="nil"/>
            </w:tcBorders>
            <w:hideMark/>
          </w:tcPr>
          <w:p w14:paraId="238E54F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0099-0012-D</w:t>
            </w:r>
          </w:p>
        </w:tc>
        <w:tc>
          <w:tcPr>
            <w:tcW w:w="2536" w:type="dxa"/>
            <w:tcBorders>
              <w:top w:val="nil"/>
              <w:left w:val="nil"/>
              <w:bottom w:val="nil"/>
              <w:right w:val="nil"/>
            </w:tcBorders>
            <w:hideMark/>
          </w:tcPr>
          <w:p w14:paraId="265E07F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ANDERSON KIMBERLY</w:t>
            </w:r>
          </w:p>
        </w:tc>
        <w:tc>
          <w:tcPr>
            <w:tcW w:w="1578" w:type="dxa"/>
            <w:tcBorders>
              <w:top w:val="nil"/>
              <w:left w:val="nil"/>
              <w:bottom w:val="nil"/>
              <w:right w:val="nil"/>
            </w:tcBorders>
            <w:noWrap/>
            <w:hideMark/>
          </w:tcPr>
          <w:p w14:paraId="00640A6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$120.96 </w:t>
            </w:r>
          </w:p>
        </w:tc>
      </w:tr>
      <w:tr w:rsidR="001E133B" w:rsidRPr="001E133B" w14:paraId="3777FF47" w14:textId="77777777" w:rsidTr="001E133B">
        <w:trPr>
          <w:trHeight w:val="222"/>
        </w:trPr>
        <w:tc>
          <w:tcPr>
            <w:tcW w:w="1376" w:type="dxa"/>
            <w:tcBorders>
              <w:top w:val="nil"/>
              <w:left w:val="nil"/>
              <w:bottom w:val="nil"/>
              <w:right w:val="nil"/>
            </w:tcBorders>
            <w:hideMark/>
          </w:tcPr>
          <w:p w14:paraId="2D0E80F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0099-0068-C</w:t>
            </w:r>
          </w:p>
        </w:tc>
        <w:tc>
          <w:tcPr>
            <w:tcW w:w="2536" w:type="dxa"/>
            <w:tcBorders>
              <w:top w:val="nil"/>
              <w:left w:val="nil"/>
              <w:bottom w:val="nil"/>
              <w:right w:val="nil"/>
            </w:tcBorders>
            <w:hideMark/>
          </w:tcPr>
          <w:p w14:paraId="207595F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ANDERSON KIMBERLY</w:t>
            </w:r>
          </w:p>
        </w:tc>
        <w:tc>
          <w:tcPr>
            <w:tcW w:w="1578" w:type="dxa"/>
            <w:tcBorders>
              <w:top w:val="nil"/>
              <w:left w:val="nil"/>
              <w:bottom w:val="nil"/>
              <w:right w:val="nil"/>
            </w:tcBorders>
            <w:noWrap/>
            <w:hideMark/>
          </w:tcPr>
          <w:p w14:paraId="5A061C4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$623.70 </w:t>
            </w:r>
          </w:p>
        </w:tc>
      </w:tr>
      <w:tr w:rsidR="001E133B" w:rsidRPr="001E133B" w14:paraId="5BA790B7" w14:textId="77777777" w:rsidTr="001E133B">
        <w:trPr>
          <w:trHeight w:val="222"/>
        </w:trPr>
        <w:tc>
          <w:tcPr>
            <w:tcW w:w="1376" w:type="dxa"/>
            <w:tcBorders>
              <w:top w:val="nil"/>
              <w:left w:val="nil"/>
              <w:bottom w:val="nil"/>
              <w:right w:val="nil"/>
            </w:tcBorders>
            <w:hideMark/>
          </w:tcPr>
          <w:p w14:paraId="118909B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0014-0005</w:t>
            </w:r>
          </w:p>
        </w:tc>
        <w:tc>
          <w:tcPr>
            <w:tcW w:w="2536" w:type="dxa"/>
            <w:tcBorders>
              <w:top w:val="nil"/>
              <w:left w:val="nil"/>
              <w:bottom w:val="nil"/>
              <w:right w:val="nil"/>
            </w:tcBorders>
            <w:hideMark/>
          </w:tcPr>
          <w:p w14:paraId="5146201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APPLE TRUST</w:t>
            </w:r>
          </w:p>
        </w:tc>
        <w:tc>
          <w:tcPr>
            <w:tcW w:w="1578" w:type="dxa"/>
            <w:tcBorders>
              <w:top w:val="nil"/>
              <w:left w:val="nil"/>
              <w:bottom w:val="nil"/>
              <w:right w:val="nil"/>
            </w:tcBorders>
            <w:noWrap/>
            <w:hideMark/>
          </w:tcPr>
          <w:p w14:paraId="0A4A3388"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$40,793.76 </w:t>
            </w:r>
          </w:p>
        </w:tc>
      </w:tr>
      <w:tr w:rsidR="001E133B" w:rsidRPr="001E133B" w14:paraId="2585263A" w14:textId="77777777" w:rsidTr="001E133B">
        <w:trPr>
          <w:trHeight w:val="222"/>
        </w:trPr>
        <w:tc>
          <w:tcPr>
            <w:tcW w:w="1376" w:type="dxa"/>
            <w:tcBorders>
              <w:top w:val="nil"/>
              <w:left w:val="nil"/>
              <w:bottom w:val="nil"/>
              <w:right w:val="nil"/>
            </w:tcBorders>
            <w:hideMark/>
          </w:tcPr>
          <w:p w14:paraId="4667B20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0097-0056-A</w:t>
            </w:r>
          </w:p>
        </w:tc>
        <w:tc>
          <w:tcPr>
            <w:tcW w:w="2536" w:type="dxa"/>
            <w:tcBorders>
              <w:top w:val="nil"/>
              <w:left w:val="nil"/>
              <w:bottom w:val="nil"/>
              <w:right w:val="nil"/>
            </w:tcBorders>
            <w:hideMark/>
          </w:tcPr>
          <w:p w14:paraId="1326299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AVERY WAYNE D II</w:t>
            </w:r>
          </w:p>
        </w:tc>
        <w:tc>
          <w:tcPr>
            <w:tcW w:w="1578" w:type="dxa"/>
            <w:tcBorders>
              <w:top w:val="nil"/>
              <w:left w:val="nil"/>
              <w:bottom w:val="nil"/>
              <w:right w:val="nil"/>
            </w:tcBorders>
            <w:noWrap/>
            <w:hideMark/>
          </w:tcPr>
          <w:p w14:paraId="3A1728CD"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$159.60 </w:t>
            </w:r>
          </w:p>
        </w:tc>
      </w:tr>
      <w:tr w:rsidR="001E133B" w:rsidRPr="001E133B" w14:paraId="5F7ACB51" w14:textId="77777777" w:rsidTr="001E133B">
        <w:trPr>
          <w:trHeight w:val="222"/>
        </w:trPr>
        <w:tc>
          <w:tcPr>
            <w:tcW w:w="1376" w:type="dxa"/>
            <w:tcBorders>
              <w:top w:val="nil"/>
              <w:left w:val="nil"/>
              <w:bottom w:val="nil"/>
              <w:right w:val="nil"/>
            </w:tcBorders>
            <w:hideMark/>
          </w:tcPr>
          <w:p w14:paraId="00184C2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0025-0183</w:t>
            </w:r>
          </w:p>
        </w:tc>
        <w:tc>
          <w:tcPr>
            <w:tcW w:w="2536" w:type="dxa"/>
            <w:tcBorders>
              <w:top w:val="nil"/>
              <w:left w:val="nil"/>
              <w:bottom w:val="nil"/>
              <w:right w:val="nil"/>
            </w:tcBorders>
            <w:hideMark/>
          </w:tcPr>
          <w:p w14:paraId="3F2F0A4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BALDWIN REVOC TRUST HAROL</w:t>
            </w:r>
          </w:p>
        </w:tc>
        <w:tc>
          <w:tcPr>
            <w:tcW w:w="1578" w:type="dxa"/>
            <w:tcBorders>
              <w:top w:val="nil"/>
              <w:left w:val="nil"/>
              <w:bottom w:val="nil"/>
              <w:right w:val="nil"/>
            </w:tcBorders>
            <w:noWrap/>
            <w:hideMark/>
          </w:tcPr>
          <w:p w14:paraId="0AAB0F68"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$9,782.64 </w:t>
            </w:r>
          </w:p>
        </w:tc>
      </w:tr>
      <w:tr w:rsidR="001E133B" w:rsidRPr="001E133B" w14:paraId="02CFA7C1" w14:textId="77777777" w:rsidTr="001E133B">
        <w:trPr>
          <w:trHeight w:val="222"/>
        </w:trPr>
        <w:tc>
          <w:tcPr>
            <w:tcW w:w="1376" w:type="dxa"/>
            <w:tcBorders>
              <w:top w:val="nil"/>
              <w:left w:val="nil"/>
              <w:bottom w:val="nil"/>
              <w:right w:val="nil"/>
            </w:tcBorders>
            <w:hideMark/>
          </w:tcPr>
          <w:p w14:paraId="04D6C7A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0093-0061-D</w:t>
            </w:r>
          </w:p>
        </w:tc>
        <w:tc>
          <w:tcPr>
            <w:tcW w:w="2536" w:type="dxa"/>
            <w:tcBorders>
              <w:top w:val="nil"/>
              <w:left w:val="nil"/>
              <w:bottom w:val="nil"/>
              <w:right w:val="nil"/>
            </w:tcBorders>
            <w:hideMark/>
          </w:tcPr>
          <w:p w14:paraId="3EB63AB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BANVILLE MABEL A LIFE ESTATE</w:t>
            </w:r>
          </w:p>
        </w:tc>
        <w:tc>
          <w:tcPr>
            <w:tcW w:w="1578" w:type="dxa"/>
            <w:tcBorders>
              <w:top w:val="nil"/>
              <w:left w:val="nil"/>
              <w:bottom w:val="nil"/>
              <w:right w:val="nil"/>
            </w:tcBorders>
            <w:noWrap/>
            <w:hideMark/>
          </w:tcPr>
          <w:p w14:paraId="6FF771A5"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$3,050.88 </w:t>
            </w:r>
          </w:p>
        </w:tc>
      </w:tr>
      <w:tr w:rsidR="001E133B" w:rsidRPr="001E133B" w14:paraId="1E6A9F77" w14:textId="77777777" w:rsidTr="001E133B">
        <w:trPr>
          <w:trHeight w:val="222"/>
        </w:trPr>
        <w:tc>
          <w:tcPr>
            <w:tcW w:w="1376" w:type="dxa"/>
            <w:tcBorders>
              <w:top w:val="nil"/>
              <w:left w:val="nil"/>
              <w:bottom w:val="nil"/>
              <w:right w:val="nil"/>
            </w:tcBorders>
            <w:hideMark/>
          </w:tcPr>
          <w:p w14:paraId="73633E4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0028-0126</w:t>
            </w:r>
          </w:p>
        </w:tc>
        <w:tc>
          <w:tcPr>
            <w:tcW w:w="2536" w:type="dxa"/>
            <w:tcBorders>
              <w:top w:val="nil"/>
              <w:left w:val="nil"/>
              <w:bottom w:val="nil"/>
              <w:right w:val="nil"/>
            </w:tcBorders>
            <w:hideMark/>
          </w:tcPr>
          <w:p w14:paraId="4159E9B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BATLEY BETSY F/SALLY F JOHN</w:t>
            </w:r>
          </w:p>
        </w:tc>
        <w:tc>
          <w:tcPr>
            <w:tcW w:w="1578" w:type="dxa"/>
            <w:tcBorders>
              <w:top w:val="nil"/>
              <w:left w:val="nil"/>
              <w:bottom w:val="nil"/>
              <w:right w:val="nil"/>
            </w:tcBorders>
            <w:noWrap/>
            <w:hideMark/>
          </w:tcPr>
          <w:p w14:paraId="3168D97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$3,511.20 </w:t>
            </w:r>
          </w:p>
        </w:tc>
      </w:tr>
      <w:tr w:rsidR="001E133B" w:rsidRPr="001E133B" w14:paraId="749D5C53" w14:textId="77777777" w:rsidTr="001E133B">
        <w:trPr>
          <w:trHeight w:val="199"/>
        </w:trPr>
        <w:tc>
          <w:tcPr>
            <w:tcW w:w="1376" w:type="dxa"/>
            <w:tcBorders>
              <w:top w:val="nil"/>
              <w:left w:val="nil"/>
              <w:bottom w:val="nil"/>
              <w:right w:val="nil"/>
            </w:tcBorders>
            <w:hideMark/>
          </w:tcPr>
          <w:p w14:paraId="7B7462C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0099-0053</w:t>
            </w:r>
          </w:p>
        </w:tc>
        <w:tc>
          <w:tcPr>
            <w:tcW w:w="2536" w:type="dxa"/>
            <w:tcBorders>
              <w:top w:val="nil"/>
              <w:left w:val="nil"/>
              <w:bottom w:val="nil"/>
              <w:right w:val="nil"/>
            </w:tcBorders>
            <w:hideMark/>
          </w:tcPr>
          <w:p w14:paraId="3AFE889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BAUM NAOMI L</w:t>
            </w:r>
          </w:p>
        </w:tc>
        <w:tc>
          <w:tcPr>
            <w:tcW w:w="1578" w:type="dxa"/>
            <w:tcBorders>
              <w:top w:val="nil"/>
              <w:left w:val="nil"/>
              <w:bottom w:val="nil"/>
              <w:right w:val="nil"/>
            </w:tcBorders>
            <w:noWrap/>
            <w:hideMark/>
          </w:tcPr>
          <w:p w14:paraId="51CB0576"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$4,736.76 </w:t>
            </w:r>
          </w:p>
        </w:tc>
      </w:tr>
      <w:tr w:rsidR="001E133B" w:rsidRPr="001E133B" w14:paraId="03463A47" w14:textId="77777777" w:rsidTr="001E133B">
        <w:trPr>
          <w:trHeight w:val="222"/>
        </w:trPr>
        <w:tc>
          <w:tcPr>
            <w:tcW w:w="1376" w:type="dxa"/>
            <w:tcBorders>
              <w:top w:val="nil"/>
              <w:left w:val="nil"/>
              <w:bottom w:val="nil"/>
              <w:right w:val="nil"/>
            </w:tcBorders>
            <w:hideMark/>
          </w:tcPr>
          <w:p w14:paraId="53EBE1E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0036-0082</w:t>
            </w:r>
          </w:p>
        </w:tc>
        <w:tc>
          <w:tcPr>
            <w:tcW w:w="2536" w:type="dxa"/>
            <w:tcBorders>
              <w:top w:val="nil"/>
              <w:left w:val="nil"/>
              <w:bottom w:val="nil"/>
              <w:right w:val="nil"/>
            </w:tcBorders>
            <w:hideMark/>
          </w:tcPr>
          <w:p w14:paraId="1B46173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BEACH HOUSE LLC</w:t>
            </w:r>
          </w:p>
        </w:tc>
        <w:tc>
          <w:tcPr>
            <w:tcW w:w="1578" w:type="dxa"/>
            <w:tcBorders>
              <w:top w:val="nil"/>
              <w:left w:val="nil"/>
              <w:bottom w:val="nil"/>
              <w:right w:val="nil"/>
            </w:tcBorders>
            <w:noWrap/>
            <w:hideMark/>
          </w:tcPr>
          <w:p w14:paraId="6AF63B1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$41,527.92 </w:t>
            </w:r>
          </w:p>
        </w:tc>
      </w:tr>
      <w:tr w:rsidR="001E133B" w:rsidRPr="001E133B" w14:paraId="7A24DAD5" w14:textId="77777777" w:rsidTr="001E133B">
        <w:trPr>
          <w:trHeight w:val="180"/>
        </w:trPr>
        <w:tc>
          <w:tcPr>
            <w:tcW w:w="1376" w:type="dxa"/>
            <w:tcBorders>
              <w:top w:val="nil"/>
              <w:left w:val="nil"/>
              <w:bottom w:val="nil"/>
              <w:right w:val="nil"/>
            </w:tcBorders>
            <w:hideMark/>
          </w:tcPr>
          <w:p w14:paraId="3836639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0030-A-0011-N</w:t>
            </w:r>
          </w:p>
        </w:tc>
        <w:tc>
          <w:tcPr>
            <w:tcW w:w="2536" w:type="dxa"/>
            <w:tcBorders>
              <w:top w:val="nil"/>
              <w:left w:val="nil"/>
              <w:bottom w:val="nil"/>
              <w:right w:val="nil"/>
            </w:tcBorders>
            <w:hideMark/>
          </w:tcPr>
          <w:p w14:paraId="1996D79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BEARCE MICHELLE R</w:t>
            </w:r>
          </w:p>
        </w:tc>
        <w:tc>
          <w:tcPr>
            <w:tcW w:w="1578" w:type="dxa"/>
            <w:tcBorders>
              <w:top w:val="nil"/>
              <w:left w:val="nil"/>
              <w:bottom w:val="nil"/>
              <w:right w:val="nil"/>
            </w:tcBorders>
            <w:noWrap/>
            <w:hideMark/>
          </w:tcPr>
          <w:p w14:paraId="4AD8CC5D"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$4,497.36 </w:t>
            </w:r>
          </w:p>
        </w:tc>
      </w:tr>
      <w:tr w:rsidR="001E133B" w:rsidRPr="001E133B" w14:paraId="56EDB4D7" w14:textId="77777777" w:rsidTr="001E133B">
        <w:trPr>
          <w:trHeight w:val="259"/>
        </w:trPr>
        <w:tc>
          <w:tcPr>
            <w:tcW w:w="1376" w:type="dxa"/>
            <w:tcBorders>
              <w:top w:val="nil"/>
              <w:left w:val="nil"/>
              <w:bottom w:val="nil"/>
              <w:right w:val="nil"/>
            </w:tcBorders>
            <w:hideMark/>
          </w:tcPr>
          <w:p w14:paraId="72EC0F6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0031-0056-0007</w:t>
            </w:r>
          </w:p>
        </w:tc>
        <w:tc>
          <w:tcPr>
            <w:tcW w:w="2536" w:type="dxa"/>
            <w:tcBorders>
              <w:top w:val="nil"/>
              <w:left w:val="nil"/>
              <w:bottom w:val="nil"/>
              <w:right w:val="nil"/>
            </w:tcBorders>
            <w:hideMark/>
          </w:tcPr>
          <w:p w14:paraId="6518676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BESSETTE PATRICIA</w:t>
            </w:r>
          </w:p>
        </w:tc>
        <w:tc>
          <w:tcPr>
            <w:tcW w:w="1578" w:type="dxa"/>
            <w:tcBorders>
              <w:top w:val="nil"/>
              <w:left w:val="nil"/>
              <w:bottom w:val="nil"/>
              <w:right w:val="nil"/>
            </w:tcBorders>
            <w:noWrap/>
            <w:hideMark/>
          </w:tcPr>
          <w:p w14:paraId="74435A5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$3,525.46 </w:t>
            </w:r>
          </w:p>
        </w:tc>
      </w:tr>
      <w:tr w:rsidR="001E133B" w:rsidRPr="001E133B" w14:paraId="268B0E87" w14:textId="77777777" w:rsidTr="001E133B">
        <w:trPr>
          <w:trHeight w:val="240"/>
        </w:trPr>
        <w:tc>
          <w:tcPr>
            <w:tcW w:w="1376" w:type="dxa"/>
            <w:tcBorders>
              <w:top w:val="nil"/>
              <w:left w:val="nil"/>
              <w:bottom w:val="nil"/>
              <w:right w:val="nil"/>
            </w:tcBorders>
            <w:hideMark/>
          </w:tcPr>
          <w:p w14:paraId="783F720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0099-0012-A</w:t>
            </w:r>
          </w:p>
        </w:tc>
        <w:tc>
          <w:tcPr>
            <w:tcW w:w="2536" w:type="dxa"/>
            <w:tcBorders>
              <w:top w:val="nil"/>
              <w:left w:val="nil"/>
              <w:bottom w:val="nil"/>
              <w:right w:val="nil"/>
            </w:tcBorders>
            <w:hideMark/>
          </w:tcPr>
          <w:p w14:paraId="35071D5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BLUE RIDGE CORPORATION</w:t>
            </w:r>
          </w:p>
        </w:tc>
        <w:tc>
          <w:tcPr>
            <w:tcW w:w="1578" w:type="dxa"/>
            <w:tcBorders>
              <w:top w:val="nil"/>
              <w:left w:val="nil"/>
              <w:bottom w:val="nil"/>
              <w:right w:val="nil"/>
            </w:tcBorders>
            <w:noWrap/>
            <w:hideMark/>
          </w:tcPr>
          <w:p w14:paraId="6CFC4FB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$459.06 </w:t>
            </w:r>
          </w:p>
        </w:tc>
      </w:tr>
      <w:tr w:rsidR="001E133B" w:rsidRPr="001E133B" w14:paraId="5FC08E79" w14:textId="77777777" w:rsidTr="001E133B">
        <w:trPr>
          <w:trHeight w:val="222"/>
        </w:trPr>
        <w:tc>
          <w:tcPr>
            <w:tcW w:w="1376" w:type="dxa"/>
            <w:tcBorders>
              <w:top w:val="nil"/>
              <w:left w:val="nil"/>
              <w:bottom w:val="nil"/>
              <w:right w:val="nil"/>
            </w:tcBorders>
            <w:hideMark/>
          </w:tcPr>
          <w:p w14:paraId="3FB90C0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0054-0010-A-0217</w:t>
            </w:r>
          </w:p>
        </w:tc>
        <w:tc>
          <w:tcPr>
            <w:tcW w:w="2536" w:type="dxa"/>
            <w:tcBorders>
              <w:top w:val="nil"/>
              <w:left w:val="nil"/>
              <w:bottom w:val="nil"/>
              <w:right w:val="nil"/>
            </w:tcBorders>
            <w:hideMark/>
          </w:tcPr>
          <w:p w14:paraId="390EA70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BLUE SHARK INVESTMENTS LLC</w:t>
            </w:r>
          </w:p>
        </w:tc>
        <w:tc>
          <w:tcPr>
            <w:tcW w:w="1578" w:type="dxa"/>
            <w:tcBorders>
              <w:top w:val="nil"/>
              <w:left w:val="nil"/>
              <w:bottom w:val="nil"/>
              <w:right w:val="nil"/>
            </w:tcBorders>
            <w:noWrap/>
            <w:hideMark/>
          </w:tcPr>
          <w:p w14:paraId="022BA75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$392.28 </w:t>
            </w:r>
          </w:p>
        </w:tc>
      </w:tr>
      <w:tr w:rsidR="001E133B" w:rsidRPr="001E133B" w14:paraId="4C95FFEE" w14:textId="77777777" w:rsidTr="001E133B">
        <w:trPr>
          <w:trHeight w:val="222"/>
        </w:trPr>
        <w:tc>
          <w:tcPr>
            <w:tcW w:w="1376" w:type="dxa"/>
            <w:tcBorders>
              <w:top w:val="nil"/>
              <w:left w:val="nil"/>
              <w:bottom w:val="nil"/>
              <w:right w:val="nil"/>
            </w:tcBorders>
            <w:hideMark/>
          </w:tcPr>
          <w:p w14:paraId="7926A32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0029-0025</w:t>
            </w:r>
          </w:p>
        </w:tc>
        <w:tc>
          <w:tcPr>
            <w:tcW w:w="2536" w:type="dxa"/>
            <w:tcBorders>
              <w:top w:val="nil"/>
              <w:left w:val="nil"/>
              <w:bottom w:val="nil"/>
              <w:right w:val="nil"/>
            </w:tcBorders>
            <w:hideMark/>
          </w:tcPr>
          <w:p w14:paraId="5A4F09C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BOON ISLAND LLC</w:t>
            </w:r>
          </w:p>
        </w:tc>
        <w:tc>
          <w:tcPr>
            <w:tcW w:w="1578" w:type="dxa"/>
            <w:tcBorders>
              <w:top w:val="nil"/>
              <w:left w:val="nil"/>
              <w:bottom w:val="nil"/>
              <w:right w:val="nil"/>
            </w:tcBorders>
            <w:noWrap/>
            <w:hideMark/>
          </w:tcPr>
          <w:p w14:paraId="2537110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$1,653.12 </w:t>
            </w:r>
          </w:p>
        </w:tc>
      </w:tr>
      <w:tr w:rsidR="001E133B" w:rsidRPr="001E133B" w14:paraId="2B957FA0" w14:textId="77777777" w:rsidTr="001E133B">
        <w:trPr>
          <w:trHeight w:val="222"/>
        </w:trPr>
        <w:tc>
          <w:tcPr>
            <w:tcW w:w="1376" w:type="dxa"/>
            <w:tcBorders>
              <w:top w:val="nil"/>
              <w:left w:val="nil"/>
              <w:bottom w:val="nil"/>
              <w:right w:val="nil"/>
            </w:tcBorders>
            <w:hideMark/>
          </w:tcPr>
          <w:p w14:paraId="31882FF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0032-0162</w:t>
            </w:r>
          </w:p>
        </w:tc>
        <w:tc>
          <w:tcPr>
            <w:tcW w:w="2536" w:type="dxa"/>
            <w:tcBorders>
              <w:top w:val="nil"/>
              <w:left w:val="nil"/>
              <w:bottom w:val="nil"/>
              <w:right w:val="nil"/>
            </w:tcBorders>
            <w:hideMark/>
          </w:tcPr>
          <w:p w14:paraId="50A5F7A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BOSSI JOHN J/D MICHELLE</w:t>
            </w:r>
          </w:p>
        </w:tc>
        <w:tc>
          <w:tcPr>
            <w:tcW w:w="1578" w:type="dxa"/>
            <w:tcBorders>
              <w:top w:val="nil"/>
              <w:left w:val="nil"/>
              <w:bottom w:val="nil"/>
              <w:right w:val="nil"/>
            </w:tcBorders>
            <w:noWrap/>
            <w:hideMark/>
          </w:tcPr>
          <w:p w14:paraId="0A1A3CA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$4,864.44 </w:t>
            </w:r>
          </w:p>
        </w:tc>
      </w:tr>
      <w:tr w:rsidR="001E133B" w:rsidRPr="001E133B" w14:paraId="6CD684CD" w14:textId="77777777" w:rsidTr="001E133B">
        <w:trPr>
          <w:trHeight w:val="222"/>
        </w:trPr>
        <w:tc>
          <w:tcPr>
            <w:tcW w:w="1376" w:type="dxa"/>
            <w:tcBorders>
              <w:top w:val="nil"/>
              <w:left w:val="nil"/>
              <w:bottom w:val="nil"/>
              <w:right w:val="nil"/>
            </w:tcBorders>
            <w:hideMark/>
          </w:tcPr>
          <w:p w14:paraId="214DF65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0094-0088-G</w:t>
            </w:r>
          </w:p>
        </w:tc>
        <w:tc>
          <w:tcPr>
            <w:tcW w:w="2536" w:type="dxa"/>
            <w:tcBorders>
              <w:top w:val="nil"/>
              <w:left w:val="nil"/>
              <w:bottom w:val="nil"/>
              <w:right w:val="nil"/>
            </w:tcBorders>
            <w:hideMark/>
          </w:tcPr>
          <w:p w14:paraId="46F1347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BOSSI JOHN J/D MICHELLE</w:t>
            </w:r>
          </w:p>
        </w:tc>
        <w:tc>
          <w:tcPr>
            <w:tcW w:w="1578" w:type="dxa"/>
            <w:tcBorders>
              <w:top w:val="nil"/>
              <w:left w:val="nil"/>
              <w:bottom w:val="nil"/>
              <w:right w:val="nil"/>
            </w:tcBorders>
            <w:noWrap/>
            <w:hideMark/>
          </w:tcPr>
          <w:p w14:paraId="2E7580A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$4,814.88 </w:t>
            </w:r>
          </w:p>
        </w:tc>
      </w:tr>
      <w:tr w:rsidR="001E133B" w:rsidRPr="001E133B" w14:paraId="44D78B0B" w14:textId="77777777" w:rsidTr="001E133B">
        <w:trPr>
          <w:trHeight w:val="199"/>
        </w:trPr>
        <w:tc>
          <w:tcPr>
            <w:tcW w:w="1376" w:type="dxa"/>
            <w:tcBorders>
              <w:top w:val="nil"/>
              <w:left w:val="nil"/>
              <w:bottom w:val="nil"/>
              <w:right w:val="nil"/>
            </w:tcBorders>
            <w:hideMark/>
          </w:tcPr>
          <w:p w14:paraId="7CB1946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0099-0014-L</w:t>
            </w:r>
          </w:p>
        </w:tc>
        <w:tc>
          <w:tcPr>
            <w:tcW w:w="2536" w:type="dxa"/>
            <w:tcBorders>
              <w:top w:val="nil"/>
              <w:left w:val="nil"/>
              <w:bottom w:val="nil"/>
              <w:right w:val="nil"/>
            </w:tcBorders>
            <w:hideMark/>
          </w:tcPr>
          <w:p w14:paraId="4396E47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BOUCHARD PETER L II</w:t>
            </w:r>
          </w:p>
        </w:tc>
        <w:tc>
          <w:tcPr>
            <w:tcW w:w="1578" w:type="dxa"/>
            <w:tcBorders>
              <w:top w:val="nil"/>
              <w:left w:val="nil"/>
              <w:bottom w:val="nil"/>
              <w:right w:val="nil"/>
            </w:tcBorders>
            <w:noWrap/>
            <w:hideMark/>
          </w:tcPr>
          <w:p w14:paraId="0EC8B51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$977.34 </w:t>
            </w:r>
          </w:p>
        </w:tc>
      </w:tr>
      <w:tr w:rsidR="001E133B" w:rsidRPr="001E133B" w14:paraId="37F0E2A6" w14:textId="77777777" w:rsidTr="001E133B">
        <w:trPr>
          <w:trHeight w:val="222"/>
        </w:trPr>
        <w:tc>
          <w:tcPr>
            <w:tcW w:w="1376" w:type="dxa"/>
            <w:tcBorders>
              <w:top w:val="nil"/>
              <w:left w:val="nil"/>
              <w:bottom w:val="nil"/>
              <w:right w:val="nil"/>
            </w:tcBorders>
            <w:hideMark/>
          </w:tcPr>
          <w:p w14:paraId="1BFE097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0027-0057-0016</w:t>
            </w:r>
          </w:p>
        </w:tc>
        <w:tc>
          <w:tcPr>
            <w:tcW w:w="2536" w:type="dxa"/>
            <w:tcBorders>
              <w:top w:val="nil"/>
              <w:left w:val="nil"/>
              <w:bottom w:val="nil"/>
              <w:right w:val="nil"/>
            </w:tcBorders>
            <w:hideMark/>
          </w:tcPr>
          <w:p w14:paraId="7BBE570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BOUCHER FRED/ASTONIA</w:t>
            </w:r>
          </w:p>
        </w:tc>
        <w:tc>
          <w:tcPr>
            <w:tcW w:w="1578" w:type="dxa"/>
            <w:tcBorders>
              <w:top w:val="nil"/>
              <w:left w:val="nil"/>
              <w:bottom w:val="nil"/>
              <w:right w:val="nil"/>
            </w:tcBorders>
            <w:noWrap/>
            <w:hideMark/>
          </w:tcPr>
          <w:p w14:paraId="501E5D5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$72.24 </w:t>
            </w:r>
          </w:p>
        </w:tc>
      </w:tr>
      <w:tr w:rsidR="001E133B" w:rsidRPr="001E133B" w14:paraId="61BCE169" w14:textId="77777777" w:rsidTr="001E133B">
        <w:trPr>
          <w:trHeight w:val="222"/>
        </w:trPr>
        <w:tc>
          <w:tcPr>
            <w:tcW w:w="1376" w:type="dxa"/>
            <w:tcBorders>
              <w:top w:val="nil"/>
              <w:left w:val="nil"/>
              <w:bottom w:val="nil"/>
              <w:right w:val="nil"/>
            </w:tcBorders>
            <w:hideMark/>
          </w:tcPr>
          <w:p w14:paraId="2F33CBA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0027-0058-0027</w:t>
            </w:r>
          </w:p>
        </w:tc>
        <w:tc>
          <w:tcPr>
            <w:tcW w:w="2536" w:type="dxa"/>
            <w:tcBorders>
              <w:top w:val="nil"/>
              <w:left w:val="nil"/>
              <w:bottom w:val="nil"/>
              <w:right w:val="nil"/>
            </w:tcBorders>
            <w:hideMark/>
          </w:tcPr>
          <w:p w14:paraId="71198FB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BOYLE KEVIN/JOANNE D</w:t>
            </w:r>
          </w:p>
        </w:tc>
        <w:tc>
          <w:tcPr>
            <w:tcW w:w="1578" w:type="dxa"/>
            <w:tcBorders>
              <w:top w:val="nil"/>
              <w:left w:val="nil"/>
              <w:bottom w:val="nil"/>
              <w:right w:val="nil"/>
            </w:tcBorders>
            <w:noWrap/>
            <w:hideMark/>
          </w:tcPr>
          <w:p w14:paraId="7CABB14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$2,602.32 </w:t>
            </w:r>
          </w:p>
        </w:tc>
      </w:tr>
      <w:tr w:rsidR="001E133B" w:rsidRPr="001E133B" w14:paraId="1888FB56" w14:textId="77777777" w:rsidTr="001E133B">
        <w:trPr>
          <w:trHeight w:val="222"/>
        </w:trPr>
        <w:tc>
          <w:tcPr>
            <w:tcW w:w="1376" w:type="dxa"/>
            <w:tcBorders>
              <w:top w:val="nil"/>
              <w:left w:val="nil"/>
              <w:bottom w:val="nil"/>
              <w:right w:val="nil"/>
            </w:tcBorders>
            <w:hideMark/>
          </w:tcPr>
          <w:p w14:paraId="2620534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0091-0008-V</w:t>
            </w:r>
          </w:p>
        </w:tc>
        <w:tc>
          <w:tcPr>
            <w:tcW w:w="2536" w:type="dxa"/>
            <w:tcBorders>
              <w:top w:val="nil"/>
              <w:left w:val="nil"/>
              <w:bottom w:val="nil"/>
              <w:right w:val="nil"/>
            </w:tcBorders>
            <w:hideMark/>
          </w:tcPr>
          <w:p w14:paraId="4127DEB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BP REAL ESTATE HOLDINGS LLC</w:t>
            </w:r>
          </w:p>
        </w:tc>
        <w:tc>
          <w:tcPr>
            <w:tcW w:w="1578" w:type="dxa"/>
            <w:tcBorders>
              <w:top w:val="nil"/>
              <w:left w:val="nil"/>
              <w:bottom w:val="nil"/>
              <w:right w:val="nil"/>
            </w:tcBorders>
            <w:noWrap/>
            <w:hideMark/>
          </w:tcPr>
          <w:p w14:paraId="3197684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$4,000.00 </w:t>
            </w:r>
          </w:p>
        </w:tc>
      </w:tr>
      <w:tr w:rsidR="001E133B" w:rsidRPr="001E133B" w14:paraId="7A7173D8" w14:textId="77777777" w:rsidTr="001E133B">
        <w:trPr>
          <w:trHeight w:val="222"/>
        </w:trPr>
        <w:tc>
          <w:tcPr>
            <w:tcW w:w="1376" w:type="dxa"/>
            <w:tcBorders>
              <w:top w:val="nil"/>
              <w:left w:val="nil"/>
              <w:bottom w:val="nil"/>
              <w:right w:val="nil"/>
            </w:tcBorders>
            <w:hideMark/>
          </w:tcPr>
          <w:p w14:paraId="5A1ECFE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0096-0046</w:t>
            </w:r>
          </w:p>
        </w:tc>
        <w:tc>
          <w:tcPr>
            <w:tcW w:w="2536" w:type="dxa"/>
            <w:tcBorders>
              <w:top w:val="nil"/>
              <w:left w:val="nil"/>
              <w:bottom w:val="nil"/>
              <w:right w:val="nil"/>
            </w:tcBorders>
            <w:hideMark/>
          </w:tcPr>
          <w:p w14:paraId="6B1AE3E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BRACY GERALD A</w:t>
            </w:r>
          </w:p>
        </w:tc>
        <w:tc>
          <w:tcPr>
            <w:tcW w:w="1578" w:type="dxa"/>
            <w:tcBorders>
              <w:top w:val="nil"/>
              <w:left w:val="nil"/>
              <w:bottom w:val="nil"/>
              <w:right w:val="nil"/>
            </w:tcBorders>
            <w:noWrap/>
            <w:hideMark/>
          </w:tcPr>
          <w:p w14:paraId="01A6E37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$281.40 </w:t>
            </w:r>
          </w:p>
        </w:tc>
      </w:tr>
      <w:tr w:rsidR="001E133B" w:rsidRPr="001E133B" w14:paraId="4ECD7571" w14:textId="77777777" w:rsidTr="001E133B">
        <w:trPr>
          <w:trHeight w:val="222"/>
        </w:trPr>
        <w:tc>
          <w:tcPr>
            <w:tcW w:w="1376" w:type="dxa"/>
            <w:tcBorders>
              <w:top w:val="nil"/>
              <w:left w:val="nil"/>
              <w:bottom w:val="nil"/>
              <w:right w:val="nil"/>
            </w:tcBorders>
            <w:hideMark/>
          </w:tcPr>
          <w:p w14:paraId="6D760BF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0026-0001-0084</w:t>
            </w:r>
          </w:p>
        </w:tc>
        <w:tc>
          <w:tcPr>
            <w:tcW w:w="2536" w:type="dxa"/>
            <w:tcBorders>
              <w:top w:val="nil"/>
              <w:left w:val="nil"/>
              <w:bottom w:val="nil"/>
              <w:right w:val="nil"/>
            </w:tcBorders>
            <w:hideMark/>
          </w:tcPr>
          <w:p w14:paraId="64B6210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BRESNAHAN MARGARET</w:t>
            </w:r>
          </w:p>
        </w:tc>
        <w:tc>
          <w:tcPr>
            <w:tcW w:w="1578" w:type="dxa"/>
            <w:tcBorders>
              <w:top w:val="nil"/>
              <w:left w:val="nil"/>
              <w:bottom w:val="nil"/>
              <w:right w:val="nil"/>
            </w:tcBorders>
            <w:noWrap/>
            <w:hideMark/>
          </w:tcPr>
          <w:p w14:paraId="3A1EE895"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$9.07 </w:t>
            </w:r>
          </w:p>
        </w:tc>
      </w:tr>
      <w:tr w:rsidR="001E133B" w:rsidRPr="001E133B" w14:paraId="6D228295" w14:textId="77777777" w:rsidTr="001E133B">
        <w:trPr>
          <w:trHeight w:val="222"/>
        </w:trPr>
        <w:tc>
          <w:tcPr>
            <w:tcW w:w="1376" w:type="dxa"/>
            <w:tcBorders>
              <w:top w:val="nil"/>
              <w:left w:val="nil"/>
              <w:bottom w:val="nil"/>
              <w:right w:val="nil"/>
            </w:tcBorders>
            <w:hideMark/>
          </w:tcPr>
          <w:p w14:paraId="3B1F5DA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0087-0066-0063</w:t>
            </w:r>
          </w:p>
        </w:tc>
        <w:tc>
          <w:tcPr>
            <w:tcW w:w="2536" w:type="dxa"/>
            <w:tcBorders>
              <w:top w:val="nil"/>
              <w:left w:val="nil"/>
              <w:bottom w:val="nil"/>
              <w:right w:val="nil"/>
            </w:tcBorders>
            <w:hideMark/>
          </w:tcPr>
          <w:p w14:paraId="3D595F5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BURKE DEBORAH</w:t>
            </w:r>
          </w:p>
        </w:tc>
        <w:tc>
          <w:tcPr>
            <w:tcW w:w="1578" w:type="dxa"/>
            <w:tcBorders>
              <w:top w:val="nil"/>
              <w:left w:val="nil"/>
              <w:bottom w:val="nil"/>
              <w:right w:val="nil"/>
            </w:tcBorders>
            <w:noWrap/>
            <w:hideMark/>
          </w:tcPr>
          <w:p w14:paraId="28AC180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$238.56 </w:t>
            </w:r>
          </w:p>
        </w:tc>
      </w:tr>
      <w:tr w:rsidR="001E133B" w:rsidRPr="001E133B" w14:paraId="27BF56B3" w14:textId="77777777" w:rsidTr="001E133B">
        <w:trPr>
          <w:trHeight w:val="199"/>
        </w:trPr>
        <w:tc>
          <w:tcPr>
            <w:tcW w:w="1376" w:type="dxa"/>
            <w:tcBorders>
              <w:top w:val="nil"/>
              <w:left w:val="nil"/>
              <w:bottom w:val="nil"/>
              <w:right w:val="nil"/>
            </w:tcBorders>
            <w:hideMark/>
          </w:tcPr>
          <w:p w14:paraId="5FF8774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0027-0093-U</w:t>
            </w:r>
          </w:p>
        </w:tc>
        <w:tc>
          <w:tcPr>
            <w:tcW w:w="2536" w:type="dxa"/>
            <w:tcBorders>
              <w:top w:val="nil"/>
              <w:left w:val="nil"/>
              <w:bottom w:val="nil"/>
              <w:right w:val="nil"/>
            </w:tcBorders>
            <w:hideMark/>
          </w:tcPr>
          <w:p w14:paraId="5A03CC7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BURKE DIANE M</w:t>
            </w:r>
          </w:p>
        </w:tc>
        <w:tc>
          <w:tcPr>
            <w:tcW w:w="1578" w:type="dxa"/>
            <w:tcBorders>
              <w:top w:val="nil"/>
              <w:left w:val="nil"/>
              <w:bottom w:val="nil"/>
              <w:right w:val="nil"/>
            </w:tcBorders>
            <w:noWrap/>
            <w:hideMark/>
          </w:tcPr>
          <w:p w14:paraId="5EC78828"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$152.45 </w:t>
            </w:r>
          </w:p>
        </w:tc>
      </w:tr>
      <w:tr w:rsidR="001E133B" w:rsidRPr="001E133B" w14:paraId="60FBA929" w14:textId="77777777" w:rsidTr="001E133B">
        <w:trPr>
          <w:trHeight w:val="222"/>
        </w:trPr>
        <w:tc>
          <w:tcPr>
            <w:tcW w:w="1376" w:type="dxa"/>
            <w:tcBorders>
              <w:top w:val="nil"/>
              <w:left w:val="nil"/>
              <w:bottom w:val="nil"/>
              <w:right w:val="nil"/>
            </w:tcBorders>
            <w:hideMark/>
          </w:tcPr>
          <w:p w14:paraId="726DE7A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0019-0036</w:t>
            </w:r>
          </w:p>
        </w:tc>
        <w:tc>
          <w:tcPr>
            <w:tcW w:w="2536" w:type="dxa"/>
            <w:tcBorders>
              <w:top w:val="nil"/>
              <w:left w:val="nil"/>
              <w:bottom w:val="nil"/>
              <w:right w:val="nil"/>
            </w:tcBorders>
            <w:hideMark/>
          </w:tcPr>
          <w:p w14:paraId="7D5C7DE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BUSSELL MARY J/ERIC M</w:t>
            </w:r>
          </w:p>
        </w:tc>
        <w:tc>
          <w:tcPr>
            <w:tcW w:w="1578" w:type="dxa"/>
            <w:tcBorders>
              <w:top w:val="nil"/>
              <w:left w:val="nil"/>
              <w:bottom w:val="nil"/>
              <w:right w:val="nil"/>
            </w:tcBorders>
            <w:noWrap/>
            <w:hideMark/>
          </w:tcPr>
          <w:p w14:paraId="605611F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$60.97 </w:t>
            </w:r>
          </w:p>
        </w:tc>
      </w:tr>
      <w:tr w:rsidR="001E133B" w:rsidRPr="001E133B" w14:paraId="58D40233" w14:textId="77777777" w:rsidTr="001E133B">
        <w:trPr>
          <w:trHeight w:val="222"/>
        </w:trPr>
        <w:tc>
          <w:tcPr>
            <w:tcW w:w="1376" w:type="dxa"/>
            <w:tcBorders>
              <w:top w:val="nil"/>
              <w:left w:val="nil"/>
              <w:bottom w:val="nil"/>
              <w:right w:val="nil"/>
            </w:tcBorders>
            <w:hideMark/>
          </w:tcPr>
          <w:p w14:paraId="31957CD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0086-0030-A</w:t>
            </w:r>
          </w:p>
        </w:tc>
        <w:tc>
          <w:tcPr>
            <w:tcW w:w="2536" w:type="dxa"/>
            <w:tcBorders>
              <w:top w:val="nil"/>
              <w:left w:val="nil"/>
              <w:bottom w:val="nil"/>
              <w:right w:val="nil"/>
            </w:tcBorders>
            <w:hideMark/>
          </w:tcPr>
          <w:p w14:paraId="4EE2E9A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BUTTIGNOL ROGER/REBECCA</w:t>
            </w:r>
          </w:p>
        </w:tc>
        <w:tc>
          <w:tcPr>
            <w:tcW w:w="1578" w:type="dxa"/>
            <w:tcBorders>
              <w:top w:val="nil"/>
              <w:left w:val="nil"/>
              <w:bottom w:val="nil"/>
              <w:right w:val="nil"/>
            </w:tcBorders>
            <w:noWrap/>
            <w:hideMark/>
          </w:tcPr>
          <w:p w14:paraId="722A38D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$6,468.84 </w:t>
            </w:r>
          </w:p>
        </w:tc>
      </w:tr>
      <w:tr w:rsidR="001E133B" w:rsidRPr="001E133B" w14:paraId="3BC7F945" w14:textId="77777777" w:rsidTr="001E133B">
        <w:trPr>
          <w:trHeight w:val="222"/>
        </w:trPr>
        <w:tc>
          <w:tcPr>
            <w:tcW w:w="1376" w:type="dxa"/>
            <w:tcBorders>
              <w:top w:val="nil"/>
              <w:left w:val="nil"/>
              <w:bottom w:val="nil"/>
              <w:right w:val="nil"/>
            </w:tcBorders>
            <w:hideMark/>
          </w:tcPr>
          <w:p w14:paraId="586533D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0040-0005</w:t>
            </w:r>
          </w:p>
        </w:tc>
        <w:tc>
          <w:tcPr>
            <w:tcW w:w="2536" w:type="dxa"/>
            <w:tcBorders>
              <w:top w:val="nil"/>
              <w:left w:val="nil"/>
              <w:bottom w:val="nil"/>
              <w:right w:val="nil"/>
            </w:tcBorders>
            <w:hideMark/>
          </w:tcPr>
          <w:p w14:paraId="3D83C79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BUXTON DEBORAH B</w:t>
            </w:r>
          </w:p>
        </w:tc>
        <w:tc>
          <w:tcPr>
            <w:tcW w:w="1578" w:type="dxa"/>
            <w:tcBorders>
              <w:top w:val="nil"/>
              <w:left w:val="nil"/>
              <w:bottom w:val="nil"/>
              <w:right w:val="nil"/>
            </w:tcBorders>
            <w:noWrap/>
            <w:hideMark/>
          </w:tcPr>
          <w:p w14:paraId="038C633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$352.38 </w:t>
            </w:r>
          </w:p>
        </w:tc>
      </w:tr>
      <w:tr w:rsidR="001E133B" w:rsidRPr="001E133B" w14:paraId="7BF65EBB" w14:textId="77777777" w:rsidTr="001E133B">
        <w:trPr>
          <w:trHeight w:val="199"/>
        </w:trPr>
        <w:tc>
          <w:tcPr>
            <w:tcW w:w="1376" w:type="dxa"/>
            <w:tcBorders>
              <w:top w:val="nil"/>
              <w:left w:val="nil"/>
              <w:bottom w:val="nil"/>
              <w:right w:val="nil"/>
            </w:tcBorders>
            <w:hideMark/>
          </w:tcPr>
          <w:p w14:paraId="01B2AB4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0087-0066-0001-A</w:t>
            </w:r>
          </w:p>
        </w:tc>
        <w:tc>
          <w:tcPr>
            <w:tcW w:w="2536" w:type="dxa"/>
            <w:tcBorders>
              <w:top w:val="nil"/>
              <w:left w:val="nil"/>
              <w:bottom w:val="nil"/>
              <w:right w:val="nil"/>
            </w:tcBorders>
            <w:hideMark/>
          </w:tcPr>
          <w:p w14:paraId="3E627DA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CAINCREST LLC</w:t>
            </w:r>
          </w:p>
        </w:tc>
        <w:tc>
          <w:tcPr>
            <w:tcW w:w="1578" w:type="dxa"/>
            <w:tcBorders>
              <w:top w:val="nil"/>
              <w:left w:val="nil"/>
              <w:bottom w:val="nil"/>
              <w:right w:val="nil"/>
            </w:tcBorders>
            <w:noWrap/>
            <w:hideMark/>
          </w:tcPr>
          <w:p w14:paraId="637AE02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$504.00 </w:t>
            </w:r>
          </w:p>
        </w:tc>
      </w:tr>
      <w:tr w:rsidR="001E133B" w:rsidRPr="001E133B" w14:paraId="26A21DF7" w14:textId="77777777" w:rsidTr="001E133B">
        <w:trPr>
          <w:trHeight w:val="222"/>
        </w:trPr>
        <w:tc>
          <w:tcPr>
            <w:tcW w:w="1376" w:type="dxa"/>
            <w:tcBorders>
              <w:top w:val="nil"/>
              <w:left w:val="nil"/>
              <w:bottom w:val="nil"/>
              <w:right w:val="nil"/>
            </w:tcBorders>
            <w:hideMark/>
          </w:tcPr>
          <w:p w14:paraId="359D23F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0087-0066-0004</w:t>
            </w:r>
          </w:p>
        </w:tc>
        <w:tc>
          <w:tcPr>
            <w:tcW w:w="2536" w:type="dxa"/>
            <w:tcBorders>
              <w:top w:val="nil"/>
              <w:left w:val="nil"/>
              <w:bottom w:val="nil"/>
              <w:right w:val="nil"/>
            </w:tcBorders>
            <w:hideMark/>
          </w:tcPr>
          <w:p w14:paraId="6879BAA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CAINCREST LLC</w:t>
            </w:r>
          </w:p>
        </w:tc>
        <w:tc>
          <w:tcPr>
            <w:tcW w:w="1578" w:type="dxa"/>
            <w:tcBorders>
              <w:top w:val="nil"/>
              <w:left w:val="nil"/>
              <w:bottom w:val="nil"/>
              <w:right w:val="nil"/>
            </w:tcBorders>
            <w:noWrap/>
            <w:hideMark/>
          </w:tcPr>
          <w:p w14:paraId="20F9B50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$175.56 </w:t>
            </w:r>
          </w:p>
        </w:tc>
      </w:tr>
      <w:tr w:rsidR="001E133B" w:rsidRPr="001E133B" w14:paraId="6D7078F7" w14:textId="77777777" w:rsidTr="001E133B">
        <w:trPr>
          <w:trHeight w:val="222"/>
        </w:trPr>
        <w:tc>
          <w:tcPr>
            <w:tcW w:w="1376" w:type="dxa"/>
            <w:tcBorders>
              <w:top w:val="nil"/>
              <w:left w:val="nil"/>
              <w:bottom w:val="nil"/>
              <w:right w:val="nil"/>
            </w:tcBorders>
            <w:hideMark/>
          </w:tcPr>
          <w:p w14:paraId="3464597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0087-0066-0005</w:t>
            </w:r>
          </w:p>
        </w:tc>
        <w:tc>
          <w:tcPr>
            <w:tcW w:w="2536" w:type="dxa"/>
            <w:tcBorders>
              <w:top w:val="nil"/>
              <w:left w:val="nil"/>
              <w:bottom w:val="nil"/>
              <w:right w:val="nil"/>
            </w:tcBorders>
            <w:hideMark/>
          </w:tcPr>
          <w:p w14:paraId="08C8B75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CAINCREST LLC</w:t>
            </w:r>
          </w:p>
        </w:tc>
        <w:tc>
          <w:tcPr>
            <w:tcW w:w="1578" w:type="dxa"/>
            <w:tcBorders>
              <w:top w:val="nil"/>
              <w:left w:val="nil"/>
              <w:bottom w:val="nil"/>
              <w:right w:val="nil"/>
            </w:tcBorders>
            <w:noWrap/>
            <w:hideMark/>
          </w:tcPr>
          <w:p w14:paraId="172E7CA5"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$313.32 </w:t>
            </w:r>
          </w:p>
        </w:tc>
      </w:tr>
      <w:tr w:rsidR="001E133B" w:rsidRPr="001E133B" w14:paraId="7D1C6FD6" w14:textId="77777777" w:rsidTr="001E133B">
        <w:trPr>
          <w:trHeight w:val="222"/>
        </w:trPr>
        <w:tc>
          <w:tcPr>
            <w:tcW w:w="1376" w:type="dxa"/>
            <w:tcBorders>
              <w:top w:val="nil"/>
              <w:left w:val="nil"/>
              <w:bottom w:val="nil"/>
              <w:right w:val="nil"/>
            </w:tcBorders>
            <w:hideMark/>
          </w:tcPr>
          <w:p w14:paraId="0EDD905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0087-0066-0011</w:t>
            </w:r>
          </w:p>
        </w:tc>
        <w:tc>
          <w:tcPr>
            <w:tcW w:w="2536" w:type="dxa"/>
            <w:tcBorders>
              <w:top w:val="nil"/>
              <w:left w:val="nil"/>
              <w:bottom w:val="nil"/>
              <w:right w:val="nil"/>
            </w:tcBorders>
            <w:hideMark/>
          </w:tcPr>
          <w:p w14:paraId="64F6658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CAINCREST LLC</w:t>
            </w:r>
          </w:p>
        </w:tc>
        <w:tc>
          <w:tcPr>
            <w:tcW w:w="1578" w:type="dxa"/>
            <w:tcBorders>
              <w:top w:val="nil"/>
              <w:left w:val="nil"/>
              <w:bottom w:val="nil"/>
              <w:right w:val="nil"/>
            </w:tcBorders>
            <w:noWrap/>
            <w:hideMark/>
          </w:tcPr>
          <w:p w14:paraId="5BA2517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$269.64 </w:t>
            </w:r>
          </w:p>
        </w:tc>
      </w:tr>
      <w:tr w:rsidR="001E133B" w:rsidRPr="001E133B" w14:paraId="413F05EE" w14:textId="77777777" w:rsidTr="001E133B">
        <w:trPr>
          <w:trHeight w:val="222"/>
        </w:trPr>
        <w:tc>
          <w:tcPr>
            <w:tcW w:w="1376" w:type="dxa"/>
            <w:tcBorders>
              <w:top w:val="nil"/>
              <w:left w:val="nil"/>
              <w:bottom w:val="nil"/>
              <w:right w:val="nil"/>
            </w:tcBorders>
            <w:hideMark/>
          </w:tcPr>
          <w:p w14:paraId="46FB5FA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0087-0066-0013</w:t>
            </w:r>
          </w:p>
        </w:tc>
        <w:tc>
          <w:tcPr>
            <w:tcW w:w="2536" w:type="dxa"/>
            <w:tcBorders>
              <w:top w:val="nil"/>
              <w:left w:val="nil"/>
              <w:bottom w:val="nil"/>
              <w:right w:val="nil"/>
            </w:tcBorders>
            <w:hideMark/>
          </w:tcPr>
          <w:p w14:paraId="349052C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CAINCREST LLC</w:t>
            </w:r>
          </w:p>
        </w:tc>
        <w:tc>
          <w:tcPr>
            <w:tcW w:w="1578" w:type="dxa"/>
            <w:tcBorders>
              <w:top w:val="nil"/>
              <w:left w:val="nil"/>
              <w:bottom w:val="nil"/>
              <w:right w:val="nil"/>
            </w:tcBorders>
            <w:noWrap/>
            <w:hideMark/>
          </w:tcPr>
          <w:p w14:paraId="1FC41AA6"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$173.88 </w:t>
            </w:r>
          </w:p>
        </w:tc>
      </w:tr>
      <w:tr w:rsidR="001E133B" w:rsidRPr="001E133B" w14:paraId="2A5D2DB8" w14:textId="77777777" w:rsidTr="001E133B">
        <w:trPr>
          <w:trHeight w:val="222"/>
        </w:trPr>
        <w:tc>
          <w:tcPr>
            <w:tcW w:w="1376" w:type="dxa"/>
            <w:tcBorders>
              <w:top w:val="nil"/>
              <w:left w:val="nil"/>
              <w:bottom w:val="nil"/>
              <w:right w:val="nil"/>
            </w:tcBorders>
            <w:hideMark/>
          </w:tcPr>
          <w:p w14:paraId="29D35B1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lastRenderedPageBreak/>
              <w:t>0087-0066-0015</w:t>
            </w:r>
          </w:p>
        </w:tc>
        <w:tc>
          <w:tcPr>
            <w:tcW w:w="2536" w:type="dxa"/>
            <w:tcBorders>
              <w:top w:val="nil"/>
              <w:left w:val="nil"/>
              <w:bottom w:val="nil"/>
              <w:right w:val="nil"/>
            </w:tcBorders>
            <w:hideMark/>
          </w:tcPr>
          <w:p w14:paraId="2C5992B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CAINCREST LLC</w:t>
            </w:r>
          </w:p>
        </w:tc>
        <w:tc>
          <w:tcPr>
            <w:tcW w:w="1578" w:type="dxa"/>
            <w:tcBorders>
              <w:top w:val="nil"/>
              <w:left w:val="nil"/>
              <w:bottom w:val="nil"/>
              <w:right w:val="nil"/>
            </w:tcBorders>
            <w:noWrap/>
            <w:hideMark/>
          </w:tcPr>
          <w:p w14:paraId="035D38E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$124.32 </w:t>
            </w:r>
          </w:p>
        </w:tc>
      </w:tr>
      <w:tr w:rsidR="001E133B" w:rsidRPr="001E133B" w14:paraId="0ECFF2CE" w14:textId="77777777" w:rsidTr="001E133B">
        <w:trPr>
          <w:trHeight w:val="222"/>
        </w:trPr>
        <w:tc>
          <w:tcPr>
            <w:tcW w:w="1376" w:type="dxa"/>
            <w:tcBorders>
              <w:top w:val="nil"/>
              <w:left w:val="nil"/>
              <w:bottom w:val="nil"/>
              <w:right w:val="nil"/>
            </w:tcBorders>
            <w:hideMark/>
          </w:tcPr>
          <w:p w14:paraId="53AFB4F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0087-0066-0021</w:t>
            </w:r>
          </w:p>
        </w:tc>
        <w:tc>
          <w:tcPr>
            <w:tcW w:w="2536" w:type="dxa"/>
            <w:tcBorders>
              <w:top w:val="nil"/>
              <w:left w:val="nil"/>
              <w:bottom w:val="nil"/>
              <w:right w:val="nil"/>
            </w:tcBorders>
            <w:hideMark/>
          </w:tcPr>
          <w:p w14:paraId="16BE991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CAINCREST LLC</w:t>
            </w:r>
          </w:p>
        </w:tc>
        <w:tc>
          <w:tcPr>
            <w:tcW w:w="1578" w:type="dxa"/>
            <w:tcBorders>
              <w:top w:val="nil"/>
              <w:left w:val="nil"/>
              <w:bottom w:val="nil"/>
              <w:right w:val="nil"/>
            </w:tcBorders>
            <w:noWrap/>
            <w:hideMark/>
          </w:tcPr>
          <w:p w14:paraId="2903B8A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$139.44 </w:t>
            </w:r>
          </w:p>
        </w:tc>
      </w:tr>
      <w:tr w:rsidR="001E133B" w:rsidRPr="001E133B" w14:paraId="7134C3E8" w14:textId="77777777" w:rsidTr="001E133B">
        <w:trPr>
          <w:trHeight w:val="222"/>
        </w:trPr>
        <w:tc>
          <w:tcPr>
            <w:tcW w:w="1376" w:type="dxa"/>
            <w:tcBorders>
              <w:top w:val="nil"/>
              <w:left w:val="nil"/>
              <w:bottom w:val="nil"/>
              <w:right w:val="nil"/>
            </w:tcBorders>
            <w:hideMark/>
          </w:tcPr>
          <w:p w14:paraId="5AA2804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0087-0066-0022</w:t>
            </w:r>
          </w:p>
        </w:tc>
        <w:tc>
          <w:tcPr>
            <w:tcW w:w="2536" w:type="dxa"/>
            <w:tcBorders>
              <w:top w:val="nil"/>
              <w:left w:val="nil"/>
              <w:bottom w:val="nil"/>
              <w:right w:val="nil"/>
            </w:tcBorders>
            <w:hideMark/>
          </w:tcPr>
          <w:p w14:paraId="272033E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CAINCREST LLC</w:t>
            </w:r>
          </w:p>
        </w:tc>
        <w:tc>
          <w:tcPr>
            <w:tcW w:w="1578" w:type="dxa"/>
            <w:tcBorders>
              <w:top w:val="nil"/>
              <w:left w:val="nil"/>
              <w:bottom w:val="nil"/>
              <w:right w:val="nil"/>
            </w:tcBorders>
            <w:noWrap/>
            <w:hideMark/>
          </w:tcPr>
          <w:p w14:paraId="197323E5"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$332.64 </w:t>
            </w:r>
          </w:p>
        </w:tc>
      </w:tr>
      <w:tr w:rsidR="001E133B" w:rsidRPr="001E133B" w14:paraId="6FDFDCE4" w14:textId="77777777" w:rsidTr="001E133B">
        <w:trPr>
          <w:trHeight w:val="222"/>
        </w:trPr>
        <w:tc>
          <w:tcPr>
            <w:tcW w:w="1376" w:type="dxa"/>
            <w:tcBorders>
              <w:top w:val="nil"/>
              <w:left w:val="nil"/>
              <w:bottom w:val="nil"/>
              <w:right w:val="nil"/>
            </w:tcBorders>
            <w:hideMark/>
          </w:tcPr>
          <w:p w14:paraId="104C929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0087-0066-0032</w:t>
            </w:r>
          </w:p>
        </w:tc>
        <w:tc>
          <w:tcPr>
            <w:tcW w:w="2536" w:type="dxa"/>
            <w:tcBorders>
              <w:top w:val="nil"/>
              <w:left w:val="nil"/>
              <w:bottom w:val="nil"/>
              <w:right w:val="nil"/>
            </w:tcBorders>
            <w:hideMark/>
          </w:tcPr>
          <w:p w14:paraId="649FA51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CAINCREST LLC</w:t>
            </w:r>
          </w:p>
        </w:tc>
        <w:tc>
          <w:tcPr>
            <w:tcW w:w="1578" w:type="dxa"/>
            <w:tcBorders>
              <w:top w:val="nil"/>
              <w:left w:val="nil"/>
              <w:bottom w:val="nil"/>
              <w:right w:val="nil"/>
            </w:tcBorders>
            <w:noWrap/>
            <w:hideMark/>
          </w:tcPr>
          <w:p w14:paraId="5B8DF43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$171.36 </w:t>
            </w:r>
          </w:p>
        </w:tc>
      </w:tr>
      <w:tr w:rsidR="001E133B" w:rsidRPr="001E133B" w14:paraId="09EDB09A" w14:textId="77777777" w:rsidTr="001E133B">
        <w:trPr>
          <w:trHeight w:val="222"/>
        </w:trPr>
        <w:tc>
          <w:tcPr>
            <w:tcW w:w="1376" w:type="dxa"/>
            <w:tcBorders>
              <w:top w:val="nil"/>
              <w:left w:val="nil"/>
              <w:bottom w:val="nil"/>
              <w:right w:val="nil"/>
            </w:tcBorders>
            <w:hideMark/>
          </w:tcPr>
          <w:p w14:paraId="7A2A060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0087-0066-0042</w:t>
            </w:r>
          </w:p>
        </w:tc>
        <w:tc>
          <w:tcPr>
            <w:tcW w:w="2536" w:type="dxa"/>
            <w:tcBorders>
              <w:top w:val="nil"/>
              <w:left w:val="nil"/>
              <w:bottom w:val="nil"/>
              <w:right w:val="nil"/>
            </w:tcBorders>
            <w:hideMark/>
          </w:tcPr>
          <w:p w14:paraId="3935DCF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CAINCREST LLC</w:t>
            </w:r>
          </w:p>
        </w:tc>
        <w:tc>
          <w:tcPr>
            <w:tcW w:w="1578" w:type="dxa"/>
            <w:tcBorders>
              <w:top w:val="nil"/>
              <w:left w:val="nil"/>
              <w:bottom w:val="nil"/>
              <w:right w:val="nil"/>
            </w:tcBorders>
            <w:noWrap/>
            <w:hideMark/>
          </w:tcPr>
          <w:p w14:paraId="6269A50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$554.40 </w:t>
            </w:r>
          </w:p>
        </w:tc>
      </w:tr>
      <w:tr w:rsidR="001E133B" w:rsidRPr="001E133B" w14:paraId="61FF766C" w14:textId="77777777" w:rsidTr="001E133B">
        <w:trPr>
          <w:trHeight w:val="222"/>
        </w:trPr>
        <w:tc>
          <w:tcPr>
            <w:tcW w:w="1376" w:type="dxa"/>
            <w:tcBorders>
              <w:top w:val="nil"/>
              <w:left w:val="nil"/>
              <w:bottom w:val="nil"/>
              <w:right w:val="nil"/>
            </w:tcBorders>
            <w:hideMark/>
          </w:tcPr>
          <w:p w14:paraId="7E9CC55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0087-0066-0043</w:t>
            </w:r>
          </w:p>
        </w:tc>
        <w:tc>
          <w:tcPr>
            <w:tcW w:w="2536" w:type="dxa"/>
            <w:tcBorders>
              <w:top w:val="nil"/>
              <w:left w:val="nil"/>
              <w:bottom w:val="nil"/>
              <w:right w:val="nil"/>
            </w:tcBorders>
            <w:hideMark/>
          </w:tcPr>
          <w:p w14:paraId="5F4C23D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CAINCREST LLC</w:t>
            </w:r>
          </w:p>
        </w:tc>
        <w:tc>
          <w:tcPr>
            <w:tcW w:w="1578" w:type="dxa"/>
            <w:tcBorders>
              <w:top w:val="nil"/>
              <w:left w:val="nil"/>
              <w:bottom w:val="nil"/>
              <w:right w:val="nil"/>
            </w:tcBorders>
            <w:noWrap/>
            <w:hideMark/>
          </w:tcPr>
          <w:p w14:paraId="07083C56"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$227.64 </w:t>
            </w:r>
          </w:p>
        </w:tc>
      </w:tr>
      <w:tr w:rsidR="001E133B" w:rsidRPr="001E133B" w14:paraId="24C930F7" w14:textId="77777777" w:rsidTr="001E133B">
        <w:trPr>
          <w:trHeight w:val="222"/>
        </w:trPr>
        <w:tc>
          <w:tcPr>
            <w:tcW w:w="1376" w:type="dxa"/>
            <w:tcBorders>
              <w:top w:val="nil"/>
              <w:left w:val="nil"/>
              <w:bottom w:val="nil"/>
              <w:right w:val="nil"/>
            </w:tcBorders>
            <w:hideMark/>
          </w:tcPr>
          <w:p w14:paraId="206EFC8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0087-0066-0049</w:t>
            </w:r>
          </w:p>
        </w:tc>
        <w:tc>
          <w:tcPr>
            <w:tcW w:w="2536" w:type="dxa"/>
            <w:tcBorders>
              <w:top w:val="nil"/>
              <w:left w:val="nil"/>
              <w:bottom w:val="nil"/>
              <w:right w:val="nil"/>
            </w:tcBorders>
            <w:hideMark/>
          </w:tcPr>
          <w:p w14:paraId="5CD9B09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CAINCREST LLC</w:t>
            </w:r>
          </w:p>
        </w:tc>
        <w:tc>
          <w:tcPr>
            <w:tcW w:w="1578" w:type="dxa"/>
            <w:tcBorders>
              <w:top w:val="nil"/>
              <w:left w:val="nil"/>
              <w:bottom w:val="nil"/>
              <w:right w:val="nil"/>
            </w:tcBorders>
            <w:noWrap/>
            <w:hideMark/>
          </w:tcPr>
          <w:p w14:paraId="26584E86"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$257.88 </w:t>
            </w:r>
          </w:p>
        </w:tc>
      </w:tr>
      <w:tr w:rsidR="001E133B" w:rsidRPr="001E133B" w14:paraId="2C5B2EF9" w14:textId="77777777" w:rsidTr="001E133B">
        <w:trPr>
          <w:trHeight w:val="222"/>
        </w:trPr>
        <w:tc>
          <w:tcPr>
            <w:tcW w:w="1376" w:type="dxa"/>
            <w:tcBorders>
              <w:top w:val="nil"/>
              <w:left w:val="nil"/>
              <w:bottom w:val="nil"/>
              <w:right w:val="nil"/>
            </w:tcBorders>
            <w:hideMark/>
          </w:tcPr>
          <w:p w14:paraId="556835B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0038-0131-C</w:t>
            </w:r>
          </w:p>
        </w:tc>
        <w:tc>
          <w:tcPr>
            <w:tcW w:w="2536" w:type="dxa"/>
            <w:tcBorders>
              <w:top w:val="nil"/>
              <w:left w:val="nil"/>
              <w:bottom w:val="nil"/>
              <w:right w:val="nil"/>
            </w:tcBorders>
            <w:hideMark/>
          </w:tcPr>
          <w:p w14:paraId="19E294D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CALLERY JAMES III</w:t>
            </w:r>
          </w:p>
        </w:tc>
        <w:tc>
          <w:tcPr>
            <w:tcW w:w="1578" w:type="dxa"/>
            <w:tcBorders>
              <w:top w:val="nil"/>
              <w:left w:val="nil"/>
              <w:bottom w:val="nil"/>
              <w:right w:val="nil"/>
            </w:tcBorders>
            <w:noWrap/>
            <w:hideMark/>
          </w:tcPr>
          <w:p w14:paraId="2474B54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$5,689.32 </w:t>
            </w:r>
          </w:p>
        </w:tc>
      </w:tr>
      <w:tr w:rsidR="001E133B" w:rsidRPr="001E133B" w14:paraId="78F5CAD5" w14:textId="77777777" w:rsidTr="001E133B">
        <w:trPr>
          <w:trHeight w:val="222"/>
        </w:trPr>
        <w:tc>
          <w:tcPr>
            <w:tcW w:w="1376" w:type="dxa"/>
            <w:tcBorders>
              <w:top w:val="nil"/>
              <w:left w:val="nil"/>
              <w:bottom w:val="nil"/>
              <w:right w:val="nil"/>
            </w:tcBorders>
            <w:hideMark/>
          </w:tcPr>
          <w:p w14:paraId="4125D98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0026-0001-0072</w:t>
            </w:r>
          </w:p>
        </w:tc>
        <w:tc>
          <w:tcPr>
            <w:tcW w:w="2536" w:type="dxa"/>
            <w:tcBorders>
              <w:top w:val="nil"/>
              <w:left w:val="nil"/>
              <w:bottom w:val="nil"/>
              <w:right w:val="nil"/>
            </w:tcBorders>
            <w:hideMark/>
          </w:tcPr>
          <w:p w14:paraId="6417E0E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CALVER MATT/DIANE</w:t>
            </w:r>
          </w:p>
        </w:tc>
        <w:tc>
          <w:tcPr>
            <w:tcW w:w="1578" w:type="dxa"/>
            <w:tcBorders>
              <w:top w:val="nil"/>
              <w:left w:val="nil"/>
              <w:bottom w:val="nil"/>
              <w:right w:val="nil"/>
            </w:tcBorders>
            <w:noWrap/>
            <w:hideMark/>
          </w:tcPr>
          <w:p w14:paraId="031C8A6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$112.56 </w:t>
            </w:r>
          </w:p>
        </w:tc>
      </w:tr>
      <w:tr w:rsidR="001E133B" w:rsidRPr="001E133B" w14:paraId="0F3138FF" w14:textId="77777777" w:rsidTr="001E133B">
        <w:trPr>
          <w:trHeight w:val="222"/>
        </w:trPr>
        <w:tc>
          <w:tcPr>
            <w:tcW w:w="1376" w:type="dxa"/>
            <w:tcBorders>
              <w:top w:val="nil"/>
              <w:left w:val="nil"/>
              <w:bottom w:val="nil"/>
              <w:right w:val="nil"/>
            </w:tcBorders>
            <w:hideMark/>
          </w:tcPr>
          <w:p w14:paraId="0873498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0032-A-0016-A</w:t>
            </w:r>
          </w:p>
        </w:tc>
        <w:tc>
          <w:tcPr>
            <w:tcW w:w="2536" w:type="dxa"/>
            <w:tcBorders>
              <w:top w:val="nil"/>
              <w:left w:val="nil"/>
              <w:bottom w:val="nil"/>
              <w:right w:val="nil"/>
            </w:tcBorders>
            <w:hideMark/>
          </w:tcPr>
          <w:p w14:paraId="49D8FCC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CAREY PATRICIA A TRUSTEE</w:t>
            </w:r>
          </w:p>
        </w:tc>
        <w:tc>
          <w:tcPr>
            <w:tcW w:w="1578" w:type="dxa"/>
            <w:tcBorders>
              <w:top w:val="nil"/>
              <w:left w:val="nil"/>
              <w:bottom w:val="nil"/>
              <w:right w:val="nil"/>
            </w:tcBorders>
            <w:noWrap/>
            <w:hideMark/>
          </w:tcPr>
          <w:p w14:paraId="24669A1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$468.72 </w:t>
            </w:r>
          </w:p>
        </w:tc>
      </w:tr>
      <w:tr w:rsidR="001E133B" w:rsidRPr="001E133B" w14:paraId="0C6D5B13" w14:textId="77777777" w:rsidTr="001E133B">
        <w:trPr>
          <w:trHeight w:val="222"/>
        </w:trPr>
        <w:tc>
          <w:tcPr>
            <w:tcW w:w="1376" w:type="dxa"/>
            <w:tcBorders>
              <w:top w:val="nil"/>
              <w:left w:val="nil"/>
              <w:bottom w:val="nil"/>
              <w:right w:val="nil"/>
            </w:tcBorders>
            <w:hideMark/>
          </w:tcPr>
          <w:p w14:paraId="6E6458A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0040-0061-0082</w:t>
            </w:r>
          </w:p>
        </w:tc>
        <w:tc>
          <w:tcPr>
            <w:tcW w:w="2536" w:type="dxa"/>
            <w:tcBorders>
              <w:top w:val="nil"/>
              <w:left w:val="nil"/>
              <w:bottom w:val="nil"/>
              <w:right w:val="nil"/>
            </w:tcBorders>
            <w:hideMark/>
          </w:tcPr>
          <w:p w14:paraId="1AAA5D4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CARISELLA BRITTANY/VINCENT</w:t>
            </w:r>
          </w:p>
        </w:tc>
        <w:tc>
          <w:tcPr>
            <w:tcW w:w="1578" w:type="dxa"/>
            <w:tcBorders>
              <w:top w:val="nil"/>
              <w:left w:val="nil"/>
              <w:bottom w:val="nil"/>
              <w:right w:val="nil"/>
            </w:tcBorders>
            <w:noWrap/>
            <w:hideMark/>
          </w:tcPr>
          <w:p w14:paraId="14C95FD0"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$68.04 </w:t>
            </w:r>
          </w:p>
        </w:tc>
      </w:tr>
      <w:tr w:rsidR="001E133B" w:rsidRPr="001E133B" w14:paraId="15E5218C" w14:textId="77777777" w:rsidTr="001E133B">
        <w:trPr>
          <w:trHeight w:val="222"/>
        </w:trPr>
        <w:tc>
          <w:tcPr>
            <w:tcW w:w="1376" w:type="dxa"/>
            <w:tcBorders>
              <w:top w:val="nil"/>
              <w:left w:val="nil"/>
              <w:bottom w:val="nil"/>
              <w:right w:val="nil"/>
            </w:tcBorders>
            <w:hideMark/>
          </w:tcPr>
          <w:p w14:paraId="5A4B975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0038-0069</w:t>
            </w:r>
          </w:p>
        </w:tc>
        <w:tc>
          <w:tcPr>
            <w:tcW w:w="2536" w:type="dxa"/>
            <w:tcBorders>
              <w:top w:val="nil"/>
              <w:left w:val="nil"/>
              <w:bottom w:val="nil"/>
              <w:right w:val="nil"/>
            </w:tcBorders>
            <w:hideMark/>
          </w:tcPr>
          <w:p w14:paraId="20F970E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CARLTON STREET HOLDINGS LL</w:t>
            </w:r>
          </w:p>
        </w:tc>
        <w:tc>
          <w:tcPr>
            <w:tcW w:w="1578" w:type="dxa"/>
            <w:tcBorders>
              <w:top w:val="nil"/>
              <w:left w:val="nil"/>
              <w:bottom w:val="nil"/>
              <w:right w:val="nil"/>
            </w:tcBorders>
            <w:noWrap/>
            <w:hideMark/>
          </w:tcPr>
          <w:p w14:paraId="1C6CD2F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$2,989.56 </w:t>
            </w:r>
          </w:p>
        </w:tc>
      </w:tr>
      <w:tr w:rsidR="001E133B" w:rsidRPr="001E133B" w14:paraId="7B486196" w14:textId="77777777" w:rsidTr="001E133B">
        <w:trPr>
          <w:trHeight w:val="222"/>
        </w:trPr>
        <w:tc>
          <w:tcPr>
            <w:tcW w:w="1376" w:type="dxa"/>
            <w:tcBorders>
              <w:top w:val="nil"/>
              <w:left w:val="nil"/>
              <w:bottom w:val="nil"/>
              <w:right w:val="nil"/>
            </w:tcBorders>
            <w:hideMark/>
          </w:tcPr>
          <w:p w14:paraId="1244C1F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0040-0004</w:t>
            </w:r>
          </w:p>
        </w:tc>
        <w:tc>
          <w:tcPr>
            <w:tcW w:w="2536" w:type="dxa"/>
            <w:tcBorders>
              <w:top w:val="nil"/>
              <w:left w:val="nil"/>
              <w:bottom w:val="nil"/>
              <w:right w:val="nil"/>
            </w:tcBorders>
            <w:hideMark/>
          </w:tcPr>
          <w:p w14:paraId="72D1ECD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CARLTON STREET HOLDINGS LL</w:t>
            </w:r>
          </w:p>
        </w:tc>
        <w:tc>
          <w:tcPr>
            <w:tcW w:w="1578" w:type="dxa"/>
            <w:tcBorders>
              <w:top w:val="nil"/>
              <w:left w:val="nil"/>
              <w:bottom w:val="nil"/>
              <w:right w:val="nil"/>
            </w:tcBorders>
            <w:noWrap/>
            <w:hideMark/>
          </w:tcPr>
          <w:p w14:paraId="7A787C60"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$4,588.08 </w:t>
            </w:r>
          </w:p>
        </w:tc>
      </w:tr>
      <w:tr w:rsidR="001E133B" w:rsidRPr="001E133B" w14:paraId="002355B4" w14:textId="77777777" w:rsidTr="001E133B">
        <w:trPr>
          <w:trHeight w:val="222"/>
        </w:trPr>
        <w:tc>
          <w:tcPr>
            <w:tcW w:w="1376" w:type="dxa"/>
            <w:tcBorders>
              <w:top w:val="nil"/>
              <w:left w:val="nil"/>
              <w:bottom w:val="nil"/>
              <w:right w:val="nil"/>
            </w:tcBorders>
            <w:hideMark/>
          </w:tcPr>
          <w:p w14:paraId="22D4BB4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0024-0007-A-0307</w:t>
            </w:r>
          </w:p>
        </w:tc>
        <w:tc>
          <w:tcPr>
            <w:tcW w:w="2536" w:type="dxa"/>
            <w:tcBorders>
              <w:top w:val="nil"/>
              <w:left w:val="nil"/>
              <w:bottom w:val="nil"/>
              <w:right w:val="nil"/>
            </w:tcBorders>
            <w:hideMark/>
          </w:tcPr>
          <w:p w14:paraId="5621F33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CARPENTIERI CARLO/CHRISTIN</w:t>
            </w:r>
          </w:p>
        </w:tc>
        <w:tc>
          <w:tcPr>
            <w:tcW w:w="1578" w:type="dxa"/>
            <w:tcBorders>
              <w:top w:val="nil"/>
              <w:left w:val="nil"/>
              <w:bottom w:val="nil"/>
              <w:right w:val="nil"/>
            </w:tcBorders>
            <w:noWrap/>
            <w:hideMark/>
          </w:tcPr>
          <w:p w14:paraId="6F7BEC40"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$4,106.76 </w:t>
            </w:r>
          </w:p>
        </w:tc>
      </w:tr>
      <w:tr w:rsidR="001E133B" w:rsidRPr="001E133B" w14:paraId="488C90EB" w14:textId="77777777" w:rsidTr="001E133B">
        <w:trPr>
          <w:trHeight w:val="222"/>
        </w:trPr>
        <w:tc>
          <w:tcPr>
            <w:tcW w:w="1376" w:type="dxa"/>
            <w:tcBorders>
              <w:top w:val="nil"/>
              <w:left w:val="nil"/>
              <w:bottom w:val="nil"/>
              <w:right w:val="nil"/>
            </w:tcBorders>
            <w:hideMark/>
          </w:tcPr>
          <w:p w14:paraId="669B970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0040-0061-0145</w:t>
            </w:r>
          </w:p>
        </w:tc>
        <w:tc>
          <w:tcPr>
            <w:tcW w:w="2536" w:type="dxa"/>
            <w:tcBorders>
              <w:top w:val="nil"/>
              <w:left w:val="nil"/>
              <w:bottom w:val="nil"/>
              <w:right w:val="nil"/>
            </w:tcBorders>
            <w:hideMark/>
          </w:tcPr>
          <w:p w14:paraId="79FCFF8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CARR DAVID/HANNAH</w:t>
            </w:r>
          </w:p>
        </w:tc>
        <w:tc>
          <w:tcPr>
            <w:tcW w:w="1578" w:type="dxa"/>
            <w:tcBorders>
              <w:top w:val="nil"/>
              <w:left w:val="nil"/>
              <w:bottom w:val="nil"/>
              <w:right w:val="nil"/>
            </w:tcBorders>
            <w:noWrap/>
            <w:hideMark/>
          </w:tcPr>
          <w:p w14:paraId="79E45B3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$100.80 </w:t>
            </w:r>
          </w:p>
        </w:tc>
      </w:tr>
      <w:tr w:rsidR="001E133B" w:rsidRPr="001E133B" w14:paraId="5E9210D8" w14:textId="77777777" w:rsidTr="001E133B">
        <w:trPr>
          <w:trHeight w:val="222"/>
        </w:trPr>
        <w:tc>
          <w:tcPr>
            <w:tcW w:w="1376" w:type="dxa"/>
            <w:tcBorders>
              <w:top w:val="nil"/>
              <w:left w:val="nil"/>
              <w:bottom w:val="nil"/>
              <w:right w:val="nil"/>
            </w:tcBorders>
            <w:hideMark/>
          </w:tcPr>
          <w:p w14:paraId="53A060E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0100-0050-B</w:t>
            </w:r>
          </w:p>
        </w:tc>
        <w:tc>
          <w:tcPr>
            <w:tcW w:w="2536" w:type="dxa"/>
            <w:tcBorders>
              <w:top w:val="nil"/>
              <w:left w:val="nil"/>
              <w:bottom w:val="nil"/>
              <w:right w:val="nil"/>
            </w:tcBorders>
            <w:hideMark/>
          </w:tcPr>
          <w:p w14:paraId="4AB2A6C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CARSON BEAU K/PHILIP C</w:t>
            </w:r>
          </w:p>
        </w:tc>
        <w:tc>
          <w:tcPr>
            <w:tcW w:w="1578" w:type="dxa"/>
            <w:tcBorders>
              <w:top w:val="nil"/>
              <w:left w:val="nil"/>
              <w:bottom w:val="nil"/>
              <w:right w:val="nil"/>
            </w:tcBorders>
            <w:noWrap/>
            <w:hideMark/>
          </w:tcPr>
          <w:p w14:paraId="42B616B6"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$3,719.52 </w:t>
            </w:r>
          </w:p>
        </w:tc>
      </w:tr>
      <w:tr w:rsidR="001E133B" w:rsidRPr="001E133B" w14:paraId="48D91D25" w14:textId="77777777" w:rsidTr="001E133B">
        <w:trPr>
          <w:trHeight w:val="222"/>
        </w:trPr>
        <w:tc>
          <w:tcPr>
            <w:tcW w:w="1376" w:type="dxa"/>
            <w:tcBorders>
              <w:top w:val="nil"/>
              <w:left w:val="nil"/>
              <w:bottom w:val="nil"/>
              <w:right w:val="nil"/>
            </w:tcBorders>
            <w:hideMark/>
          </w:tcPr>
          <w:p w14:paraId="249D084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0023-0080-A</w:t>
            </w:r>
          </w:p>
        </w:tc>
        <w:tc>
          <w:tcPr>
            <w:tcW w:w="2536" w:type="dxa"/>
            <w:tcBorders>
              <w:top w:val="nil"/>
              <w:left w:val="nil"/>
              <w:bottom w:val="nil"/>
              <w:right w:val="nil"/>
            </w:tcBorders>
            <w:hideMark/>
          </w:tcPr>
          <w:p w14:paraId="3754905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CARTA MICHELLE A/JOHN H JR</w:t>
            </w:r>
          </w:p>
        </w:tc>
        <w:tc>
          <w:tcPr>
            <w:tcW w:w="1578" w:type="dxa"/>
            <w:tcBorders>
              <w:top w:val="nil"/>
              <w:left w:val="nil"/>
              <w:bottom w:val="nil"/>
              <w:right w:val="nil"/>
            </w:tcBorders>
            <w:noWrap/>
            <w:hideMark/>
          </w:tcPr>
          <w:p w14:paraId="423365E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$25.84 </w:t>
            </w:r>
          </w:p>
        </w:tc>
      </w:tr>
      <w:tr w:rsidR="001E133B" w:rsidRPr="001E133B" w14:paraId="1EE23CE3" w14:textId="77777777" w:rsidTr="001E133B">
        <w:trPr>
          <w:trHeight w:val="222"/>
        </w:trPr>
        <w:tc>
          <w:tcPr>
            <w:tcW w:w="1376" w:type="dxa"/>
            <w:tcBorders>
              <w:top w:val="nil"/>
              <w:left w:val="nil"/>
              <w:bottom w:val="nil"/>
              <w:right w:val="nil"/>
            </w:tcBorders>
            <w:hideMark/>
          </w:tcPr>
          <w:p w14:paraId="4C3FE03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0094-0086-A</w:t>
            </w:r>
          </w:p>
        </w:tc>
        <w:tc>
          <w:tcPr>
            <w:tcW w:w="2536" w:type="dxa"/>
            <w:tcBorders>
              <w:top w:val="nil"/>
              <w:left w:val="nil"/>
              <w:bottom w:val="nil"/>
              <w:right w:val="nil"/>
            </w:tcBorders>
            <w:hideMark/>
          </w:tcPr>
          <w:p w14:paraId="4988AA2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CATCHICK CHRISTINE</w:t>
            </w:r>
          </w:p>
        </w:tc>
        <w:tc>
          <w:tcPr>
            <w:tcW w:w="1578" w:type="dxa"/>
            <w:tcBorders>
              <w:top w:val="nil"/>
              <w:left w:val="nil"/>
              <w:bottom w:val="nil"/>
              <w:right w:val="nil"/>
            </w:tcBorders>
            <w:noWrap/>
            <w:hideMark/>
          </w:tcPr>
          <w:p w14:paraId="1AF407F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$267.96 </w:t>
            </w:r>
          </w:p>
        </w:tc>
      </w:tr>
      <w:tr w:rsidR="001E133B" w:rsidRPr="001E133B" w14:paraId="6233F3D8" w14:textId="77777777" w:rsidTr="001E133B">
        <w:trPr>
          <w:trHeight w:val="222"/>
        </w:trPr>
        <w:tc>
          <w:tcPr>
            <w:tcW w:w="1376" w:type="dxa"/>
            <w:tcBorders>
              <w:top w:val="nil"/>
              <w:left w:val="nil"/>
              <w:bottom w:val="nil"/>
              <w:right w:val="nil"/>
            </w:tcBorders>
            <w:hideMark/>
          </w:tcPr>
          <w:p w14:paraId="6846A61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0036-0059-0068</w:t>
            </w:r>
          </w:p>
        </w:tc>
        <w:tc>
          <w:tcPr>
            <w:tcW w:w="2536" w:type="dxa"/>
            <w:tcBorders>
              <w:top w:val="nil"/>
              <w:left w:val="nil"/>
              <w:bottom w:val="nil"/>
              <w:right w:val="nil"/>
            </w:tcBorders>
            <w:hideMark/>
          </w:tcPr>
          <w:p w14:paraId="795F4B3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CELLI JOHN/TRACY</w:t>
            </w:r>
          </w:p>
        </w:tc>
        <w:tc>
          <w:tcPr>
            <w:tcW w:w="1578" w:type="dxa"/>
            <w:tcBorders>
              <w:top w:val="nil"/>
              <w:left w:val="nil"/>
              <w:bottom w:val="nil"/>
              <w:right w:val="nil"/>
            </w:tcBorders>
            <w:noWrap/>
            <w:hideMark/>
          </w:tcPr>
          <w:p w14:paraId="57D6B03D"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$166.32 </w:t>
            </w:r>
          </w:p>
        </w:tc>
      </w:tr>
      <w:tr w:rsidR="001E133B" w:rsidRPr="001E133B" w14:paraId="76801B6C" w14:textId="77777777" w:rsidTr="001E133B">
        <w:trPr>
          <w:trHeight w:val="222"/>
        </w:trPr>
        <w:tc>
          <w:tcPr>
            <w:tcW w:w="1376" w:type="dxa"/>
            <w:tcBorders>
              <w:top w:val="nil"/>
              <w:left w:val="nil"/>
              <w:bottom w:val="nil"/>
              <w:right w:val="nil"/>
            </w:tcBorders>
            <w:hideMark/>
          </w:tcPr>
          <w:p w14:paraId="7E1E7D9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0044-0027-S</w:t>
            </w:r>
          </w:p>
        </w:tc>
        <w:tc>
          <w:tcPr>
            <w:tcW w:w="2536" w:type="dxa"/>
            <w:tcBorders>
              <w:top w:val="nil"/>
              <w:left w:val="nil"/>
              <w:bottom w:val="nil"/>
              <w:right w:val="nil"/>
            </w:tcBorders>
            <w:hideMark/>
          </w:tcPr>
          <w:p w14:paraId="72C4AE5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CHAMBERS MATTHEW R/JEFFR</w:t>
            </w:r>
          </w:p>
        </w:tc>
        <w:tc>
          <w:tcPr>
            <w:tcW w:w="1578" w:type="dxa"/>
            <w:tcBorders>
              <w:top w:val="nil"/>
              <w:left w:val="nil"/>
              <w:bottom w:val="nil"/>
              <w:right w:val="nil"/>
            </w:tcBorders>
            <w:noWrap/>
            <w:hideMark/>
          </w:tcPr>
          <w:p w14:paraId="7E61517D"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$4,105.08 </w:t>
            </w:r>
          </w:p>
        </w:tc>
      </w:tr>
      <w:tr w:rsidR="001E133B" w:rsidRPr="001E133B" w14:paraId="6C6B4B05" w14:textId="77777777" w:rsidTr="001E133B">
        <w:trPr>
          <w:trHeight w:val="222"/>
        </w:trPr>
        <w:tc>
          <w:tcPr>
            <w:tcW w:w="1376" w:type="dxa"/>
            <w:tcBorders>
              <w:top w:val="nil"/>
              <w:left w:val="nil"/>
              <w:bottom w:val="nil"/>
              <w:right w:val="nil"/>
            </w:tcBorders>
            <w:hideMark/>
          </w:tcPr>
          <w:p w14:paraId="2BA8F78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0014-0007</w:t>
            </w:r>
          </w:p>
        </w:tc>
        <w:tc>
          <w:tcPr>
            <w:tcW w:w="2536" w:type="dxa"/>
            <w:tcBorders>
              <w:top w:val="nil"/>
              <w:left w:val="nil"/>
              <w:bottom w:val="nil"/>
              <w:right w:val="nil"/>
            </w:tcBorders>
            <w:hideMark/>
          </w:tcPr>
          <w:p w14:paraId="0C2D6C5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CHANG HAK-SOON/HIKARI KOAI</w:t>
            </w:r>
          </w:p>
        </w:tc>
        <w:tc>
          <w:tcPr>
            <w:tcW w:w="1578" w:type="dxa"/>
            <w:tcBorders>
              <w:top w:val="nil"/>
              <w:left w:val="nil"/>
              <w:bottom w:val="nil"/>
              <w:right w:val="nil"/>
            </w:tcBorders>
            <w:noWrap/>
            <w:hideMark/>
          </w:tcPr>
          <w:p w14:paraId="45A1D4B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$11,378.64 </w:t>
            </w:r>
          </w:p>
        </w:tc>
      </w:tr>
      <w:tr w:rsidR="001E133B" w:rsidRPr="001E133B" w14:paraId="3EC717B1" w14:textId="77777777" w:rsidTr="001E133B">
        <w:trPr>
          <w:trHeight w:val="199"/>
        </w:trPr>
        <w:tc>
          <w:tcPr>
            <w:tcW w:w="1376" w:type="dxa"/>
            <w:tcBorders>
              <w:top w:val="nil"/>
              <w:left w:val="nil"/>
              <w:bottom w:val="nil"/>
              <w:right w:val="nil"/>
            </w:tcBorders>
            <w:hideMark/>
          </w:tcPr>
          <w:p w14:paraId="6B2A026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0041-0029</w:t>
            </w:r>
          </w:p>
        </w:tc>
        <w:tc>
          <w:tcPr>
            <w:tcW w:w="2536" w:type="dxa"/>
            <w:tcBorders>
              <w:top w:val="nil"/>
              <w:left w:val="nil"/>
              <w:bottom w:val="nil"/>
              <w:right w:val="nil"/>
            </w:tcBorders>
            <w:hideMark/>
          </w:tcPr>
          <w:p w14:paraId="45AA8EA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CHENEY STEPHANIE M</w:t>
            </w:r>
          </w:p>
        </w:tc>
        <w:tc>
          <w:tcPr>
            <w:tcW w:w="1578" w:type="dxa"/>
            <w:tcBorders>
              <w:top w:val="nil"/>
              <w:left w:val="nil"/>
              <w:bottom w:val="nil"/>
              <w:right w:val="nil"/>
            </w:tcBorders>
            <w:noWrap/>
            <w:hideMark/>
          </w:tcPr>
          <w:p w14:paraId="3B3015F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$2,769.48 </w:t>
            </w:r>
          </w:p>
        </w:tc>
      </w:tr>
      <w:tr w:rsidR="001E133B" w:rsidRPr="001E133B" w14:paraId="63BC4C43" w14:textId="77777777" w:rsidTr="001E133B">
        <w:trPr>
          <w:trHeight w:val="222"/>
        </w:trPr>
        <w:tc>
          <w:tcPr>
            <w:tcW w:w="1376" w:type="dxa"/>
            <w:tcBorders>
              <w:top w:val="nil"/>
              <w:left w:val="nil"/>
              <w:bottom w:val="nil"/>
              <w:right w:val="nil"/>
            </w:tcBorders>
            <w:hideMark/>
          </w:tcPr>
          <w:p w14:paraId="76E4CA4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0045-0007-B</w:t>
            </w:r>
          </w:p>
        </w:tc>
        <w:tc>
          <w:tcPr>
            <w:tcW w:w="2536" w:type="dxa"/>
            <w:tcBorders>
              <w:top w:val="nil"/>
              <w:left w:val="nil"/>
              <w:bottom w:val="nil"/>
              <w:right w:val="nil"/>
            </w:tcBorders>
            <w:hideMark/>
          </w:tcPr>
          <w:p w14:paraId="4230CBA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CHRISTIAN JOSEPH J</w:t>
            </w:r>
          </w:p>
        </w:tc>
        <w:tc>
          <w:tcPr>
            <w:tcW w:w="1578" w:type="dxa"/>
            <w:tcBorders>
              <w:top w:val="nil"/>
              <w:left w:val="nil"/>
              <w:bottom w:val="nil"/>
              <w:right w:val="nil"/>
            </w:tcBorders>
            <w:noWrap/>
            <w:hideMark/>
          </w:tcPr>
          <w:p w14:paraId="65009E0D"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$5,280.24 </w:t>
            </w:r>
          </w:p>
        </w:tc>
      </w:tr>
      <w:tr w:rsidR="001E133B" w:rsidRPr="001E133B" w14:paraId="40D215D3" w14:textId="77777777" w:rsidTr="001E133B">
        <w:trPr>
          <w:trHeight w:val="192"/>
        </w:trPr>
        <w:tc>
          <w:tcPr>
            <w:tcW w:w="1376" w:type="dxa"/>
            <w:tcBorders>
              <w:top w:val="nil"/>
              <w:left w:val="nil"/>
              <w:bottom w:val="nil"/>
              <w:right w:val="nil"/>
            </w:tcBorders>
            <w:hideMark/>
          </w:tcPr>
          <w:p w14:paraId="49C683A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0090-0084-N</w:t>
            </w:r>
          </w:p>
        </w:tc>
        <w:tc>
          <w:tcPr>
            <w:tcW w:w="2536" w:type="dxa"/>
            <w:tcBorders>
              <w:top w:val="nil"/>
              <w:left w:val="nil"/>
              <w:bottom w:val="nil"/>
              <w:right w:val="nil"/>
            </w:tcBorders>
            <w:hideMark/>
          </w:tcPr>
          <w:p w14:paraId="5FB4706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CHURCHILL CHARON L</w:t>
            </w:r>
          </w:p>
        </w:tc>
        <w:tc>
          <w:tcPr>
            <w:tcW w:w="1578" w:type="dxa"/>
            <w:tcBorders>
              <w:top w:val="nil"/>
              <w:left w:val="nil"/>
              <w:bottom w:val="nil"/>
              <w:right w:val="nil"/>
            </w:tcBorders>
            <w:noWrap/>
            <w:hideMark/>
          </w:tcPr>
          <w:p w14:paraId="284A2DF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$3,832.92 </w:t>
            </w:r>
          </w:p>
        </w:tc>
      </w:tr>
      <w:tr w:rsidR="001E133B" w:rsidRPr="001E133B" w14:paraId="1A97F5A5" w14:textId="77777777" w:rsidTr="001E133B">
        <w:trPr>
          <w:trHeight w:val="255"/>
        </w:trPr>
        <w:tc>
          <w:tcPr>
            <w:tcW w:w="1376" w:type="dxa"/>
            <w:tcBorders>
              <w:top w:val="nil"/>
              <w:left w:val="nil"/>
              <w:bottom w:val="nil"/>
              <w:right w:val="nil"/>
            </w:tcBorders>
            <w:hideMark/>
          </w:tcPr>
          <w:p w14:paraId="569C293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0090-0080-C</w:t>
            </w:r>
          </w:p>
        </w:tc>
        <w:tc>
          <w:tcPr>
            <w:tcW w:w="2536" w:type="dxa"/>
            <w:tcBorders>
              <w:top w:val="nil"/>
              <w:left w:val="nil"/>
              <w:bottom w:val="nil"/>
              <w:right w:val="nil"/>
            </w:tcBorders>
            <w:hideMark/>
          </w:tcPr>
          <w:p w14:paraId="3FE66D4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CIAMPA RICHARD H</w:t>
            </w:r>
          </w:p>
        </w:tc>
        <w:tc>
          <w:tcPr>
            <w:tcW w:w="1578" w:type="dxa"/>
            <w:tcBorders>
              <w:top w:val="nil"/>
              <w:left w:val="nil"/>
              <w:bottom w:val="nil"/>
              <w:right w:val="nil"/>
            </w:tcBorders>
            <w:noWrap/>
            <w:hideMark/>
          </w:tcPr>
          <w:p w14:paraId="05FB73D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$1,829.52 </w:t>
            </w:r>
          </w:p>
        </w:tc>
      </w:tr>
      <w:tr w:rsidR="001E133B" w:rsidRPr="001E133B" w14:paraId="20780099" w14:textId="77777777" w:rsidTr="001E133B">
        <w:trPr>
          <w:trHeight w:val="222"/>
        </w:trPr>
        <w:tc>
          <w:tcPr>
            <w:tcW w:w="1376" w:type="dxa"/>
            <w:tcBorders>
              <w:top w:val="nil"/>
              <w:left w:val="nil"/>
              <w:bottom w:val="nil"/>
              <w:right w:val="nil"/>
            </w:tcBorders>
            <w:hideMark/>
          </w:tcPr>
          <w:p w14:paraId="52B77C0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0011-0044-B</w:t>
            </w:r>
          </w:p>
        </w:tc>
        <w:tc>
          <w:tcPr>
            <w:tcW w:w="2536" w:type="dxa"/>
            <w:tcBorders>
              <w:top w:val="nil"/>
              <w:left w:val="nil"/>
              <w:bottom w:val="nil"/>
              <w:right w:val="nil"/>
            </w:tcBorders>
            <w:hideMark/>
          </w:tcPr>
          <w:p w14:paraId="641EF90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CIULLA ERIC T/DONNA R</w:t>
            </w:r>
          </w:p>
        </w:tc>
        <w:tc>
          <w:tcPr>
            <w:tcW w:w="1578" w:type="dxa"/>
            <w:tcBorders>
              <w:top w:val="nil"/>
              <w:left w:val="nil"/>
              <w:bottom w:val="nil"/>
              <w:right w:val="nil"/>
            </w:tcBorders>
            <w:noWrap/>
            <w:hideMark/>
          </w:tcPr>
          <w:p w14:paraId="134385FD"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$937.97 </w:t>
            </w:r>
          </w:p>
        </w:tc>
      </w:tr>
      <w:tr w:rsidR="001E133B" w:rsidRPr="001E133B" w14:paraId="73B4312F" w14:textId="77777777" w:rsidTr="001E133B">
        <w:trPr>
          <w:trHeight w:val="199"/>
        </w:trPr>
        <w:tc>
          <w:tcPr>
            <w:tcW w:w="1376" w:type="dxa"/>
            <w:tcBorders>
              <w:top w:val="nil"/>
              <w:left w:val="nil"/>
              <w:bottom w:val="nil"/>
              <w:right w:val="nil"/>
            </w:tcBorders>
            <w:hideMark/>
          </w:tcPr>
          <w:p w14:paraId="36BB9E3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0033-0154</w:t>
            </w:r>
          </w:p>
        </w:tc>
        <w:tc>
          <w:tcPr>
            <w:tcW w:w="2536" w:type="dxa"/>
            <w:tcBorders>
              <w:top w:val="nil"/>
              <w:left w:val="nil"/>
              <w:bottom w:val="nil"/>
              <w:right w:val="nil"/>
            </w:tcBorders>
            <w:hideMark/>
          </w:tcPr>
          <w:p w14:paraId="56B1530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CLARKE JOHN R C TRUSTEE</w:t>
            </w:r>
          </w:p>
        </w:tc>
        <w:tc>
          <w:tcPr>
            <w:tcW w:w="1578" w:type="dxa"/>
            <w:tcBorders>
              <w:top w:val="nil"/>
              <w:left w:val="nil"/>
              <w:bottom w:val="nil"/>
              <w:right w:val="nil"/>
            </w:tcBorders>
            <w:noWrap/>
            <w:hideMark/>
          </w:tcPr>
          <w:p w14:paraId="6BCB5CC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$5,659.08 </w:t>
            </w:r>
          </w:p>
        </w:tc>
      </w:tr>
      <w:tr w:rsidR="001E133B" w:rsidRPr="001E133B" w14:paraId="7D1363DA" w14:textId="77777777" w:rsidTr="001E133B">
        <w:trPr>
          <w:trHeight w:val="222"/>
        </w:trPr>
        <w:tc>
          <w:tcPr>
            <w:tcW w:w="1376" w:type="dxa"/>
            <w:tcBorders>
              <w:top w:val="nil"/>
              <w:left w:val="nil"/>
              <w:bottom w:val="nil"/>
              <w:right w:val="nil"/>
            </w:tcBorders>
            <w:hideMark/>
          </w:tcPr>
          <w:p w14:paraId="62CFDD1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0087-0066-0010</w:t>
            </w:r>
          </w:p>
        </w:tc>
        <w:tc>
          <w:tcPr>
            <w:tcW w:w="2536" w:type="dxa"/>
            <w:tcBorders>
              <w:top w:val="nil"/>
              <w:left w:val="nil"/>
              <w:bottom w:val="nil"/>
              <w:right w:val="nil"/>
            </w:tcBorders>
            <w:hideMark/>
          </w:tcPr>
          <w:p w14:paraId="5B60E54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CLOUTIER GERMAIN A SR</w:t>
            </w:r>
          </w:p>
        </w:tc>
        <w:tc>
          <w:tcPr>
            <w:tcW w:w="1578" w:type="dxa"/>
            <w:tcBorders>
              <w:top w:val="nil"/>
              <w:left w:val="nil"/>
              <w:bottom w:val="nil"/>
              <w:right w:val="nil"/>
            </w:tcBorders>
            <w:noWrap/>
            <w:hideMark/>
          </w:tcPr>
          <w:p w14:paraId="2F48207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$160.44 </w:t>
            </w:r>
          </w:p>
        </w:tc>
      </w:tr>
      <w:tr w:rsidR="001E133B" w:rsidRPr="001E133B" w14:paraId="5A3DAF55" w14:textId="77777777" w:rsidTr="001E133B">
        <w:trPr>
          <w:trHeight w:val="222"/>
        </w:trPr>
        <w:tc>
          <w:tcPr>
            <w:tcW w:w="1376" w:type="dxa"/>
            <w:tcBorders>
              <w:top w:val="nil"/>
              <w:left w:val="nil"/>
              <w:bottom w:val="nil"/>
              <w:right w:val="nil"/>
            </w:tcBorders>
            <w:hideMark/>
          </w:tcPr>
          <w:p w14:paraId="6BEA997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0099-0036-E</w:t>
            </w:r>
          </w:p>
        </w:tc>
        <w:tc>
          <w:tcPr>
            <w:tcW w:w="2536" w:type="dxa"/>
            <w:tcBorders>
              <w:top w:val="nil"/>
              <w:left w:val="nil"/>
              <w:bottom w:val="nil"/>
              <w:right w:val="nil"/>
            </w:tcBorders>
            <w:hideMark/>
          </w:tcPr>
          <w:p w14:paraId="220EE41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COLLIANDER JOHN</w:t>
            </w:r>
          </w:p>
        </w:tc>
        <w:tc>
          <w:tcPr>
            <w:tcW w:w="1578" w:type="dxa"/>
            <w:tcBorders>
              <w:top w:val="nil"/>
              <w:left w:val="nil"/>
              <w:bottom w:val="nil"/>
              <w:right w:val="nil"/>
            </w:tcBorders>
            <w:noWrap/>
            <w:hideMark/>
          </w:tcPr>
          <w:p w14:paraId="3052240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$439.32 </w:t>
            </w:r>
          </w:p>
        </w:tc>
      </w:tr>
      <w:tr w:rsidR="001E133B" w:rsidRPr="001E133B" w14:paraId="0969DAD5" w14:textId="77777777" w:rsidTr="001E133B">
        <w:trPr>
          <w:trHeight w:val="199"/>
        </w:trPr>
        <w:tc>
          <w:tcPr>
            <w:tcW w:w="1376" w:type="dxa"/>
            <w:tcBorders>
              <w:top w:val="nil"/>
              <w:left w:val="nil"/>
              <w:bottom w:val="nil"/>
              <w:right w:val="nil"/>
            </w:tcBorders>
            <w:hideMark/>
          </w:tcPr>
          <w:p w14:paraId="0B7C3AF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0087-0066-0079</w:t>
            </w:r>
          </w:p>
        </w:tc>
        <w:tc>
          <w:tcPr>
            <w:tcW w:w="2536" w:type="dxa"/>
            <w:tcBorders>
              <w:top w:val="nil"/>
              <w:left w:val="nil"/>
              <w:bottom w:val="nil"/>
              <w:right w:val="nil"/>
            </w:tcBorders>
            <w:hideMark/>
          </w:tcPr>
          <w:p w14:paraId="37EE6BC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COLLINS DANIEL/ZHU PING</w:t>
            </w:r>
          </w:p>
        </w:tc>
        <w:tc>
          <w:tcPr>
            <w:tcW w:w="1578" w:type="dxa"/>
            <w:tcBorders>
              <w:top w:val="nil"/>
              <w:left w:val="nil"/>
              <w:bottom w:val="nil"/>
              <w:right w:val="nil"/>
            </w:tcBorders>
            <w:noWrap/>
            <w:hideMark/>
          </w:tcPr>
          <w:p w14:paraId="50A9493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$594.72 </w:t>
            </w:r>
          </w:p>
        </w:tc>
      </w:tr>
      <w:tr w:rsidR="001E133B" w:rsidRPr="001E133B" w14:paraId="6014BDD0" w14:textId="77777777" w:rsidTr="001E133B">
        <w:trPr>
          <w:trHeight w:val="222"/>
        </w:trPr>
        <w:tc>
          <w:tcPr>
            <w:tcW w:w="1376" w:type="dxa"/>
            <w:tcBorders>
              <w:top w:val="nil"/>
              <w:left w:val="nil"/>
              <w:bottom w:val="nil"/>
              <w:right w:val="nil"/>
            </w:tcBorders>
            <w:hideMark/>
          </w:tcPr>
          <w:p w14:paraId="3CFCE4C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0025-0226-000A</w:t>
            </w:r>
          </w:p>
        </w:tc>
        <w:tc>
          <w:tcPr>
            <w:tcW w:w="2536" w:type="dxa"/>
            <w:tcBorders>
              <w:top w:val="nil"/>
              <w:left w:val="nil"/>
              <w:bottom w:val="nil"/>
              <w:right w:val="nil"/>
            </w:tcBorders>
            <w:hideMark/>
          </w:tcPr>
          <w:p w14:paraId="4CE1D0D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COLVIN MAUREEN E TRUSTEE</w:t>
            </w:r>
          </w:p>
        </w:tc>
        <w:tc>
          <w:tcPr>
            <w:tcW w:w="1578" w:type="dxa"/>
            <w:tcBorders>
              <w:top w:val="nil"/>
              <w:left w:val="nil"/>
              <w:bottom w:val="nil"/>
              <w:right w:val="nil"/>
            </w:tcBorders>
            <w:noWrap/>
            <w:hideMark/>
          </w:tcPr>
          <w:p w14:paraId="0E153EB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$11,244.24 </w:t>
            </w:r>
          </w:p>
        </w:tc>
      </w:tr>
      <w:tr w:rsidR="001E133B" w:rsidRPr="001E133B" w14:paraId="5DEA91EA" w14:textId="77777777" w:rsidTr="001E133B">
        <w:trPr>
          <w:trHeight w:val="222"/>
        </w:trPr>
        <w:tc>
          <w:tcPr>
            <w:tcW w:w="1376" w:type="dxa"/>
            <w:tcBorders>
              <w:top w:val="nil"/>
              <w:left w:val="nil"/>
              <w:bottom w:val="nil"/>
              <w:right w:val="nil"/>
            </w:tcBorders>
            <w:hideMark/>
          </w:tcPr>
          <w:p w14:paraId="16C2B6A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0040-0061-0022</w:t>
            </w:r>
          </w:p>
        </w:tc>
        <w:tc>
          <w:tcPr>
            <w:tcW w:w="2536" w:type="dxa"/>
            <w:tcBorders>
              <w:top w:val="nil"/>
              <w:left w:val="nil"/>
              <w:bottom w:val="nil"/>
              <w:right w:val="nil"/>
            </w:tcBorders>
            <w:hideMark/>
          </w:tcPr>
          <w:p w14:paraId="46E5A8D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COMEY MICHAEL/BETH</w:t>
            </w:r>
          </w:p>
        </w:tc>
        <w:tc>
          <w:tcPr>
            <w:tcW w:w="1578" w:type="dxa"/>
            <w:tcBorders>
              <w:top w:val="nil"/>
              <w:left w:val="nil"/>
              <w:bottom w:val="nil"/>
              <w:right w:val="nil"/>
            </w:tcBorders>
            <w:noWrap/>
            <w:hideMark/>
          </w:tcPr>
          <w:p w14:paraId="738C06B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$124.32 </w:t>
            </w:r>
          </w:p>
        </w:tc>
      </w:tr>
      <w:tr w:rsidR="001E133B" w:rsidRPr="001E133B" w14:paraId="458F32CD" w14:textId="77777777" w:rsidTr="001E133B">
        <w:trPr>
          <w:trHeight w:val="222"/>
        </w:trPr>
        <w:tc>
          <w:tcPr>
            <w:tcW w:w="1376" w:type="dxa"/>
            <w:tcBorders>
              <w:top w:val="nil"/>
              <w:left w:val="nil"/>
              <w:bottom w:val="nil"/>
              <w:right w:val="nil"/>
            </w:tcBorders>
            <w:hideMark/>
          </w:tcPr>
          <w:p w14:paraId="0AECAC8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0030-0013-C</w:t>
            </w:r>
          </w:p>
        </w:tc>
        <w:tc>
          <w:tcPr>
            <w:tcW w:w="2536" w:type="dxa"/>
            <w:tcBorders>
              <w:top w:val="nil"/>
              <w:left w:val="nil"/>
              <w:bottom w:val="nil"/>
              <w:right w:val="nil"/>
            </w:tcBorders>
            <w:hideMark/>
          </w:tcPr>
          <w:p w14:paraId="34A38DD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CONANT TROY M</w:t>
            </w:r>
          </w:p>
        </w:tc>
        <w:tc>
          <w:tcPr>
            <w:tcW w:w="1578" w:type="dxa"/>
            <w:tcBorders>
              <w:top w:val="nil"/>
              <w:left w:val="nil"/>
              <w:bottom w:val="nil"/>
              <w:right w:val="nil"/>
            </w:tcBorders>
            <w:noWrap/>
            <w:hideMark/>
          </w:tcPr>
          <w:p w14:paraId="0184251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$291.48 </w:t>
            </w:r>
          </w:p>
        </w:tc>
      </w:tr>
      <w:tr w:rsidR="001E133B" w:rsidRPr="001E133B" w14:paraId="44B05141" w14:textId="77777777" w:rsidTr="001E133B">
        <w:trPr>
          <w:trHeight w:val="199"/>
        </w:trPr>
        <w:tc>
          <w:tcPr>
            <w:tcW w:w="1376" w:type="dxa"/>
            <w:tcBorders>
              <w:top w:val="nil"/>
              <w:left w:val="nil"/>
              <w:bottom w:val="nil"/>
              <w:right w:val="nil"/>
            </w:tcBorders>
            <w:hideMark/>
          </w:tcPr>
          <w:p w14:paraId="219CC7B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0018-0011</w:t>
            </w:r>
          </w:p>
        </w:tc>
        <w:tc>
          <w:tcPr>
            <w:tcW w:w="2536" w:type="dxa"/>
            <w:tcBorders>
              <w:top w:val="nil"/>
              <w:left w:val="nil"/>
              <w:bottom w:val="nil"/>
              <w:right w:val="nil"/>
            </w:tcBorders>
            <w:hideMark/>
          </w:tcPr>
          <w:p w14:paraId="16A6128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CONLEY LOUISE/KEVIN</w:t>
            </w:r>
          </w:p>
        </w:tc>
        <w:tc>
          <w:tcPr>
            <w:tcW w:w="1578" w:type="dxa"/>
            <w:tcBorders>
              <w:top w:val="nil"/>
              <w:left w:val="nil"/>
              <w:bottom w:val="nil"/>
              <w:right w:val="nil"/>
            </w:tcBorders>
            <w:noWrap/>
            <w:hideMark/>
          </w:tcPr>
          <w:p w14:paraId="7C22234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$855.29 </w:t>
            </w:r>
          </w:p>
        </w:tc>
      </w:tr>
      <w:tr w:rsidR="001E133B" w:rsidRPr="001E133B" w14:paraId="15EA241E" w14:textId="77777777" w:rsidTr="001E133B">
        <w:trPr>
          <w:trHeight w:val="222"/>
        </w:trPr>
        <w:tc>
          <w:tcPr>
            <w:tcW w:w="1376" w:type="dxa"/>
            <w:tcBorders>
              <w:top w:val="nil"/>
              <w:left w:val="nil"/>
              <w:bottom w:val="nil"/>
              <w:right w:val="nil"/>
            </w:tcBorders>
            <w:hideMark/>
          </w:tcPr>
          <w:p w14:paraId="3B2A0B3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0094-0073-C</w:t>
            </w:r>
          </w:p>
        </w:tc>
        <w:tc>
          <w:tcPr>
            <w:tcW w:w="2536" w:type="dxa"/>
            <w:tcBorders>
              <w:top w:val="nil"/>
              <w:left w:val="nil"/>
              <w:bottom w:val="nil"/>
              <w:right w:val="nil"/>
            </w:tcBorders>
            <w:hideMark/>
          </w:tcPr>
          <w:p w14:paraId="56FC5C2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CONNORS CHRISTOPHER/KELLI</w:t>
            </w:r>
          </w:p>
        </w:tc>
        <w:tc>
          <w:tcPr>
            <w:tcW w:w="1578" w:type="dxa"/>
            <w:tcBorders>
              <w:top w:val="nil"/>
              <w:left w:val="nil"/>
              <w:bottom w:val="nil"/>
              <w:right w:val="nil"/>
            </w:tcBorders>
            <w:noWrap/>
            <w:hideMark/>
          </w:tcPr>
          <w:p w14:paraId="2A68EA1D"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$2,480.46 </w:t>
            </w:r>
          </w:p>
        </w:tc>
      </w:tr>
      <w:tr w:rsidR="001E133B" w:rsidRPr="001E133B" w14:paraId="5D452213" w14:textId="77777777" w:rsidTr="001E133B">
        <w:trPr>
          <w:trHeight w:val="222"/>
        </w:trPr>
        <w:tc>
          <w:tcPr>
            <w:tcW w:w="1376" w:type="dxa"/>
            <w:tcBorders>
              <w:top w:val="nil"/>
              <w:left w:val="nil"/>
              <w:bottom w:val="nil"/>
              <w:right w:val="nil"/>
            </w:tcBorders>
            <w:hideMark/>
          </w:tcPr>
          <w:p w14:paraId="5278549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0051-0035-0004</w:t>
            </w:r>
          </w:p>
        </w:tc>
        <w:tc>
          <w:tcPr>
            <w:tcW w:w="2536" w:type="dxa"/>
            <w:tcBorders>
              <w:top w:val="nil"/>
              <w:left w:val="nil"/>
              <w:bottom w:val="nil"/>
              <w:right w:val="nil"/>
            </w:tcBorders>
            <w:hideMark/>
          </w:tcPr>
          <w:p w14:paraId="6D52C9F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COOGAN AMY G</w:t>
            </w:r>
          </w:p>
        </w:tc>
        <w:tc>
          <w:tcPr>
            <w:tcW w:w="1578" w:type="dxa"/>
            <w:tcBorders>
              <w:top w:val="nil"/>
              <w:left w:val="nil"/>
              <w:bottom w:val="nil"/>
              <w:right w:val="nil"/>
            </w:tcBorders>
            <w:noWrap/>
            <w:hideMark/>
          </w:tcPr>
          <w:p w14:paraId="1C1B457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$2,429.28 </w:t>
            </w:r>
          </w:p>
        </w:tc>
      </w:tr>
      <w:tr w:rsidR="001E133B" w:rsidRPr="001E133B" w14:paraId="07C8C20B" w14:textId="77777777" w:rsidTr="001E133B">
        <w:trPr>
          <w:trHeight w:val="222"/>
        </w:trPr>
        <w:tc>
          <w:tcPr>
            <w:tcW w:w="1376" w:type="dxa"/>
            <w:tcBorders>
              <w:top w:val="nil"/>
              <w:left w:val="nil"/>
              <w:bottom w:val="nil"/>
              <w:right w:val="nil"/>
            </w:tcBorders>
            <w:hideMark/>
          </w:tcPr>
          <w:p w14:paraId="40391B0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0053-0010</w:t>
            </w:r>
          </w:p>
        </w:tc>
        <w:tc>
          <w:tcPr>
            <w:tcW w:w="2536" w:type="dxa"/>
            <w:tcBorders>
              <w:top w:val="nil"/>
              <w:left w:val="nil"/>
              <w:bottom w:val="nil"/>
              <w:right w:val="nil"/>
            </w:tcBorders>
            <w:hideMark/>
          </w:tcPr>
          <w:p w14:paraId="69CFADF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COOLEY KIM H TRUSTEE</w:t>
            </w:r>
          </w:p>
        </w:tc>
        <w:tc>
          <w:tcPr>
            <w:tcW w:w="1578" w:type="dxa"/>
            <w:tcBorders>
              <w:top w:val="nil"/>
              <w:left w:val="nil"/>
              <w:bottom w:val="nil"/>
              <w:right w:val="nil"/>
            </w:tcBorders>
            <w:noWrap/>
            <w:hideMark/>
          </w:tcPr>
          <w:p w14:paraId="5F52D52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$2,772.00 </w:t>
            </w:r>
          </w:p>
        </w:tc>
      </w:tr>
      <w:tr w:rsidR="001E133B" w:rsidRPr="001E133B" w14:paraId="073EDF4F" w14:textId="77777777" w:rsidTr="001E133B">
        <w:trPr>
          <w:trHeight w:val="222"/>
        </w:trPr>
        <w:tc>
          <w:tcPr>
            <w:tcW w:w="1376" w:type="dxa"/>
            <w:tcBorders>
              <w:top w:val="nil"/>
              <w:left w:val="nil"/>
              <w:bottom w:val="nil"/>
              <w:right w:val="nil"/>
            </w:tcBorders>
            <w:hideMark/>
          </w:tcPr>
          <w:p w14:paraId="3BC8D74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0054-0010-A-0401</w:t>
            </w:r>
          </w:p>
        </w:tc>
        <w:tc>
          <w:tcPr>
            <w:tcW w:w="2536" w:type="dxa"/>
            <w:tcBorders>
              <w:top w:val="nil"/>
              <w:left w:val="nil"/>
              <w:bottom w:val="nil"/>
              <w:right w:val="nil"/>
            </w:tcBorders>
            <w:hideMark/>
          </w:tcPr>
          <w:p w14:paraId="22F8340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COUGHLIN SCOTT MICHAEL</w:t>
            </w:r>
          </w:p>
        </w:tc>
        <w:tc>
          <w:tcPr>
            <w:tcW w:w="1578" w:type="dxa"/>
            <w:tcBorders>
              <w:top w:val="nil"/>
              <w:left w:val="nil"/>
              <w:bottom w:val="nil"/>
              <w:right w:val="nil"/>
            </w:tcBorders>
            <w:noWrap/>
            <w:hideMark/>
          </w:tcPr>
          <w:p w14:paraId="26F1044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$511.98 </w:t>
            </w:r>
          </w:p>
        </w:tc>
      </w:tr>
      <w:tr w:rsidR="001E133B" w:rsidRPr="001E133B" w14:paraId="4C4B5069" w14:textId="77777777" w:rsidTr="001E133B">
        <w:trPr>
          <w:trHeight w:val="199"/>
        </w:trPr>
        <w:tc>
          <w:tcPr>
            <w:tcW w:w="1376" w:type="dxa"/>
            <w:tcBorders>
              <w:top w:val="nil"/>
              <w:left w:val="nil"/>
              <w:bottom w:val="nil"/>
              <w:right w:val="nil"/>
            </w:tcBorders>
            <w:hideMark/>
          </w:tcPr>
          <w:p w14:paraId="12098B4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0073-0008-A</w:t>
            </w:r>
          </w:p>
        </w:tc>
        <w:tc>
          <w:tcPr>
            <w:tcW w:w="2536" w:type="dxa"/>
            <w:tcBorders>
              <w:top w:val="nil"/>
              <w:left w:val="nil"/>
              <w:bottom w:val="nil"/>
              <w:right w:val="nil"/>
            </w:tcBorders>
            <w:hideMark/>
          </w:tcPr>
          <w:p w14:paraId="1331EC4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COUTURE PAUL E/LINDA J</w:t>
            </w:r>
          </w:p>
        </w:tc>
        <w:tc>
          <w:tcPr>
            <w:tcW w:w="1578" w:type="dxa"/>
            <w:tcBorders>
              <w:top w:val="nil"/>
              <w:left w:val="nil"/>
              <w:bottom w:val="nil"/>
              <w:right w:val="nil"/>
            </w:tcBorders>
            <w:noWrap/>
            <w:hideMark/>
          </w:tcPr>
          <w:p w14:paraId="7D4146F0"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$3,109.68 </w:t>
            </w:r>
          </w:p>
        </w:tc>
      </w:tr>
      <w:tr w:rsidR="001E133B" w:rsidRPr="001E133B" w14:paraId="418E209C" w14:textId="77777777" w:rsidTr="001E133B">
        <w:trPr>
          <w:trHeight w:val="222"/>
        </w:trPr>
        <w:tc>
          <w:tcPr>
            <w:tcW w:w="1376" w:type="dxa"/>
            <w:tcBorders>
              <w:top w:val="nil"/>
              <w:left w:val="nil"/>
              <w:bottom w:val="nil"/>
              <w:right w:val="nil"/>
            </w:tcBorders>
            <w:hideMark/>
          </w:tcPr>
          <w:p w14:paraId="0058A34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0096-0041</w:t>
            </w:r>
          </w:p>
        </w:tc>
        <w:tc>
          <w:tcPr>
            <w:tcW w:w="2536" w:type="dxa"/>
            <w:tcBorders>
              <w:top w:val="nil"/>
              <w:left w:val="nil"/>
              <w:bottom w:val="nil"/>
              <w:right w:val="nil"/>
            </w:tcBorders>
            <w:hideMark/>
          </w:tcPr>
          <w:p w14:paraId="637D0AD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COWAN NANCY R</w:t>
            </w:r>
          </w:p>
        </w:tc>
        <w:tc>
          <w:tcPr>
            <w:tcW w:w="1578" w:type="dxa"/>
            <w:tcBorders>
              <w:top w:val="nil"/>
              <w:left w:val="nil"/>
              <w:bottom w:val="nil"/>
              <w:right w:val="nil"/>
            </w:tcBorders>
            <w:noWrap/>
            <w:hideMark/>
          </w:tcPr>
          <w:p w14:paraId="4F1707A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$3,454.92 </w:t>
            </w:r>
          </w:p>
        </w:tc>
      </w:tr>
      <w:tr w:rsidR="001E133B" w:rsidRPr="001E133B" w14:paraId="00DBC4B3" w14:textId="77777777" w:rsidTr="001E133B">
        <w:trPr>
          <w:trHeight w:val="222"/>
        </w:trPr>
        <w:tc>
          <w:tcPr>
            <w:tcW w:w="1376" w:type="dxa"/>
            <w:tcBorders>
              <w:top w:val="nil"/>
              <w:left w:val="nil"/>
              <w:bottom w:val="nil"/>
              <w:right w:val="nil"/>
            </w:tcBorders>
            <w:hideMark/>
          </w:tcPr>
          <w:p w14:paraId="0485D35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0044-0027-D</w:t>
            </w:r>
          </w:p>
        </w:tc>
        <w:tc>
          <w:tcPr>
            <w:tcW w:w="2536" w:type="dxa"/>
            <w:tcBorders>
              <w:top w:val="nil"/>
              <w:left w:val="nil"/>
              <w:bottom w:val="nil"/>
              <w:right w:val="nil"/>
            </w:tcBorders>
            <w:hideMark/>
          </w:tcPr>
          <w:p w14:paraId="1D08B1A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COX JOHN</w:t>
            </w:r>
          </w:p>
        </w:tc>
        <w:tc>
          <w:tcPr>
            <w:tcW w:w="1578" w:type="dxa"/>
            <w:tcBorders>
              <w:top w:val="nil"/>
              <w:left w:val="nil"/>
              <w:bottom w:val="nil"/>
              <w:right w:val="nil"/>
            </w:tcBorders>
            <w:noWrap/>
            <w:hideMark/>
          </w:tcPr>
          <w:p w14:paraId="71951F3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$117.05 </w:t>
            </w:r>
          </w:p>
        </w:tc>
      </w:tr>
      <w:tr w:rsidR="001E133B" w:rsidRPr="001E133B" w14:paraId="1FB1EACC" w14:textId="77777777" w:rsidTr="001E133B">
        <w:trPr>
          <w:trHeight w:val="222"/>
        </w:trPr>
        <w:tc>
          <w:tcPr>
            <w:tcW w:w="1376" w:type="dxa"/>
            <w:tcBorders>
              <w:top w:val="nil"/>
              <w:left w:val="nil"/>
              <w:bottom w:val="nil"/>
              <w:right w:val="nil"/>
            </w:tcBorders>
            <w:hideMark/>
          </w:tcPr>
          <w:p w14:paraId="0A15A53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0030-0085</w:t>
            </w:r>
          </w:p>
        </w:tc>
        <w:tc>
          <w:tcPr>
            <w:tcW w:w="2536" w:type="dxa"/>
            <w:tcBorders>
              <w:top w:val="nil"/>
              <w:left w:val="nil"/>
              <w:bottom w:val="nil"/>
              <w:right w:val="nil"/>
            </w:tcBorders>
            <w:hideMark/>
          </w:tcPr>
          <w:p w14:paraId="7B705D4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CRAFTS ROBERT H/RITA A</w:t>
            </w:r>
          </w:p>
        </w:tc>
        <w:tc>
          <w:tcPr>
            <w:tcW w:w="1578" w:type="dxa"/>
            <w:tcBorders>
              <w:top w:val="nil"/>
              <w:left w:val="nil"/>
              <w:bottom w:val="nil"/>
              <w:right w:val="nil"/>
            </w:tcBorders>
            <w:noWrap/>
            <w:hideMark/>
          </w:tcPr>
          <w:p w14:paraId="20B6CBB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$1,997.52 </w:t>
            </w:r>
          </w:p>
        </w:tc>
      </w:tr>
      <w:tr w:rsidR="001E133B" w:rsidRPr="001E133B" w14:paraId="79A4D404" w14:textId="77777777" w:rsidTr="001E133B">
        <w:trPr>
          <w:trHeight w:val="222"/>
        </w:trPr>
        <w:tc>
          <w:tcPr>
            <w:tcW w:w="1376" w:type="dxa"/>
            <w:tcBorders>
              <w:top w:val="nil"/>
              <w:left w:val="nil"/>
              <w:bottom w:val="nil"/>
              <w:right w:val="nil"/>
            </w:tcBorders>
            <w:hideMark/>
          </w:tcPr>
          <w:p w14:paraId="07895A3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0028-0004</w:t>
            </w:r>
          </w:p>
        </w:tc>
        <w:tc>
          <w:tcPr>
            <w:tcW w:w="2536" w:type="dxa"/>
            <w:tcBorders>
              <w:top w:val="nil"/>
              <w:left w:val="nil"/>
              <w:bottom w:val="nil"/>
              <w:right w:val="nil"/>
            </w:tcBorders>
            <w:hideMark/>
          </w:tcPr>
          <w:p w14:paraId="3B57D6F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CRISTOFORI MARK R</w:t>
            </w:r>
          </w:p>
        </w:tc>
        <w:tc>
          <w:tcPr>
            <w:tcW w:w="1578" w:type="dxa"/>
            <w:tcBorders>
              <w:top w:val="nil"/>
              <w:left w:val="nil"/>
              <w:bottom w:val="nil"/>
              <w:right w:val="nil"/>
            </w:tcBorders>
            <w:noWrap/>
            <w:hideMark/>
          </w:tcPr>
          <w:p w14:paraId="33DE7E6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$10,503.36 </w:t>
            </w:r>
          </w:p>
        </w:tc>
      </w:tr>
      <w:tr w:rsidR="001E133B" w:rsidRPr="001E133B" w14:paraId="28898891" w14:textId="77777777" w:rsidTr="001E133B">
        <w:trPr>
          <w:trHeight w:val="222"/>
        </w:trPr>
        <w:tc>
          <w:tcPr>
            <w:tcW w:w="1376" w:type="dxa"/>
            <w:tcBorders>
              <w:top w:val="nil"/>
              <w:left w:val="nil"/>
              <w:bottom w:val="nil"/>
              <w:right w:val="nil"/>
            </w:tcBorders>
            <w:hideMark/>
          </w:tcPr>
          <w:p w14:paraId="4366950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0027-0057-0039</w:t>
            </w:r>
          </w:p>
        </w:tc>
        <w:tc>
          <w:tcPr>
            <w:tcW w:w="2536" w:type="dxa"/>
            <w:tcBorders>
              <w:top w:val="nil"/>
              <w:left w:val="nil"/>
              <w:bottom w:val="nil"/>
              <w:right w:val="nil"/>
            </w:tcBorders>
            <w:hideMark/>
          </w:tcPr>
          <w:p w14:paraId="5170769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CROSSE ROSALINE/GARY</w:t>
            </w:r>
          </w:p>
        </w:tc>
        <w:tc>
          <w:tcPr>
            <w:tcW w:w="1578" w:type="dxa"/>
            <w:tcBorders>
              <w:top w:val="nil"/>
              <w:left w:val="nil"/>
              <w:bottom w:val="nil"/>
              <w:right w:val="nil"/>
            </w:tcBorders>
            <w:noWrap/>
            <w:hideMark/>
          </w:tcPr>
          <w:p w14:paraId="6281CC5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$58.80 </w:t>
            </w:r>
          </w:p>
        </w:tc>
      </w:tr>
      <w:tr w:rsidR="001E133B" w:rsidRPr="001E133B" w14:paraId="0FF74609" w14:textId="77777777" w:rsidTr="001E133B">
        <w:trPr>
          <w:trHeight w:val="222"/>
        </w:trPr>
        <w:tc>
          <w:tcPr>
            <w:tcW w:w="1376" w:type="dxa"/>
            <w:tcBorders>
              <w:top w:val="nil"/>
              <w:left w:val="nil"/>
              <w:bottom w:val="nil"/>
              <w:right w:val="nil"/>
            </w:tcBorders>
            <w:hideMark/>
          </w:tcPr>
          <w:p w14:paraId="3F48DD6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0024-0015-0207-000</w:t>
            </w:r>
          </w:p>
        </w:tc>
        <w:tc>
          <w:tcPr>
            <w:tcW w:w="2536" w:type="dxa"/>
            <w:tcBorders>
              <w:top w:val="nil"/>
              <w:left w:val="nil"/>
              <w:bottom w:val="nil"/>
              <w:right w:val="nil"/>
            </w:tcBorders>
            <w:hideMark/>
          </w:tcPr>
          <w:p w14:paraId="69633B4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CULPOVICH ANDREW J/JENNIFE</w:t>
            </w:r>
          </w:p>
        </w:tc>
        <w:tc>
          <w:tcPr>
            <w:tcW w:w="1578" w:type="dxa"/>
            <w:tcBorders>
              <w:top w:val="nil"/>
              <w:left w:val="nil"/>
              <w:bottom w:val="nil"/>
              <w:right w:val="nil"/>
            </w:tcBorders>
            <w:noWrap/>
            <w:hideMark/>
          </w:tcPr>
          <w:p w14:paraId="1EE69BE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$560.28 </w:t>
            </w:r>
          </w:p>
        </w:tc>
      </w:tr>
      <w:tr w:rsidR="001E133B" w:rsidRPr="001E133B" w14:paraId="48704D25" w14:textId="77777777" w:rsidTr="001E133B">
        <w:trPr>
          <w:trHeight w:val="222"/>
        </w:trPr>
        <w:tc>
          <w:tcPr>
            <w:tcW w:w="1376" w:type="dxa"/>
            <w:tcBorders>
              <w:top w:val="nil"/>
              <w:left w:val="nil"/>
              <w:bottom w:val="nil"/>
              <w:right w:val="nil"/>
            </w:tcBorders>
            <w:hideMark/>
          </w:tcPr>
          <w:p w14:paraId="1C46705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0038-0127</w:t>
            </w:r>
          </w:p>
        </w:tc>
        <w:tc>
          <w:tcPr>
            <w:tcW w:w="2536" w:type="dxa"/>
            <w:tcBorders>
              <w:top w:val="nil"/>
              <w:left w:val="nil"/>
              <w:bottom w:val="nil"/>
              <w:right w:val="nil"/>
            </w:tcBorders>
            <w:hideMark/>
          </w:tcPr>
          <w:p w14:paraId="5550350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CUNNINGHAM HAROLD L TRUST</w:t>
            </w:r>
          </w:p>
        </w:tc>
        <w:tc>
          <w:tcPr>
            <w:tcW w:w="1578" w:type="dxa"/>
            <w:tcBorders>
              <w:top w:val="nil"/>
              <w:left w:val="nil"/>
              <w:bottom w:val="nil"/>
              <w:right w:val="nil"/>
            </w:tcBorders>
            <w:noWrap/>
            <w:hideMark/>
          </w:tcPr>
          <w:p w14:paraId="010F710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$8,247.12 </w:t>
            </w:r>
          </w:p>
        </w:tc>
      </w:tr>
      <w:tr w:rsidR="001E133B" w:rsidRPr="001E133B" w14:paraId="08AB950A" w14:textId="77777777" w:rsidTr="001E133B">
        <w:trPr>
          <w:trHeight w:val="222"/>
        </w:trPr>
        <w:tc>
          <w:tcPr>
            <w:tcW w:w="1376" w:type="dxa"/>
            <w:tcBorders>
              <w:top w:val="nil"/>
              <w:left w:val="nil"/>
              <w:bottom w:val="nil"/>
              <w:right w:val="nil"/>
            </w:tcBorders>
            <w:hideMark/>
          </w:tcPr>
          <w:p w14:paraId="174C6D5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0036-0100</w:t>
            </w:r>
          </w:p>
        </w:tc>
        <w:tc>
          <w:tcPr>
            <w:tcW w:w="2536" w:type="dxa"/>
            <w:tcBorders>
              <w:top w:val="nil"/>
              <w:left w:val="nil"/>
              <w:bottom w:val="nil"/>
              <w:right w:val="nil"/>
            </w:tcBorders>
            <w:hideMark/>
          </w:tcPr>
          <w:p w14:paraId="6A0B934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DALEY MICHAEL J/AILEEN R - TR</w:t>
            </w:r>
          </w:p>
        </w:tc>
        <w:tc>
          <w:tcPr>
            <w:tcW w:w="1578" w:type="dxa"/>
            <w:tcBorders>
              <w:top w:val="nil"/>
              <w:left w:val="nil"/>
              <w:bottom w:val="nil"/>
              <w:right w:val="nil"/>
            </w:tcBorders>
            <w:noWrap/>
            <w:hideMark/>
          </w:tcPr>
          <w:p w14:paraId="591EABA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$1,950.48 </w:t>
            </w:r>
          </w:p>
        </w:tc>
      </w:tr>
      <w:tr w:rsidR="001E133B" w:rsidRPr="001E133B" w14:paraId="7F01BE7C" w14:textId="77777777" w:rsidTr="001E133B">
        <w:trPr>
          <w:trHeight w:val="222"/>
        </w:trPr>
        <w:tc>
          <w:tcPr>
            <w:tcW w:w="1376" w:type="dxa"/>
            <w:tcBorders>
              <w:top w:val="nil"/>
              <w:left w:val="nil"/>
              <w:bottom w:val="nil"/>
              <w:right w:val="nil"/>
            </w:tcBorders>
            <w:hideMark/>
          </w:tcPr>
          <w:p w14:paraId="398147A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0018-0018-0067</w:t>
            </w:r>
          </w:p>
        </w:tc>
        <w:tc>
          <w:tcPr>
            <w:tcW w:w="2536" w:type="dxa"/>
            <w:tcBorders>
              <w:top w:val="nil"/>
              <w:left w:val="nil"/>
              <w:bottom w:val="nil"/>
              <w:right w:val="nil"/>
            </w:tcBorders>
            <w:hideMark/>
          </w:tcPr>
          <w:p w14:paraId="2FA75D5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DANIELS ANDREA</w:t>
            </w:r>
          </w:p>
        </w:tc>
        <w:tc>
          <w:tcPr>
            <w:tcW w:w="1578" w:type="dxa"/>
            <w:tcBorders>
              <w:top w:val="nil"/>
              <w:left w:val="nil"/>
              <w:bottom w:val="nil"/>
              <w:right w:val="nil"/>
            </w:tcBorders>
            <w:noWrap/>
            <w:hideMark/>
          </w:tcPr>
          <w:p w14:paraId="42B3990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$136.92 </w:t>
            </w:r>
          </w:p>
        </w:tc>
      </w:tr>
      <w:tr w:rsidR="001E133B" w:rsidRPr="001E133B" w14:paraId="469D0BD2" w14:textId="77777777" w:rsidTr="001E133B">
        <w:trPr>
          <w:trHeight w:val="222"/>
        </w:trPr>
        <w:tc>
          <w:tcPr>
            <w:tcW w:w="1376" w:type="dxa"/>
            <w:tcBorders>
              <w:top w:val="nil"/>
              <w:left w:val="nil"/>
              <w:bottom w:val="nil"/>
              <w:right w:val="nil"/>
            </w:tcBorders>
            <w:hideMark/>
          </w:tcPr>
          <w:p w14:paraId="00F5964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0018-0018-0055</w:t>
            </w:r>
          </w:p>
        </w:tc>
        <w:tc>
          <w:tcPr>
            <w:tcW w:w="2536" w:type="dxa"/>
            <w:tcBorders>
              <w:top w:val="nil"/>
              <w:left w:val="nil"/>
              <w:bottom w:val="nil"/>
              <w:right w:val="nil"/>
            </w:tcBorders>
            <w:hideMark/>
          </w:tcPr>
          <w:p w14:paraId="6894008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DAVIS ELAINE</w:t>
            </w:r>
          </w:p>
        </w:tc>
        <w:tc>
          <w:tcPr>
            <w:tcW w:w="1578" w:type="dxa"/>
            <w:tcBorders>
              <w:top w:val="nil"/>
              <w:left w:val="nil"/>
              <w:bottom w:val="nil"/>
              <w:right w:val="nil"/>
            </w:tcBorders>
            <w:noWrap/>
            <w:hideMark/>
          </w:tcPr>
          <w:p w14:paraId="10E5453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$84.00 </w:t>
            </w:r>
          </w:p>
        </w:tc>
      </w:tr>
      <w:tr w:rsidR="001E133B" w:rsidRPr="001E133B" w14:paraId="30298C58" w14:textId="77777777" w:rsidTr="001E133B">
        <w:trPr>
          <w:trHeight w:val="199"/>
        </w:trPr>
        <w:tc>
          <w:tcPr>
            <w:tcW w:w="1376" w:type="dxa"/>
            <w:tcBorders>
              <w:top w:val="nil"/>
              <w:left w:val="nil"/>
              <w:bottom w:val="nil"/>
              <w:right w:val="nil"/>
            </w:tcBorders>
            <w:hideMark/>
          </w:tcPr>
          <w:p w14:paraId="11DB640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0093-0067</w:t>
            </w:r>
          </w:p>
        </w:tc>
        <w:tc>
          <w:tcPr>
            <w:tcW w:w="2536" w:type="dxa"/>
            <w:tcBorders>
              <w:top w:val="nil"/>
              <w:left w:val="nil"/>
              <w:bottom w:val="nil"/>
              <w:right w:val="nil"/>
            </w:tcBorders>
            <w:hideMark/>
          </w:tcPr>
          <w:p w14:paraId="2898901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DAVIS JAMES E JR/JUDITH A</w:t>
            </w:r>
          </w:p>
        </w:tc>
        <w:tc>
          <w:tcPr>
            <w:tcW w:w="1578" w:type="dxa"/>
            <w:tcBorders>
              <w:top w:val="nil"/>
              <w:left w:val="nil"/>
              <w:bottom w:val="nil"/>
              <w:right w:val="nil"/>
            </w:tcBorders>
            <w:noWrap/>
            <w:hideMark/>
          </w:tcPr>
          <w:p w14:paraId="7FDBD93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$4,168.08 </w:t>
            </w:r>
          </w:p>
        </w:tc>
      </w:tr>
      <w:tr w:rsidR="001E133B" w:rsidRPr="001E133B" w14:paraId="3BE53CBC" w14:textId="77777777" w:rsidTr="001E133B">
        <w:trPr>
          <w:trHeight w:val="222"/>
        </w:trPr>
        <w:tc>
          <w:tcPr>
            <w:tcW w:w="1376" w:type="dxa"/>
            <w:tcBorders>
              <w:top w:val="nil"/>
              <w:left w:val="nil"/>
              <w:bottom w:val="nil"/>
              <w:right w:val="nil"/>
            </w:tcBorders>
            <w:hideMark/>
          </w:tcPr>
          <w:p w14:paraId="44F9D2A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0049-0017</w:t>
            </w:r>
          </w:p>
        </w:tc>
        <w:tc>
          <w:tcPr>
            <w:tcW w:w="2536" w:type="dxa"/>
            <w:tcBorders>
              <w:top w:val="nil"/>
              <w:left w:val="nil"/>
              <w:bottom w:val="nil"/>
              <w:right w:val="nil"/>
            </w:tcBorders>
            <w:hideMark/>
          </w:tcPr>
          <w:p w14:paraId="3F1228F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DDAP II LLC</w:t>
            </w:r>
          </w:p>
        </w:tc>
        <w:tc>
          <w:tcPr>
            <w:tcW w:w="1578" w:type="dxa"/>
            <w:tcBorders>
              <w:top w:val="nil"/>
              <w:left w:val="nil"/>
              <w:bottom w:val="nil"/>
              <w:right w:val="nil"/>
            </w:tcBorders>
            <w:noWrap/>
            <w:hideMark/>
          </w:tcPr>
          <w:p w14:paraId="36BAEB6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$2,358.72 </w:t>
            </w:r>
          </w:p>
        </w:tc>
      </w:tr>
      <w:tr w:rsidR="001E133B" w:rsidRPr="001E133B" w14:paraId="1F2DFC13" w14:textId="77777777" w:rsidTr="001E133B">
        <w:trPr>
          <w:trHeight w:val="222"/>
        </w:trPr>
        <w:tc>
          <w:tcPr>
            <w:tcW w:w="1376" w:type="dxa"/>
            <w:tcBorders>
              <w:top w:val="nil"/>
              <w:left w:val="nil"/>
              <w:bottom w:val="nil"/>
              <w:right w:val="nil"/>
            </w:tcBorders>
            <w:hideMark/>
          </w:tcPr>
          <w:p w14:paraId="6457D73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0018-0018-0026-A</w:t>
            </w:r>
          </w:p>
        </w:tc>
        <w:tc>
          <w:tcPr>
            <w:tcW w:w="2536" w:type="dxa"/>
            <w:tcBorders>
              <w:top w:val="nil"/>
              <w:left w:val="nil"/>
              <w:bottom w:val="nil"/>
              <w:right w:val="nil"/>
            </w:tcBorders>
            <w:hideMark/>
          </w:tcPr>
          <w:p w14:paraId="18E8D19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DECATO SHARON</w:t>
            </w:r>
          </w:p>
        </w:tc>
        <w:tc>
          <w:tcPr>
            <w:tcW w:w="1578" w:type="dxa"/>
            <w:tcBorders>
              <w:top w:val="nil"/>
              <w:left w:val="nil"/>
              <w:bottom w:val="nil"/>
              <w:right w:val="nil"/>
            </w:tcBorders>
            <w:noWrap/>
            <w:hideMark/>
          </w:tcPr>
          <w:p w14:paraId="36BD81E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$49.14 </w:t>
            </w:r>
          </w:p>
        </w:tc>
      </w:tr>
      <w:tr w:rsidR="001E133B" w:rsidRPr="001E133B" w14:paraId="4BA7260C" w14:textId="77777777" w:rsidTr="001E133B">
        <w:trPr>
          <w:trHeight w:val="222"/>
        </w:trPr>
        <w:tc>
          <w:tcPr>
            <w:tcW w:w="1376" w:type="dxa"/>
            <w:tcBorders>
              <w:top w:val="nil"/>
              <w:left w:val="nil"/>
              <w:bottom w:val="nil"/>
              <w:right w:val="nil"/>
            </w:tcBorders>
            <w:hideMark/>
          </w:tcPr>
          <w:p w14:paraId="422C275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0091-0012-D</w:t>
            </w:r>
          </w:p>
        </w:tc>
        <w:tc>
          <w:tcPr>
            <w:tcW w:w="2536" w:type="dxa"/>
            <w:tcBorders>
              <w:top w:val="nil"/>
              <w:left w:val="nil"/>
              <w:bottom w:val="nil"/>
              <w:right w:val="nil"/>
            </w:tcBorders>
            <w:hideMark/>
          </w:tcPr>
          <w:p w14:paraId="32EEF90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DECATO SHARON E/BRIAN M</w:t>
            </w:r>
          </w:p>
        </w:tc>
        <w:tc>
          <w:tcPr>
            <w:tcW w:w="1578" w:type="dxa"/>
            <w:tcBorders>
              <w:top w:val="nil"/>
              <w:left w:val="nil"/>
              <w:bottom w:val="nil"/>
              <w:right w:val="nil"/>
            </w:tcBorders>
            <w:noWrap/>
            <w:hideMark/>
          </w:tcPr>
          <w:p w14:paraId="14D5082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$1,091.58 </w:t>
            </w:r>
          </w:p>
        </w:tc>
      </w:tr>
      <w:tr w:rsidR="001E133B" w:rsidRPr="001E133B" w14:paraId="40D334FC" w14:textId="77777777" w:rsidTr="001E133B">
        <w:trPr>
          <w:trHeight w:val="259"/>
        </w:trPr>
        <w:tc>
          <w:tcPr>
            <w:tcW w:w="1376" w:type="dxa"/>
            <w:tcBorders>
              <w:top w:val="nil"/>
              <w:left w:val="nil"/>
              <w:bottom w:val="nil"/>
              <w:right w:val="nil"/>
            </w:tcBorders>
            <w:hideMark/>
          </w:tcPr>
          <w:p w14:paraId="666B7EB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0033-0028</w:t>
            </w:r>
          </w:p>
        </w:tc>
        <w:tc>
          <w:tcPr>
            <w:tcW w:w="2536" w:type="dxa"/>
            <w:tcBorders>
              <w:top w:val="nil"/>
              <w:left w:val="nil"/>
              <w:bottom w:val="nil"/>
              <w:right w:val="nil"/>
            </w:tcBorders>
            <w:hideMark/>
          </w:tcPr>
          <w:p w14:paraId="44E8081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DEEGAN MARYLOUISE TRUSTE</w:t>
            </w:r>
          </w:p>
        </w:tc>
        <w:tc>
          <w:tcPr>
            <w:tcW w:w="1578" w:type="dxa"/>
            <w:tcBorders>
              <w:top w:val="nil"/>
              <w:left w:val="nil"/>
              <w:bottom w:val="nil"/>
              <w:right w:val="nil"/>
            </w:tcBorders>
            <w:noWrap/>
            <w:hideMark/>
          </w:tcPr>
          <w:p w14:paraId="148B589D"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$4,283.16 </w:t>
            </w:r>
          </w:p>
        </w:tc>
      </w:tr>
      <w:tr w:rsidR="001E133B" w:rsidRPr="001E133B" w14:paraId="3AAF0F53" w14:textId="77777777" w:rsidTr="001E133B">
        <w:trPr>
          <w:trHeight w:val="222"/>
        </w:trPr>
        <w:tc>
          <w:tcPr>
            <w:tcW w:w="1376" w:type="dxa"/>
            <w:tcBorders>
              <w:top w:val="nil"/>
              <w:left w:val="nil"/>
              <w:bottom w:val="nil"/>
              <w:right w:val="nil"/>
            </w:tcBorders>
            <w:hideMark/>
          </w:tcPr>
          <w:p w14:paraId="01A4790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0087-0066-0007</w:t>
            </w:r>
          </w:p>
        </w:tc>
        <w:tc>
          <w:tcPr>
            <w:tcW w:w="2536" w:type="dxa"/>
            <w:tcBorders>
              <w:top w:val="nil"/>
              <w:left w:val="nil"/>
              <w:bottom w:val="nil"/>
              <w:right w:val="nil"/>
            </w:tcBorders>
            <w:hideMark/>
          </w:tcPr>
          <w:p w14:paraId="1DC2932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DEES FRANK</w:t>
            </w:r>
          </w:p>
        </w:tc>
        <w:tc>
          <w:tcPr>
            <w:tcW w:w="1578" w:type="dxa"/>
            <w:tcBorders>
              <w:top w:val="nil"/>
              <w:left w:val="nil"/>
              <w:bottom w:val="nil"/>
              <w:right w:val="nil"/>
            </w:tcBorders>
            <w:noWrap/>
            <w:hideMark/>
          </w:tcPr>
          <w:p w14:paraId="4C92E6D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$171.36 </w:t>
            </w:r>
          </w:p>
        </w:tc>
      </w:tr>
      <w:tr w:rsidR="001E133B" w:rsidRPr="001E133B" w14:paraId="2DCBAB2E" w14:textId="77777777" w:rsidTr="001E133B">
        <w:trPr>
          <w:trHeight w:val="222"/>
        </w:trPr>
        <w:tc>
          <w:tcPr>
            <w:tcW w:w="1376" w:type="dxa"/>
            <w:tcBorders>
              <w:top w:val="nil"/>
              <w:left w:val="nil"/>
              <w:bottom w:val="nil"/>
              <w:right w:val="nil"/>
            </w:tcBorders>
            <w:hideMark/>
          </w:tcPr>
          <w:p w14:paraId="68EBC84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0024-0015-0211-000</w:t>
            </w:r>
          </w:p>
        </w:tc>
        <w:tc>
          <w:tcPr>
            <w:tcW w:w="2536" w:type="dxa"/>
            <w:tcBorders>
              <w:top w:val="nil"/>
              <w:left w:val="nil"/>
              <w:bottom w:val="nil"/>
              <w:right w:val="nil"/>
            </w:tcBorders>
            <w:hideMark/>
          </w:tcPr>
          <w:p w14:paraId="38703A6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DEL VALLE WILLIAM/ELAINE S</w:t>
            </w:r>
          </w:p>
        </w:tc>
        <w:tc>
          <w:tcPr>
            <w:tcW w:w="1578" w:type="dxa"/>
            <w:tcBorders>
              <w:top w:val="nil"/>
              <w:left w:val="nil"/>
              <w:bottom w:val="nil"/>
              <w:right w:val="nil"/>
            </w:tcBorders>
            <w:noWrap/>
            <w:hideMark/>
          </w:tcPr>
          <w:p w14:paraId="447DEBC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$512.40 </w:t>
            </w:r>
          </w:p>
        </w:tc>
      </w:tr>
      <w:tr w:rsidR="001E133B" w:rsidRPr="001E133B" w14:paraId="27DAEF81" w14:textId="77777777" w:rsidTr="001E133B">
        <w:trPr>
          <w:trHeight w:val="199"/>
        </w:trPr>
        <w:tc>
          <w:tcPr>
            <w:tcW w:w="1376" w:type="dxa"/>
            <w:tcBorders>
              <w:top w:val="nil"/>
              <w:left w:val="nil"/>
              <w:bottom w:val="nil"/>
              <w:right w:val="nil"/>
            </w:tcBorders>
            <w:hideMark/>
          </w:tcPr>
          <w:p w14:paraId="7972D4C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lastRenderedPageBreak/>
              <w:t>0003-0005</w:t>
            </w:r>
          </w:p>
        </w:tc>
        <w:tc>
          <w:tcPr>
            <w:tcW w:w="2536" w:type="dxa"/>
            <w:tcBorders>
              <w:top w:val="nil"/>
              <w:left w:val="nil"/>
              <w:bottom w:val="nil"/>
              <w:right w:val="nil"/>
            </w:tcBorders>
            <w:hideMark/>
          </w:tcPr>
          <w:p w14:paraId="4559EB0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DELANEY JOSEPH P/LYNNE</w:t>
            </w:r>
          </w:p>
        </w:tc>
        <w:tc>
          <w:tcPr>
            <w:tcW w:w="1578" w:type="dxa"/>
            <w:tcBorders>
              <w:top w:val="nil"/>
              <w:left w:val="nil"/>
              <w:bottom w:val="nil"/>
              <w:right w:val="nil"/>
            </w:tcBorders>
            <w:noWrap/>
            <w:hideMark/>
          </w:tcPr>
          <w:p w14:paraId="259A347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$18.00 </w:t>
            </w:r>
          </w:p>
        </w:tc>
      </w:tr>
      <w:tr w:rsidR="001E133B" w:rsidRPr="001E133B" w14:paraId="187717F4" w14:textId="77777777" w:rsidTr="001E133B">
        <w:trPr>
          <w:trHeight w:val="222"/>
        </w:trPr>
        <w:tc>
          <w:tcPr>
            <w:tcW w:w="1376" w:type="dxa"/>
            <w:tcBorders>
              <w:top w:val="nil"/>
              <w:left w:val="nil"/>
              <w:bottom w:val="nil"/>
              <w:right w:val="nil"/>
            </w:tcBorders>
            <w:hideMark/>
          </w:tcPr>
          <w:p w14:paraId="1522E58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0018-0018-0035</w:t>
            </w:r>
          </w:p>
        </w:tc>
        <w:tc>
          <w:tcPr>
            <w:tcW w:w="2536" w:type="dxa"/>
            <w:tcBorders>
              <w:top w:val="nil"/>
              <w:left w:val="nil"/>
              <w:bottom w:val="nil"/>
              <w:right w:val="nil"/>
            </w:tcBorders>
            <w:hideMark/>
          </w:tcPr>
          <w:p w14:paraId="76CC58B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DELLOLACONO ANNMARIE</w:t>
            </w:r>
          </w:p>
        </w:tc>
        <w:tc>
          <w:tcPr>
            <w:tcW w:w="1578" w:type="dxa"/>
            <w:tcBorders>
              <w:top w:val="nil"/>
              <w:left w:val="nil"/>
              <w:bottom w:val="nil"/>
              <w:right w:val="nil"/>
            </w:tcBorders>
            <w:noWrap/>
            <w:hideMark/>
          </w:tcPr>
          <w:p w14:paraId="1873405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$45.36 </w:t>
            </w:r>
          </w:p>
        </w:tc>
      </w:tr>
      <w:tr w:rsidR="001E133B" w:rsidRPr="001E133B" w14:paraId="58F0B974" w14:textId="77777777" w:rsidTr="001E133B">
        <w:trPr>
          <w:trHeight w:val="222"/>
        </w:trPr>
        <w:tc>
          <w:tcPr>
            <w:tcW w:w="1376" w:type="dxa"/>
            <w:tcBorders>
              <w:top w:val="nil"/>
              <w:left w:val="nil"/>
              <w:bottom w:val="nil"/>
              <w:right w:val="nil"/>
            </w:tcBorders>
            <w:hideMark/>
          </w:tcPr>
          <w:p w14:paraId="2BDEABC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0002-0035-0314</w:t>
            </w:r>
          </w:p>
        </w:tc>
        <w:tc>
          <w:tcPr>
            <w:tcW w:w="2536" w:type="dxa"/>
            <w:tcBorders>
              <w:top w:val="nil"/>
              <w:left w:val="nil"/>
              <w:bottom w:val="nil"/>
              <w:right w:val="nil"/>
            </w:tcBorders>
            <w:hideMark/>
          </w:tcPr>
          <w:p w14:paraId="1870DDB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DELUCA STEVEN J</w:t>
            </w:r>
          </w:p>
        </w:tc>
        <w:tc>
          <w:tcPr>
            <w:tcW w:w="1578" w:type="dxa"/>
            <w:tcBorders>
              <w:top w:val="nil"/>
              <w:left w:val="nil"/>
              <w:bottom w:val="nil"/>
              <w:right w:val="nil"/>
            </w:tcBorders>
            <w:noWrap/>
            <w:hideMark/>
          </w:tcPr>
          <w:p w14:paraId="3CF688F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$2,007.60 </w:t>
            </w:r>
          </w:p>
        </w:tc>
      </w:tr>
      <w:tr w:rsidR="001E133B" w:rsidRPr="001E133B" w14:paraId="10A6A4E0" w14:textId="77777777" w:rsidTr="001E133B">
        <w:trPr>
          <w:trHeight w:val="222"/>
        </w:trPr>
        <w:tc>
          <w:tcPr>
            <w:tcW w:w="1376" w:type="dxa"/>
            <w:tcBorders>
              <w:top w:val="nil"/>
              <w:left w:val="nil"/>
              <w:bottom w:val="nil"/>
              <w:right w:val="nil"/>
            </w:tcBorders>
            <w:hideMark/>
          </w:tcPr>
          <w:p w14:paraId="2607758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0002-0035-A-0107</w:t>
            </w:r>
          </w:p>
        </w:tc>
        <w:tc>
          <w:tcPr>
            <w:tcW w:w="2536" w:type="dxa"/>
            <w:tcBorders>
              <w:top w:val="nil"/>
              <w:left w:val="nil"/>
              <w:bottom w:val="nil"/>
              <w:right w:val="nil"/>
            </w:tcBorders>
            <w:hideMark/>
          </w:tcPr>
          <w:p w14:paraId="073576F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DELUCA STEVEN J</w:t>
            </w:r>
          </w:p>
        </w:tc>
        <w:tc>
          <w:tcPr>
            <w:tcW w:w="1578" w:type="dxa"/>
            <w:tcBorders>
              <w:top w:val="nil"/>
              <w:left w:val="nil"/>
              <w:bottom w:val="nil"/>
              <w:right w:val="nil"/>
            </w:tcBorders>
            <w:noWrap/>
            <w:hideMark/>
          </w:tcPr>
          <w:p w14:paraId="2921CC48"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$1,943.76 </w:t>
            </w:r>
          </w:p>
        </w:tc>
      </w:tr>
      <w:tr w:rsidR="001E133B" w:rsidRPr="001E133B" w14:paraId="57A61B4E" w14:textId="77777777" w:rsidTr="001E133B">
        <w:trPr>
          <w:trHeight w:val="222"/>
        </w:trPr>
        <w:tc>
          <w:tcPr>
            <w:tcW w:w="1376" w:type="dxa"/>
            <w:tcBorders>
              <w:top w:val="nil"/>
              <w:left w:val="nil"/>
              <w:bottom w:val="nil"/>
              <w:right w:val="nil"/>
            </w:tcBorders>
            <w:hideMark/>
          </w:tcPr>
          <w:p w14:paraId="640FDA1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0024-0004-002B</w:t>
            </w:r>
          </w:p>
        </w:tc>
        <w:tc>
          <w:tcPr>
            <w:tcW w:w="2536" w:type="dxa"/>
            <w:tcBorders>
              <w:top w:val="nil"/>
              <w:left w:val="nil"/>
              <w:bottom w:val="nil"/>
              <w:right w:val="nil"/>
            </w:tcBorders>
            <w:hideMark/>
          </w:tcPr>
          <w:p w14:paraId="4F2FD2A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DENIS MARC/CHERYL</w:t>
            </w:r>
          </w:p>
        </w:tc>
        <w:tc>
          <w:tcPr>
            <w:tcW w:w="1578" w:type="dxa"/>
            <w:tcBorders>
              <w:top w:val="nil"/>
              <w:left w:val="nil"/>
              <w:bottom w:val="nil"/>
              <w:right w:val="nil"/>
            </w:tcBorders>
            <w:noWrap/>
            <w:hideMark/>
          </w:tcPr>
          <w:p w14:paraId="78B1CA2D"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$3,778.32 </w:t>
            </w:r>
          </w:p>
        </w:tc>
      </w:tr>
      <w:tr w:rsidR="001E133B" w:rsidRPr="001E133B" w14:paraId="497F092F" w14:textId="77777777" w:rsidTr="001E133B">
        <w:trPr>
          <w:trHeight w:val="222"/>
        </w:trPr>
        <w:tc>
          <w:tcPr>
            <w:tcW w:w="1376" w:type="dxa"/>
            <w:tcBorders>
              <w:top w:val="nil"/>
              <w:left w:val="nil"/>
              <w:bottom w:val="nil"/>
              <w:right w:val="nil"/>
            </w:tcBorders>
            <w:hideMark/>
          </w:tcPr>
          <w:p w14:paraId="1A725C0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0087-0050-C</w:t>
            </w:r>
          </w:p>
        </w:tc>
        <w:tc>
          <w:tcPr>
            <w:tcW w:w="2536" w:type="dxa"/>
            <w:tcBorders>
              <w:top w:val="nil"/>
              <w:left w:val="nil"/>
              <w:bottom w:val="nil"/>
              <w:right w:val="nil"/>
            </w:tcBorders>
            <w:hideMark/>
          </w:tcPr>
          <w:p w14:paraId="3041201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DENNIS GWENDOLYN E M TRUS</w:t>
            </w:r>
          </w:p>
        </w:tc>
        <w:tc>
          <w:tcPr>
            <w:tcW w:w="1578" w:type="dxa"/>
            <w:tcBorders>
              <w:top w:val="nil"/>
              <w:left w:val="nil"/>
              <w:bottom w:val="nil"/>
              <w:right w:val="nil"/>
            </w:tcBorders>
            <w:noWrap/>
            <w:hideMark/>
          </w:tcPr>
          <w:p w14:paraId="4D79820D"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$696.15 </w:t>
            </w:r>
          </w:p>
        </w:tc>
      </w:tr>
      <w:tr w:rsidR="001E133B" w:rsidRPr="001E133B" w14:paraId="3EAA0C2D" w14:textId="77777777" w:rsidTr="001E133B">
        <w:trPr>
          <w:trHeight w:val="222"/>
        </w:trPr>
        <w:tc>
          <w:tcPr>
            <w:tcW w:w="1376" w:type="dxa"/>
            <w:tcBorders>
              <w:top w:val="nil"/>
              <w:left w:val="nil"/>
              <w:bottom w:val="nil"/>
              <w:right w:val="nil"/>
            </w:tcBorders>
            <w:hideMark/>
          </w:tcPr>
          <w:p w14:paraId="29902F7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0062-0010</w:t>
            </w:r>
          </w:p>
        </w:tc>
        <w:tc>
          <w:tcPr>
            <w:tcW w:w="2536" w:type="dxa"/>
            <w:tcBorders>
              <w:top w:val="nil"/>
              <w:left w:val="nil"/>
              <w:bottom w:val="nil"/>
              <w:right w:val="nil"/>
            </w:tcBorders>
            <w:hideMark/>
          </w:tcPr>
          <w:p w14:paraId="1B797E1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DESMARAIS VIRGINIA B</w:t>
            </w:r>
          </w:p>
        </w:tc>
        <w:tc>
          <w:tcPr>
            <w:tcW w:w="1578" w:type="dxa"/>
            <w:tcBorders>
              <w:top w:val="nil"/>
              <w:left w:val="nil"/>
              <w:bottom w:val="nil"/>
              <w:right w:val="nil"/>
            </w:tcBorders>
            <w:noWrap/>
            <w:hideMark/>
          </w:tcPr>
          <w:p w14:paraId="1EE7D38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$4,731.72 </w:t>
            </w:r>
          </w:p>
        </w:tc>
      </w:tr>
      <w:tr w:rsidR="001E133B" w:rsidRPr="001E133B" w14:paraId="613ACFE9" w14:textId="77777777" w:rsidTr="001E133B">
        <w:trPr>
          <w:trHeight w:val="222"/>
        </w:trPr>
        <w:tc>
          <w:tcPr>
            <w:tcW w:w="1376" w:type="dxa"/>
            <w:tcBorders>
              <w:top w:val="nil"/>
              <w:left w:val="nil"/>
              <w:bottom w:val="nil"/>
              <w:right w:val="nil"/>
            </w:tcBorders>
            <w:hideMark/>
          </w:tcPr>
          <w:p w14:paraId="1CA1EE0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0027-0058-0045</w:t>
            </w:r>
          </w:p>
        </w:tc>
        <w:tc>
          <w:tcPr>
            <w:tcW w:w="2536" w:type="dxa"/>
            <w:tcBorders>
              <w:top w:val="nil"/>
              <w:left w:val="nil"/>
              <w:bottom w:val="nil"/>
              <w:right w:val="nil"/>
            </w:tcBorders>
            <w:hideMark/>
          </w:tcPr>
          <w:p w14:paraId="0B35F1B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DESROCHES DIANNE M</w:t>
            </w:r>
          </w:p>
        </w:tc>
        <w:tc>
          <w:tcPr>
            <w:tcW w:w="1578" w:type="dxa"/>
            <w:tcBorders>
              <w:top w:val="nil"/>
              <w:left w:val="nil"/>
              <w:bottom w:val="nil"/>
              <w:right w:val="nil"/>
            </w:tcBorders>
            <w:noWrap/>
            <w:hideMark/>
          </w:tcPr>
          <w:p w14:paraId="2F86CB8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$68.70 </w:t>
            </w:r>
          </w:p>
        </w:tc>
      </w:tr>
      <w:tr w:rsidR="001E133B" w:rsidRPr="001E133B" w14:paraId="6A8EA1A6" w14:textId="77777777" w:rsidTr="001E133B">
        <w:trPr>
          <w:trHeight w:val="222"/>
        </w:trPr>
        <w:tc>
          <w:tcPr>
            <w:tcW w:w="1376" w:type="dxa"/>
            <w:tcBorders>
              <w:top w:val="nil"/>
              <w:left w:val="nil"/>
              <w:bottom w:val="nil"/>
              <w:right w:val="nil"/>
            </w:tcBorders>
            <w:hideMark/>
          </w:tcPr>
          <w:p w14:paraId="2846FDA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0030-A-0064-A</w:t>
            </w:r>
          </w:p>
        </w:tc>
        <w:tc>
          <w:tcPr>
            <w:tcW w:w="2536" w:type="dxa"/>
            <w:tcBorders>
              <w:top w:val="nil"/>
              <w:left w:val="nil"/>
              <w:bottom w:val="nil"/>
              <w:right w:val="nil"/>
            </w:tcBorders>
            <w:hideMark/>
          </w:tcPr>
          <w:p w14:paraId="467CD71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DICKER NANCY A TRUSTEE</w:t>
            </w:r>
          </w:p>
        </w:tc>
        <w:tc>
          <w:tcPr>
            <w:tcW w:w="1578" w:type="dxa"/>
            <w:tcBorders>
              <w:top w:val="nil"/>
              <w:left w:val="nil"/>
              <w:bottom w:val="nil"/>
              <w:right w:val="nil"/>
            </w:tcBorders>
            <w:noWrap/>
            <w:hideMark/>
          </w:tcPr>
          <w:p w14:paraId="3E555445"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$1,372.56 </w:t>
            </w:r>
          </w:p>
        </w:tc>
      </w:tr>
      <w:tr w:rsidR="001E133B" w:rsidRPr="001E133B" w14:paraId="33272246" w14:textId="77777777" w:rsidTr="001E133B">
        <w:trPr>
          <w:trHeight w:val="222"/>
        </w:trPr>
        <w:tc>
          <w:tcPr>
            <w:tcW w:w="1376" w:type="dxa"/>
            <w:tcBorders>
              <w:top w:val="nil"/>
              <w:left w:val="nil"/>
              <w:bottom w:val="nil"/>
              <w:right w:val="nil"/>
            </w:tcBorders>
            <w:hideMark/>
          </w:tcPr>
          <w:p w14:paraId="7CDC3B3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0032-0098</w:t>
            </w:r>
          </w:p>
        </w:tc>
        <w:tc>
          <w:tcPr>
            <w:tcW w:w="2536" w:type="dxa"/>
            <w:tcBorders>
              <w:top w:val="nil"/>
              <w:left w:val="nil"/>
              <w:bottom w:val="nil"/>
              <w:right w:val="nil"/>
            </w:tcBorders>
            <w:hideMark/>
          </w:tcPr>
          <w:p w14:paraId="27D7912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DICKER NANCY A/THOMAS C</w:t>
            </w:r>
          </w:p>
        </w:tc>
        <w:tc>
          <w:tcPr>
            <w:tcW w:w="1578" w:type="dxa"/>
            <w:tcBorders>
              <w:top w:val="nil"/>
              <w:left w:val="nil"/>
              <w:bottom w:val="nil"/>
              <w:right w:val="nil"/>
            </w:tcBorders>
            <w:noWrap/>
            <w:hideMark/>
          </w:tcPr>
          <w:p w14:paraId="13E78006"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$3,727.08 </w:t>
            </w:r>
          </w:p>
        </w:tc>
      </w:tr>
      <w:tr w:rsidR="001E133B" w:rsidRPr="001E133B" w14:paraId="61D39849" w14:textId="77777777" w:rsidTr="001E133B">
        <w:trPr>
          <w:trHeight w:val="222"/>
        </w:trPr>
        <w:tc>
          <w:tcPr>
            <w:tcW w:w="1376" w:type="dxa"/>
            <w:tcBorders>
              <w:top w:val="nil"/>
              <w:left w:val="nil"/>
              <w:bottom w:val="nil"/>
              <w:right w:val="nil"/>
            </w:tcBorders>
            <w:hideMark/>
          </w:tcPr>
          <w:p w14:paraId="7F5AA4D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0027-0081</w:t>
            </w:r>
          </w:p>
        </w:tc>
        <w:tc>
          <w:tcPr>
            <w:tcW w:w="2536" w:type="dxa"/>
            <w:tcBorders>
              <w:top w:val="nil"/>
              <w:left w:val="nil"/>
              <w:bottom w:val="nil"/>
              <w:right w:val="nil"/>
            </w:tcBorders>
            <w:hideMark/>
          </w:tcPr>
          <w:p w14:paraId="53724B3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DIETRICH ROBIN E</w:t>
            </w:r>
          </w:p>
        </w:tc>
        <w:tc>
          <w:tcPr>
            <w:tcW w:w="1578" w:type="dxa"/>
            <w:tcBorders>
              <w:top w:val="nil"/>
              <w:left w:val="nil"/>
              <w:bottom w:val="nil"/>
              <w:right w:val="nil"/>
            </w:tcBorders>
            <w:noWrap/>
            <w:hideMark/>
          </w:tcPr>
          <w:p w14:paraId="62BC033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$4,239.06 </w:t>
            </w:r>
          </w:p>
        </w:tc>
      </w:tr>
      <w:tr w:rsidR="001E133B" w:rsidRPr="001E133B" w14:paraId="4C6AE1E8" w14:textId="77777777" w:rsidTr="001E133B">
        <w:trPr>
          <w:trHeight w:val="199"/>
        </w:trPr>
        <w:tc>
          <w:tcPr>
            <w:tcW w:w="1376" w:type="dxa"/>
            <w:tcBorders>
              <w:top w:val="nil"/>
              <w:left w:val="nil"/>
              <w:bottom w:val="nil"/>
              <w:right w:val="nil"/>
            </w:tcBorders>
            <w:hideMark/>
          </w:tcPr>
          <w:p w14:paraId="0D8623C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0011-0004</w:t>
            </w:r>
          </w:p>
        </w:tc>
        <w:tc>
          <w:tcPr>
            <w:tcW w:w="2536" w:type="dxa"/>
            <w:tcBorders>
              <w:top w:val="nil"/>
              <w:left w:val="nil"/>
              <w:bottom w:val="nil"/>
              <w:right w:val="nil"/>
            </w:tcBorders>
            <w:hideMark/>
          </w:tcPr>
          <w:p w14:paraId="6E175B6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DIGIORGIO ROBERT J TRUSTEE</w:t>
            </w:r>
          </w:p>
        </w:tc>
        <w:tc>
          <w:tcPr>
            <w:tcW w:w="1578" w:type="dxa"/>
            <w:tcBorders>
              <w:top w:val="nil"/>
              <w:left w:val="nil"/>
              <w:bottom w:val="nil"/>
              <w:right w:val="nil"/>
            </w:tcBorders>
            <w:noWrap/>
            <w:hideMark/>
          </w:tcPr>
          <w:p w14:paraId="111ACE5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$7,678.86 </w:t>
            </w:r>
          </w:p>
        </w:tc>
      </w:tr>
      <w:tr w:rsidR="001E133B" w:rsidRPr="001E133B" w14:paraId="0698DE08" w14:textId="77777777" w:rsidTr="001E133B">
        <w:trPr>
          <w:trHeight w:val="255"/>
        </w:trPr>
        <w:tc>
          <w:tcPr>
            <w:tcW w:w="1376" w:type="dxa"/>
            <w:tcBorders>
              <w:top w:val="nil"/>
              <w:left w:val="nil"/>
              <w:bottom w:val="nil"/>
              <w:right w:val="nil"/>
            </w:tcBorders>
            <w:hideMark/>
          </w:tcPr>
          <w:p w14:paraId="3B69564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0093-0027</w:t>
            </w:r>
          </w:p>
        </w:tc>
        <w:tc>
          <w:tcPr>
            <w:tcW w:w="2536" w:type="dxa"/>
            <w:tcBorders>
              <w:top w:val="nil"/>
              <w:left w:val="nil"/>
              <w:bottom w:val="nil"/>
              <w:right w:val="nil"/>
            </w:tcBorders>
            <w:hideMark/>
          </w:tcPr>
          <w:p w14:paraId="531EAE5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DIXON MARGARET W</w:t>
            </w:r>
          </w:p>
        </w:tc>
        <w:tc>
          <w:tcPr>
            <w:tcW w:w="1578" w:type="dxa"/>
            <w:tcBorders>
              <w:top w:val="nil"/>
              <w:left w:val="nil"/>
              <w:bottom w:val="nil"/>
              <w:right w:val="nil"/>
            </w:tcBorders>
            <w:noWrap/>
            <w:hideMark/>
          </w:tcPr>
          <w:p w14:paraId="5B13185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$2,231.04 </w:t>
            </w:r>
          </w:p>
        </w:tc>
      </w:tr>
      <w:tr w:rsidR="001E133B" w:rsidRPr="001E133B" w14:paraId="34384FF3" w14:textId="77777777" w:rsidTr="001E133B">
        <w:trPr>
          <w:trHeight w:val="199"/>
        </w:trPr>
        <w:tc>
          <w:tcPr>
            <w:tcW w:w="1376" w:type="dxa"/>
            <w:tcBorders>
              <w:top w:val="nil"/>
              <w:left w:val="nil"/>
              <w:bottom w:val="nil"/>
              <w:right w:val="nil"/>
            </w:tcBorders>
            <w:hideMark/>
          </w:tcPr>
          <w:p w14:paraId="318A7D0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0093-0028-B</w:t>
            </w:r>
          </w:p>
        </w:tc>
        <w:tc>
          <w:tcPr>
            <w:tcW w:w="2536" w:type="dxa"/>
            <w:tcBorders>
              <w:top w:val="nil"/>
              <w:left w:val="nil"/>
              <w:bottom w:val="nil"/>
              <w:right w:val="nil"/>
            </w:tcBorders>
            <w:hideMark/>
          </w:tcPr>
          <w:p w14:paraId="28EB17C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DIXON MARGARET W</w:t>
            </w:r>
          </w:p>
        </w:tc>
        <w:tc>
          <w:tcPr>
            <w:tcW w:w="1578" w:type="dxa"/>
            <w:tcBorders>
              <w:top w:val="nil"/>
              <w:left w:val="nil"/>
              <w:bottom w:val="nil"/>
              <w:right w:val="nil"/>
            </w:tcBorders>
            <w:noWrap/>
            <w:hideMark/>
          </w:tcPr>
          <w:p w14:paraId="5DFC543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$1,114.68 </w:t>
            </w:r>
          </w:p>
        </w:tc>
      </w:tr>
      <w:tr w:rsidR="001E133B" w:rsidRPr="001E133B" w14:paraId="73155614" w14:textId="77777777" w:rsidTr="001E133B">
        <w:trPr>
          <w:trHeight w:val="222"/>
        </w:trPr>
        <w:tc>
          <w:tcPr>
            <w:tcW w:w="1376" w:type="dxa"/>
            <w:tcBorders>
              <w:top w:val="nil"/>
              <w:left w:val="nil"/>
              <w:bottom w:val="nil"/>
              <w:right w:val="nil"/>
            </w:tcBorders>
            <w:hideMark/>
          </w:tcPr>
          <w:p w14:paraId="6F5FE20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0093-0068-B</w:t>
            </w:r>
          </w:p>
        </w:tc>
        <w:tc>
          <w:tcPr>
            <w:tcW w:w="2536" w:type="dxa"/>
            <w:tcBorders>
              <w:top w:val="nil"/>
              <w:left w:val="nil"/>
              <w:bottom w:val="nil"/>
              <w:right w:val="nil"/>
            </w:tcBorders>
            <w:hideMark/>
          </w:tcPr>
          <w:p w14:paraId="4C704FE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DIXON MARGARET W</w:t>
            </w:r>
          </w:p>
        </w:tc>
        <w:tc>
          <w:tcPr>
            <w:tcW w:w="1578" w:type="dxa"/>
            <w:tcBorders>
              <w:top w:val="nil"/>
              <w:left w:val="nil"/>
              <w:bottom w:val="nil"/>
              <w:right w:val="nil"/>
            </w:tcBorders>
            <w:noWrap/>
            <w:hideMark/>
          </w:tcPr>
          <w:p w14:paraId="0BB67E3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$1,709.40 </w:t>
            </w:r>
          </w:p>
        </w:tc>
      </w:tr>
      <w:tr w:rsidR="001E133B" w:rsidRPr="001E133B" w14:paraId="49899246" w14:textId="77777777" w:rsidTr="001E133B">
        <w:trPr>
          <w:trHeight w:val="222"/>
        </w:trPr>
        <w:tc>
          <w:tcPr>
            <w:tcW w:w="1376" w:type="dxa"/>
            <w:tcBorders>
              <w:top w:val="nil"/>
              <w:left w:val="nil"/>
              <w:bottom w:val="nil"/>
              <w:right w:val="nil"/>
            </w:tcBorders>
            <w:hideMark/>
          </w:tcPr>
          <w:p w14:paraId="1494236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0093-0068-C</w:t>
            </w:r>
          </w:p>
        </w:tc>
        <w:tc>
          <w:tcPr>
            <w:tcW w:w="2536" w:type="dxa"/>
            <w:tcBorders>
              <w:top w:val="nil"/>
              <w:left w:val="nil"/>
              <w:bottom w:val="nil"/>
              <w:right w:val="nil"/>
            </w:tcBorders>
            <w:hideMark/>
          </w:tcPr>
          <w:p w14:paraId="121EA35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DIXON MARGARET W</w:t>
            </w:r>
          </w:p>
        </w:tc>
        <w:tc>
          <w:tcPr>
            <w:tcW w:w="1578" w:type="dxa"/>
            <w:tcBorders>
              <w:top w:val="nil"/>
              <w:left w:val="nil"/>
              <w:bottom w:val="nil"/>
              <w:right w:val="nil"/>
            </w:tcBorders>
            <w:noWrap/>
            <w:hideMark/>
          </w:tcPr>
          <w:p w14:paraId="3C6D560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$286.44 </w:t>
            </w:r>
          </w:p>
        </w:tc>
      </w:tr>
      <w:tr w:rsidR="001E133B" w:rsidRPr="001E133B" w14:paraId="2ED6EF2A" w14:textId="77777777" w:rsidTr="001E133B">
        <w:trPr>
          <w:trHeight w:val="222"/>
        </w:trPr>
        <w:tc>
          <w:tcPr>
            <w:tcW w:w="1376" w:type="dxa"/>
            <w:tcBorders>
              <w:top w:val="nil"/>
              <w:left w:val="nil"/>
              <w:bottom w:val="nil"/>
              <w:right w:val="nil"/>
            </w:tcBorders>
            <w:hideMark/>
          </w:tcPr>
          <w:p w14:paraId="3DBD517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0048-0022-B</w:t>
            </w:r>
          </w:p>
        </w:tc>
        <w:tc>
          <w:tcPr>
            <w:tcW w:w="2536" w:type="dxa"/>
            <w:tcBorders>
              <w:top w:val="nil"/>
              <w:left w:val="nil"/>
              <w:bottom w:val="nil"/>
              <w:right w:val="nil"/>
            </w:tcBorders>
            <w:hideMark/>
          </w:tcPr>
          <w:p w14:paraId="22EAE10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DLJ GROUP LLC</w:t>
            </w:r>
          </w:p>
        </w:tc>
        <w:tc>
          <w:tcPr>
            <w:tcW w:w="1578" w:type="dxa"/>
            <w:tcBorders>
              <w:top w:val="nil"/>
              <w:left w:val="nil"/>
              <w:bottom w:val="nil"/>
              <w:right w:val="nil"/>
            </w:tcBorders>
            <w:noWrap/>
            <w:hideMark/>
          </w:tcPr>
          <w:p w14:paraId="27C7961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$3,822.84 </w:t>
            </w:r>
          </w:p>
        </w:tc>
      </w:tr>
      <w:tr w:rsidR="001E133B" w:rsidRPr="001E133B" w14:paraId="2D11EC4B" w14:textId="77777777" w:rsidTr="001E133B">
        <w:trPr>
          <w:trHeight w:val="222"/>
        </w:trPr>
        <w:tc>
          <w:tcPr>
            <w:tcW w:w="1376" w:type="dxa"/>
            <w:tcBorders>
              <w:top w:val="nil"/>
              <w:left w:val="nil"/>
              <w:bottom w:val="nil"/>
              <w:right w:val="nil"/>
            </w:tcBorders>
            <w:hideMark/>
          </w:tcPr>
          <w:p w14:paraId="06A1F82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0048-0026-0002</w:t>
            </w:r>
          </w:p>
        </w:tc>
        <w:tc>
          <w:tcPr>
            <w:tcW w:w="2536" w:type="dxa"/>
            <w:tcBorders>
              <w:top w:val="nil"/>
              <w:left w:val="nil"/>
              <w:bottom w:val="nil"/>
              <w:right w:val="nil"/>
            </w:tcBorders>
            <w:hideMark/>
          </w:tcPr>
          <w:p w14:paraId="0EBA88A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DLJ GROUP LLC</w:t>
            </w:r>
          </w:p>
        </w:tc>
        <w:tc>
          <w:tcPr>
            <w:tcW w:w="1578" w:type="dxa"/>
            <w:tcBorders>
              <w:top w:val="nil"/>
              <w:left w:val="nil"/>
              <w:bottom w:val="nil"/>
              <w:right w:val="nil"/>
            </w:tcBorders>
            <w:noWrap/>
            <w:hideMark/>
          </w:tcPr>
          <w:p w14:paraId="25183765"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$4,553.22 </w:t>
            </w:r>
          </w:p>
        </w:tc>
      </w:tr>
      <w:tr w:rsidR="001E133B" w:rsidRPr="001E133B" w14:paraId="3958EB61" w14:textId="77777777" w:rsidTr="001E133B">
        <w:trPr>
          <w:trHeight w:val="222"/>
        </w:trPr>
        <w:tc>
          <w:tcPr>
            <w:tcW w:w="1376" w:type="dxa"/>
            <w:tcBorders>
              <w:top w:val="nil"/>
              <w:left w:val="nil"/>
              <w:bottom w:val="nil"/>
              <w:right w:val="nil"/>
            </w:tcBorders>
            <w:hideMark/>
          </w:tcPr>
          <w:p w14:paraId="23A2C17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0090-0084-Q</w:t>
            </w:r>
          </w:p>
        </w:tc>
        <w:tc>
          <w:tcPr>
            <w:tcW w:w="2536" w:type="dxa"/>
            <w:tcBorders>
              <w:top w:val="nil"/>
              <w:left w:val="nil"/>
              <w:bottom w:val="nil"/>
              <w:right w:val="nil"/>
            </w:tcBorders>
            <w:hideMark/>
          </w:tcPr>
          <w:p w14:paraId="35E5430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DLJ GROUP LLC</w:t>
            </w:r>
          </w:p>
        </w:tc>
        <w:tc>
          <w:tcPr>
            <w:tcW w:w="1578" w:type="dxa"/>
            <w:tcBorders>
              <w:top w:val="nil"/>
              <w:left w:val="nil"/>
              <w:bottom w:val="nil"/>
              <w:right w:val="nil"/>
            </w:tcBorders>
            <w:noWrap/>
            <w:hideMark/>
          </w:tcPr>
          <w:p w14:paraId="374A52D8"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$3,274.32 </w:t>
            </w:r>
          </w:p>
        </w:tc>
      </w:tr>
      <w:tr w:rsidR="001E133B" w:rsidRPr="001E133B" w14:paraId="2F0B8B48" w14:textId="77777777" w:rsidTr="001E133B">
        <w:trPr>
          <w:trHeight w:val="199"/>
        </w:trPr>
        <w:tc>
          <w:tcPr>
            <w:tcW w:w="1376" w:type="dxa"/>
            <w:tcBorders>
              <w:top w:val="nil"/>
              <w:left w:val="nil"/>
              <w:bottom w:val="nil"/>
              <w:right w:val="nil"/>
            </w:tcBorders>
            <w:hideMark/>
          </w:tcPr>
          <w:p w14:paraId="234AC9F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0094-0011-A-00G4</w:t>
            </w:r>
          </w:p>
        </w:tc>
        <w:tc>
          <w:tcPr>
            <w:tcW w:w="2536" w:type="dxa"/>
            <w:tcBorders>
              <w:top w:val="nil"/>
              <w:left w:val="nil"/>
              <w:bottom w:val="nil"/>
              <w:right w:val="nil"/>
            </w:tcBorders>
            <w:hideMark/>
          </w:tcPr>
          <w:p w14:paraId="07321D5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DONAHUE MARY P</w:t>
            </w:r>
          </w:p>
        </w:tc>
        <w:tc>
          <w:tcPr>
            <w:tcW w:w="1578" w:type="dxa"/>
            <w:tcBorders>
              <w:top w:val="nil"/>
              <w:left w:val="nil"/>
              <w:bottom w:val="nil"/>
              <w:right w:val="nil"/>
            </w:tcBorders>
            <w:noWrap/>
            <w:hideMark/>
          </w:tcPr>
          <w:p w14:paraId="289D211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$1,529.22 </w:t>
            </w:r>
          </w:p>
        </w:tc>
      </w:tr>
      <w:tr w:rsidR="001E133B" w:rsidRPr="001E133B" w14:paraId="586431F9" w14:textId="77777777" w:rsidTr="001E133B">
        <w:trPr>
          <w:trHeight w:val="222"/>
        </w:trPr>
        <w:tc>
          <w:tcPr>
            <w:tcW w:w="1376" w:type="dxa"/>
            <w:tcBorders>
              <w:top w:val="nil"/>
              <w:left w:val="nil"/>
              <w:bottom w:val="nil"/>
              <w:right w:val="nil"/>
            </w:tcBorders>
            <w:hideMark/>
          </w:tcPr>
          <w:p w14:paraId="68EB22C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0099-0026-B</w:t>
            </w:r>
          </w:p>
        </w:tc>
        <w:tc>
          <w:tcPr>
            <w:tcW w:w="2536" w:type="dxa"/>
            <w:tcBorders>
              <w:top w:val="nil"/>
              <w:left w:val="nil"/>
              <w:bottom w:val="nil"/>
              <w:right w:val="nil"/>
            </w:tcBorders>
            <w:hideMark/>
          </w:tcPr>
          <w:p w14:paraId="1FA1C2B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DONNELL PATRICIA J</w:t>
            </w:r>
          </w:p>
        </w:tc>
        <w:tc>
          <w:tcPr>
            <w:tcW w:w="1578" w:type="dxa"/>
            <w:tcBorders>
              <w:top w:val="nil"/>
              <w:left w:val="nil"/>
              <w:bottom w:val="nil"/>
              <w:right w:val="nil"/>
            </w:tcBorders>
            <w:noWrap/>
            <w:hideMark/>
          </w:tcPr>
          <w:p w14:paraId="1BB70C6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$146.16 </w:t>
            </w:r>
          </w:p>
        </w:tc>
      </w:tr>
      <w:tr w:rsidR="001E133B" w:rsidRPr="001E133B" w14:paraId="7A57B68D" w14:textId="77777777" w:rsidTr="001E133B">
        <w:trPr>
          <w:trHeight w:val="222"/>
        </w:trPr>
        <w:tc>
          <w:tcPr>
            <w:tcW w:w="1376" w:type="dxa"/>
            <w:tcBorders>
              <w:top w:val="nil"/>
              <w:left w:val="nil"/>
              <w:bottom w:val="nil"/>
              <w:right w:val="nil"/>
            </w:tcBorders>
            <w:hideMark/>
          </w:tcPr>
          <w:p w14:paraId="16DDF3C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0054-0045</w:t>
            </w:r>
          </w:p>
        </w:tc>
        <w:tc>
          <w:tcPr>
            <w:tcW w:w="2536" w:type="dxa"/>
            <w:tcBorders>
              <w:top w:val="nil"/>
              <w:left w:val="nil"/>
              <w:bottom w:val="nil"/>
              <w:right w:val="nil"/>
            </w:tcBorders>
            <w:hideMark/>
          </w:tcPr>
          <w:p w14:paraId="5BDDD65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DOWNS JEFFREY M/ELIZABETH</w:t>
            </w:r>
          </w:p>
        </w:tc>
        <w:tc>
          <w:tcPr>
            <w:tcW w:w="1578" w:type="dxa"/>
            <w:tcBorders>
              <w:top w:val="nil"/>
              <w:left w:val="nil"/>
              <w:bottom w:val="nil"/>
              <w:right w:val="nil"/>
            </w:tcBorders>
            <w:noWrap/>
            <w:hideMark/>
          </w:tcPr>
          <w:p w14:paraId="687562A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$17.59 </w:t>
            </w:r>
          </w:p>
        </w:tc>
      </w:tr>
      <w:tr w:rsidR="001E133B" w:rsidRPr="001E133B" w14:paraId="43952B41" w14:textId="77777777" w:rsidTr="001E133B">
        <w:trPr>
          <w:trHeight w:val="222"/>
        </w:trPr>
        <w:tc>
          <w:tcPr>
            <w:tcW w:w="1376" w:type="dxa"/>
            <w:tcBorders>
              <w:top w:val="nil"/>
              <w:left w:val="nil"/>
              <w:bottom w:val="nil"/>
              <w:right w:val="nil"/>
            </w:tcBorders>
            <w:hideMark/>
          </w:tcPr>
          <w:p w14:paraId="12033D6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0089-0013</w:t>
            </w:r>
          </w:p>
        </w:tc>
        <w:tc>
          <w:tcPr>
            <w:tcW w:w="2536" w:type="dxa"/>
            <w:tcBorders>
              <w:top w:val="nil"/>
              <w:left w:val="nil"/>
              <w:bottom w:val="nil"/>
              <w:right w:val="nil"/>
            </w:tcBorders>
            <w:hideMark/>
          </w:tcPr>
          <w:p w14:paraId="21576DC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DSA FAMILY TRUST</w:t>
            </w:r>
          </w:p>
        </w:tc>
        <w:tc>
          <w:tcPr>
            <w:tcW w:w="1578" w:type="dxa"/>
            <w:tcBorders>
              <w:top w:val="nil"/>
              <w:left w:val="nil"/>
              <w:bottom w:val="nil"/>
              <w:right w:val="nil"/>
            </w:tcBorders>
            <w:noWrap/>
            <w:hideMark/>
          </w:tcPr>
          <w:p w14:paraId="321AA76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$1,722.00 </w:t>
            </w:r>
          </w:p>
        </w:tc>
      </w:tr>
      <w:tr w:rsidR="001E133B" w:rsidRPr="001E133B" w14:paraId="159FC76D" w14:textId="77777777" w:rsidTr="001E133B">
        <w:trPr>
          <w:trHeight w:val="222"/>
        </w:trPr>
        <w:tc>
          <w:tcPr>
            <w:tcW w:w="1376" w:type="dxa"/>
            <w:tcBorders>
              <w:top w:val="nil"/>
              <w:left w:val="nil"/>
              <w:bottom w:val="nil"/>
              <w:right w:val="nil"/>
            </w:tcBorders>
            <w:hideMark/>
          </w:tcPr>
          <w:p w14:paraId="4CA93AB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0036-0059-0049</w:t>
            </w:r>
          </w:p>
        </w:tc>
        <w:tc>
          <w:tcPr>
            <w:tcW w:w="2536" w:type="dxa"/>
            <w:tcBorders>
              <w:top w:val="nil"/>
              <w:left w:val="nil"/>
              <w:bottom w:val="nil"/>
              <w:right w:val="nil"/>
            </w:tcBorders>
            <w:hideMark/>
          </w:tcPr>
          <w:p w14:paraId="133EAA7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DUFFANY MARIA/KEITH</w:t>
            </w:r>
          </w:p>
        </w:tc>
        <w:tc>
          <w:tcPr>
            <w:tcW w:w="1578" w:type="dxa"/>
            <w:tcBorders>
              <w:top w:val="nil"/>
              <w:left w:val="nil"/>
              <w:bottom w:val="nil"/>
              <w:right w:val="nil"/>
            </w:tcBorders>
            <w:noWrap/>
            <w:hideMark/>
          </w:tcPr>
          <w:p w14:paraId="661D85B8"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$134.40 </w:t>
            </w:r>
          </w:p>
        </w:tc>
      </w:tr>
      <w:tr w:rsidR="001E133B" w:rsidRPr="001E133B" w14:paraId="601CF189" w14:textId="77777777" w:rsidTr="001E133B">
        <w:trPr>
          <w:trHeight w:val="222"/>
        </w:trPr>
        <w:tc>
          <w:tcPr>
            <w:tcW w:w="1376" w:type="dxa"/>
            <w:tcBorders>
              <w:top w:val="nil"/>
              <w:left w:val="nil"/>
              <w:bottom w:val="nil"/>
              <w:right w:val="nil"/>
            </w:tcBorders>
            <w:hideMark/>
          </w:tcPr>
          <w:p w14:paraId="2DB2636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0024-0030</w:t>
            </w:r>
          </w:p>
        </w:tc>
        <w:tc>
          <w:tcPr>
            <w:tcW w:w="2536" w:type="dxa"/>
            <w:tcBorders>
              <w:top w:val="nil"/>
              <w:left w:val="nil"/>
              <w:bottom w:val="nil"/>
              <w:right w:val="nil"/>
            </w:tcBorders>
            <w:hideMark/>
          </w:tcPr>
          <w:p w14:paraId="2F9D741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DUNCAN KATE/BRUCE B/JEFFR</w:t>
            </w:r>
          </w:p>
        </w:tc>
        <w:tc>
          <w:tcPr>
            <w:tcW w:w="1578" w:type="dxa"/>
            <w:tcBorders>
              <w:top w:val="nil"/>
              <w:left w:val="nil"/>
              <w:bottom w:val="nil"/>
              <w:right w:val="nil"/>
            </w:tcBorders>
            <w:noWrap/>
            <w:hideMark/>
          </w:tcPr>
          <w:p w14:paraId="467A626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$3,337.70 </w:t>
            </w:r>
          </w:p>
        </w:tc>
      </w:tr>
      <w:tr w:rsidR="001E133B" w:rsidRPr="001E133B" w14:paraId="51906933" w14:textId="77777777" w:rsidTr="001E133B">
        <w:trPr>
          <w:trHeight w:val="222"/>
        </w:trPr>
        <w:tc>
          <w:tcPr>
            <w:tcW w:w="1376" w:type="dxa"/>
            <w:tcBorders>
              <w:top w:val="nil"/>
              <w:left w:val="nil"/>
              <w:bottom w:val="nil"/>
              <w:right w:val="nil"/>
            </w:tcBorders>
            <w:hideMark/>
          </w:tcPr>
          <w:p w14:paraId="516B0DD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0038-0069-A</w:t>
            </w:r>
          </w:p>
        </w:tc>
        <w:tc>
          <w:tcPr>
            <w:tcW w:w="2536" w:type="dxa"/>
            <w:tcBorders>
              <w:top w:val="nil"/>
              <w:left w:val="nil"/>
              <w:bottom w:val="nil"/>
              <w:right w:val="nil"/>
            </w:tcBorders>
            <w:hideMark/>
          </w:tcPr>
          <w:p w14:paraId="12FF526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DUNN PATRICK A ET AL TRUSTE</w:t>
            </w:r>
          </w:p>
        </w:tc>
        <w:tc>
          <w:tcPr>
            <w:tcW w:w="1578" w:type="dxa"/>
            <w:tcBorders>
              <w:top w:val="nil"/>
              <w:left w:val="nil"/>
              <w:bottom w:val="nil"/>
              <w:right w:val="nil"/>
            </w:tcBorders>
            <w:noWrap/>
            <w:hideMark/>
          </w:tcPr>
          <w:p w14:paraId="68098DC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$3,118.92 </w:t>
            </w:r>
          </w:p>
        </w:tc>
      </w:tr>
      <w:tr w:rsidR="001E133B" w:rsidRPr="001E133B" w14:paraId="15E0914A" w14:textId="77777777" w:rsidTr="001E133B">
        <w:trPr>
          <w:trHeight w:val="199"/>
        </w:trPr>
        <w:tc>
          <w:tcPr>
            <w:tcW w:w="1376" w:type="dxa"/>
            <w:tcBorders>
              <w:top w:val="nil"/>
              <w:left w:val="nil"/>
              <w:bottom w:val="nil"/>
              <w:right w:val="nil"/>
            </w:tcBorders>
            <w:hideMark/>
          </w:tcPr>
          <w:p w14:paraId="2C20B0E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0033-0041</w:t>
            </w:r>
          </w:p>
        </w:tc>
        <w:tc>
          <w:tcPr>
            <w:tcW w:w="2536" w:type="dxa"/>
            <w:tcBorders>
              <w:top w:val="nil"/>
              <w:left w:val="nil"/>
              <w:bottom w:val="nil"/>
              <w:right w:val="nil"/>
            </w:tcBorders>
            <w:hideMark/>
          </w:tcPr>
          <w:p w14:paraId="7D30676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DWYER JOHN J/DEBORAH TRUS</w:t>
            </w:r>
          </w:p>
        </w:tc>
        <w:tc>
          <w:tcPr>
            <w:tcW w:w="1578" w:type="dxa"/>
            <w:tcBorders>
              <w:top w:val="nil"/>
              <w:left w:val="nil"/>
              <w:bottom w:val="nil"/>
              <w:right w:val="nil"/>
            </w:tcBorders>
            <w:noWrap/>
            <w:hideMark/>
          </w:tcPr>
          <w:p w14:paraId="44FC15E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$30.35 </w:t>
            </w:r>
          </w:p>
        </w:tc>
      </w:tr>
      <w:tr w:rsidR="001E133B" w:rsidRPr="001E133B" w14:paraId="675E87EF" w14:textId="77777777" w:rsidTr="001E133B">
        <w:trPr>
          <w:trHeight w:val="222"/>
        </w:trPr>
        <w:tc>
          <w:tcPr>
            <w:tcW w:w="1376" w:type="dxa"/>
            <w:tcBorders>
              <w:top w:val="nil"/>
              <w:left w:val="nil"/>
              <w:bottom w:val="nil"/>
              <w:right w:val="nil"/>
            </w:tcBorders>
            <w:hideMark/>
          </w:tcPr>
          <w:p w14:paraId="633285F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0033-0041-A</w:t>
            </w:r>
          </w:p>
        </w:tc>
        <w:tc>
          <w:tcPr>
            <w:tcW w:w="2536" w:type="dxa"/>
            <w:tcBorders>
              <w:top w:val="nil"/>
              <w:left w:val="nil"/>
              <w:bottom w:val="nil"/>
              <w:right w:val="nil"/>
            </w:tcBorders>
            <w:hideMark/>
          </w:tcPr>
          <w:p w14:paraId="244A5CE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DWYER JOHN J/DEBORAH TRUS</w:t>
            </w:r>
          </w:p>
        </w:tc>
        <w:tc>
          <w:tcPr>
            <w:tcW w:w="1578" w:type="dxa"/>
            <w:tcBorders>
              <w:top w:val="nil"/>
              <w:left w:val="nil"/>
              <w:bottom w:val="nil"/>
              <w:right w:val="nil"/>
            </w:tcBorders>
            <w:noWrap/>
            <w:hideMark/>
          </w:tcPr>
          <w:p w14:paraId="53D9D8C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$18.84 </w:t>
            </w:r>
          </w:p>
        </w:tc>
      </w:tr>
      <w:tr w:rsidR="001E133B" w:rsidRPr="001E133B" w14:paraId="26DA13F6" w14:textId="77777777" w:rsidTr="001E133B">
        <w:trPr>
          <w:trHeight w:val="222"/>
        </w:trPr>
        <w:tc>
          <w:tcPr>
            <w:tcW w:w="1376" w:type="dxa"/>
            <w:tcBorders>
              <w:top w:val="nil"/>
              <w:left w:val="nil"/>
              <w:bottom w:val="nil"/>
              <w:right w:val="nil"/>
            </w:tcBorders>
            <w:hideMark/>
          </w:tcPr>
          <w:p w14:paraId="3091D1C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0010-0012</w:t>
            </w:r>
          </w:p>
        </w:tc>
        <w:tc>
          <w:tcPr>
            <w:tcW w:w="2536" w:type="dxa"/>
            <w:tcBorders>
              <w:top w:val="nil"/>
              <w:left w:val="nil"/>
              <w:bottom w:val="nil"/>
              <w:right w:val="nil"/>
            </w:tcBorders>
            <w:hideMark/>
          </w:tcPr>
          <w:p w14:paraId="6528FBE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ELLS DAVID</w:t>
            </w:r>
          </w:p>
        </w:tc>
        <w:tc>
          <w:tcPr>
            <w:tcW w:w="1578" w:type="dxa"/>
            <w:tcBorders>
              <w:top w:val="nil"/>
              <w:left w:val="nil"/>
              <w:bottom w:val="nil"/>
              <w:right w:val="nil"/>
            </w:tcBorders>
            <w:noWrap/>
            <w:hideMark/>
          </w:tcPr>
          <w:p w14:paraId="7055CE5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$2,463.72 </w:t>
            </w:r>
          </w:p>
        </w:tc>
      </w:tr>
      <w:tr w:rsidR="001E133B" w:rsidRPr="001E133B" w14:paraId="533628B8" w14:textId="77777777" w:rsidTr="001E133B">
        <w:trPr>
          <w:trHeight w:val="222"/>
        </w:trPr>
        <w:tc>
          <w:tcPr>
            <w:tcW w:w="1376" w:type="dxa"/>
            <w:tcBorders>
              <w:top w:val="nil"/>
              <w:left w:val="nil"/>
              <w:bottom w:val="nil"/>
              <w:right w:val="nil"/>
            </w:tcBorders>
            <w:hideMark/>
          </w:tcPr>
          <w:p w14:paraId="173C7FF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0030-A-0081</w:t>
            </w:r>
          </w:p>
        </w:tc>
        <w:tc>
          <w:tcPr>
            <w:tcW w:w="2536" w:type="dxa"/>
            <w:tcBorders>
              <w:top w:val="nil"/>
              <w:left w:val="nil"/>
              <w:bottom w:val="nil"/>
              <w:right w:val="nil"/>
            </w:tcBorders>
            <w:hideMark/>
          </w:tcPr>
          <w:p w14:paraId="0704DD2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EYRE KATHERINE W B</w:t>
            </w:r>
          </w:p>
        </w:tc>
        <w:tc>
          <w:tcPr>
            <w:tcW w:w="1578" w:type="dxa"/>
            <w:tcBorders>
              <w:top w:val="nil"/>
              <w:left w:val="nil"/>
              <w:bottom w:val="nil"/>
              <w:right w:val="nil"/>
            </w:tcBorders>
            <w:noWrap/>
            <w:hideMark/>
          </w:tcPr>
          <w:p w14:paraId="60A5C9A8"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$1,461.60 </w:t>
            </w:r>
          </w:p>
        </w:tc>
      </w:tr>
      <w:tr w:rsidR="001E133B" w:rsidRPr="001E133B" w14:paraId="197E9DD3" w14:textId="77777777" w:rsidTr="001E133B">
        <w:trPr>
          <w:trHeight w:val="222"/>
        </w:trPr>
        <w:tc>
          <w:tcPr>
            <w:tcW w:w="1376" w:type="dxa"/>
            <w:tcBorders>
              <w:top w:val="nil"/>
              <w:left w:val="nil"/>
              <w:bottom w:val="nil"/>
              <w:right w:val="nil"/>
            </w:tcBorders>
            <w:hideMark/>
          </w:tcPr>
          <w:p w14:paraId="5FC4E9E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0011-0016</w:t>
            </w:r>
          </w:p>
        </w:tc>
        <w:tc>
          <w:tcPr>
            <w:tcW w:w="2536" w:type="dxa"/>
            <w:tcBorders>
              <w:top w:val="nil"/>
              <w:left w:val="nil"/>
              <w:bottom w:val="nil"/>
              <w:right w:val="nil"/>
            </w:tcBorders>
            <w:hideMark/>
          </w:tcPr>
          <w:p w14:paraId="204DC1D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FASTMAN ROBIN D</w:t>
            </w:r>
          </w:p>
        </w:tc>
        <w:tc>
          <w:tcPr>
            <w:tcW w:w="1578" w:type="dxa"/>
            <w:tcBorders>
              <w:top w:val="nil"/>
              <w:left w:val="nil"/>
              <w:bottom w:val="nil"/>
              <w:right w:val="nil"/>
            </w:tcBorders>
            <w:noWrap/>
            <w:hideMark/>
          </w:tcPr>
          <w:p w14:paraId="62134D05"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$7,510.44 </w:t>
            </w:r>
          </w:p>
        </w:tc>
      </w:tr>
      <w:tr w:rsidR="001E133B" w:rsidRPr="001E133B" w14:paraId="2248FBD6" w14:textId="77777777" w:rsidTr="001E133B">
        <w:trPr>
          <w:trHeight w:val="222"/>
        </w:trPr>
        <w:tc>
          <w:tcPr>
            <w:tcW w:w="1376" w:type="dxa"/>
            <w:tcBorders>
              <w:top w:val="nil"/>
              <w:left w:val="nil"/>
              <w:bottom w:val="nil"/>
              <w:right w:val="nil"/>
            </w:tcBorders>
            <w:hideMark/>
          </w:tcPr>
          <w:p w14:paraId="2979556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0093-0029-A</w:t>
            </w:r>
          </w:p>
        </w:tc>
        <w:tc>
          <w:tcPr>
            <w:tcW w:w="2536" w:type="dxa"/>
            <w:tcBorders>
              <w:top w:val="nil"/>
              <w:left w:val="nil"/>
              <w:bottom w:val="nil"/>
              <w:right w:val="nil"/>
            </w:tcBorders>
            <w:hideMark/>
          </w:tcPr>
          <w:p w14:paraId="2ECF5C7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FERREIRA MICHAEL A/GAIL A</w:t>
            </w:r>
          </w:p>
        </w:tc>
        <w:tc>
          <w:tcPr>
            <w:tcW w:w="1578" w:type="dxa"/>
            <w:tcBorders>
              <w:top w:val="nil"/>
              <w:left w:val="nil"/>
              <w:bottom w:val="nil"/>
              <w:right w:val="nil"/>
            </w:tcBorders>
            <w:noWrap/>
            <w:hideMark/>
          </w:tcPr>
          <w:p w14:paraId="641C071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   </w:t>
            </w:r>
          </w:p>
        </w:tc>
      </w:tr>
      <w:tr w:rsidR="001E133B" w:rsidRPr="001E133B" w14:paraId="44DC7FF5" w14:textId="77777777" w:rsidTr="001E133B">
        <w:trPr>
          <w:trHeight w:val="222"/>
        </w:trPr>
        <w:tc>
          <w:tcPr>
            <w:tcW w:w="1376" w:type="dxa"/>
            <w:tcBorders>
              <w:top w:val="nil"/>
              <w:left w:val="nil"/>
              <w:bottom w:val="nil"/>
              <w:right w:val="nil"/>
            </w:tcBorders>
            <w:hideMark/>
          </w:tcPr>
          <w:p w14:paraId="64F20B9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0087-0066-0056</w:t>
            </w:r>
          </w:p>
        </w:tc>
        <w:tc>
          <w:tcPr>
            <w:tcW w:w="2536" w:type="dxa"/>
            <w:tcBorders>
              <w:top w:val="nil"/>
              <w:left w:val="nil"/>
              <w:bottom w:val="nil"/>
              <w:right w:val="nil"/>
            </w:tcBorders>
            <w:hideMark/>
          </w:tcPr>
          <w:p w14:paraId="34B3B1A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FINN DIEDRE</w:t>
            </w:r>
          </w:p>
        </w:tc>
        <w:tc>
          <w:tcPr>
            <w:tcW w:w="1578" w:type="dxa"/>
            <w:tcBorders>
              <w:top w:val="nil"/>
              <w:left w:val="nil"/>
              <w:bottom w:val="nil"/>
              <w:right w:val="nil"/>
            </w:tcBorders>
            <w:noWrap/>
            <w:hideMark/>
          </w:tcPr>
          <w:p w14:paraId="6CB3B2B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$24.94 </w:t>
            </w:r>
          </w:p>
        </w:tc>
      </w:tr>
      <w:tr w:rsidR="001E133B" w:rsidRPr="001E133B" w14:paraId="5B413E15" w14:textId="77777777" w:rsidTr="001E133B">
        <w:trPr>
          <w:trHeight w:val="222"/>
        </w:trPr>
        <w:tc>
          <w:tcPr>
            <w:tcW w:w="1376" w:type="dxa"/>
            <w:tcBorders>
              <w:top w:val="nil"/>
              <w:left w:val="nil"/>
              <w:bottom w:val="nil"/>
              <w:right w:val="nil"/>
            </w:tcBorders>
            <w:hideMark/>
          </w:tcPr>
          <w:p w14:paraId="5A25B38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0088-0026-W</w:t>
            </w:r>
          </w:p>
        </w:tc>
        <w:tc>
          <w:tcPr>
            <w:tcW w:w="2536" w:type="dxa"/>
            <w:tcBorders>
              <w:top w:val="nil"/>
              <w:left w:val="nil"/>
              <w:bottom w:val="nil"/>
              <w:right w:val="nil"/>
            </w:tcBorders>
            <w:hideMark/>
          </w:tcPr>
          <w:p w14:paraId="7365B7A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FITZGERALD ROBERT P JR/HILL</w:t>
            </w:r>
          </w:p>
        </w:tc>
        <w:tc>
          <w:tcPr>
            <w:tcW w:w="1578" w:type="dxa"/>
            <w:tcBorders>
              <w:top w:val="nil"/>
              <w:left w:val="nil"/>
              <w:bottom w:val="nil"/>
              <w:right w:val="nil"/>
            </w:tcBorders>
            <w:noWrap/>
            <w:hideMark/>
          </w:tcPr>
          <w:p w14:paraId="204391E8"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$4,569.79 </w:t>
            </w:r>
          </w:p>
        </w:tc>
      </w:tr>
      <w:tr w:rsidR="001E133B" w:rsidRPr="001E133B" w14:paraId="3FEC99AC" w14:textId="77777777" w:rsidTr="001E133B">
        <w:trPr>
          <w:trHeight w:val="222"/>
        </w:trPr>
        <w:tc>
          <w:tcPr>
            <w:tcW w:w="1376" w:type="dxa"/>
            <w:tcBorders>
              <w:top w:val="nil"/>
              <w:left w:val="nil"/>
              <w:bottom w:val="nil"/>
              <w:right w:val="nil"/>
            </w:tcBorders>
            <w:hideMark/>
          </w:tcPr>
          <w:p w14:paraId="70F78C6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0027-0061-0023</w:t>
            </w:r>
          </w:p>
        </w:tc>
        <w:tc>
          <w:tcPr>
            <w:tcW w:w="2536" w:type="dxa"/>
            <w:tcBorders>
              <w:top w:val="nil"/>
              <w:left w:val="nil"/>
              <w:bottom w:val="nil"/>
              <w:right w:val="nil"/>
            </w:tcBorders>
            <w:hideMark/>
          </w:tcPr>
          <w:p w14:paraId="63D3723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FRAMBACH RICHARD F/MARY M</w:t>
            </w:r>
          </w:p>
        </w:tc>
        <w:tc>
          <w:tcPr>
            <w:tcW w:w="1578" w:type="dxa"/>
            <w:tcBorders>
              <w:top w:val="nil"/>
              <w:left w:val="nil"/>
              <w:bottom w:val="nil"/>
              <w:right w:val="nil"/>
            </w:tcBorders>
            <w:noWrap/>
            <w:hideMark/>
          </w:tcPr>
          <w:p w14:paraId="41D26800"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$3,865.68 </w:t>
            </w:r>
          </w:p>
        </w:tc>
      </w:tr>
      <w:tr w:rsidR="001E133B" w:rsidRPr="001E133B" w14:paraId="01863D02" w14:textId="77777777" w:rsidTr="001E133B">
        <w:trPr>
          <w:trHeight w:val="255"/>
        </w:trPr>
        <w:tc>
          <w:tcPr>
            <w:tcW w:w="1376" w:type="dxa"/>
            <w:tcBorders>
              <w:top w:val="nil"/>
              <w:left w:val="nil"/>
              <w:bottom w:val="nil"/>
              <w:right w:val="nil"/>
            </w:tcBorders>
            <w:hideMark/>
          </w:tcPr>
          <w:p w14:paraId="72D034D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0092-0017-A</w:t>
            </w:r>
          </w:p>
        </w:tc>
        <w:tc>
          <w:tcPr>
            <w:tcW w:w="2536" w:type="dxa"/>
            <w:tcBorders>
              <w:top w:val="nil"/>
              <w:left w:val="nil"/>
              <w:bottom w:val="nil"/>
              <w:right w:val="nil"/>
            </w:tcBorders>
            <w:hideMark/>
          </w:tcPr>
          <w:p w14:paraId="3889439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FRANCOIS TIMOTHY</w:t>
            </w:r>
          </w:p>
        </w:tc>
        <w:tc>
          <w:tcPr>
            <w:tcW w:w="1578" w:type="dxa"/>
            <w:tcBorders>
              <w:top w:val="nil"/>
              <w:left w:val="nil"/>
              <w:bottom w:val="nil"/>
              <w:right w:val="nil"/>
            </w:tcBorders>
            <w:noWrap/>
            <w:hideMark/>
          </w:tcPr>
          <w:p w14:paraId="04F336B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$103.32 </w:t>
            </w:r>
          </w:p>
        </w:tc>
      </w:tr>
      <w:tr w:rsidR="001E133B" w:rsidRPr="001E133B" w14:paraId="395458D3" w14:textId="77777777" w:rsidTr="001E133B">
        <w:trPr>
          <w:trHeight w:val="255"/>
        </w:trPr>
        <w:tc>
          <w:tcPr>
            <w:tcW w:w="1376" w:type="dxa"/>
            <w:tcBorders>
              <w:top w:val="nil"/>
              <w:left w:val="nil"/>
              <w:bottom w:val="nil"/>
              <w:right w:val="nil"/>
            </w:tcBorders>
            <w:hideMark/>
          </w:tcPr>
          <w:p w14:paraId="15DF304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0053-0003</w:t>
            </w:r>
          </w:p>
        </w:tc>
        <w:tc>
          <w:tcPr>
            <w:tcW w:w="2536" w:type="dxa"/>
            <w:tcBorders>
              <w:top w:val="nil"/>
              <w:left w:val="nil"/>
              <w:bottom w:val="nil"/>
              <w:right w:val="nil"/>
            </w:tcBorders>
            <w:hideMark/>
          </w:tcPr>
          <w:p w14:paraId="2E4AB56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FRANKLIN JEFFREY/RICHARD I</w:t>
            </w:r>
          </w:p>
        </w:tc>
        <w:tc>
          <w:tcPr>
            <w:tcW w:w="1578" w:type="dxa"/>
            <w:tcBorders>
              <w:top w:val="nil"/>
              <w:left w:val="nil"/>
              <w:bottom w:val="nil"/>
              <w:right w:val="nil"/>
            </w:tcBorders>
            <w:noWrap/>
            <w:hideMark/>
          </w:tcPr>
          <w:p w14:paraId="031E37E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$563.06 </w:t>
            </w:r>
          </w:p>
        </w:tc>
      </w:tr>
      <w:tr w:rsidR="001E133B" w:rsidRPr="001E133B" w14:paraId="715BBECF" w14:textId="77777777" w:rsidTr="001E133B">
        <w:trPr>
          <w:trHeight w:val="255"/>
        </w:trPr>
        <w:tc>
          <w:tcPr>
            <w:tcW w:w="1376" w:type="dxa"/>
            <w:tcBorders>
              <w:top w:val="nil"/>
              <w:left w:val="nil"/>
              <w:bottom w:val="nil"/>
              <w:right w:val="nil"/>
            </w:tcBorders>
            <w:hideMark/>
          </w:tcPr>
          <w:p w14:paraId="73E0710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0053-0004-A</w:t>
            </w:r>
          </w:p>
        </w:tc>
        <w:tc>
          <w:tcPr>
            <w:tcW w:w="2536" w:type="dxa"/>
            <w:tcBorders>
              <w:top w:val="nil"/>
              <w:left w:val="nil"/>
              <w:bottom w:val="nil"/>
              <w:right w:val="nil"/>
            </w:tcBorders>
            <w:hideMark/>
          </w:tcPr>
          <w:p w14:paraId="045E097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FRANKLIN RICHARD I</w:t>
            </w:r>
          </w:p>
        </w:tc>
        <w:tc>
          <w:tcPr>
            <w:tcW w:w="1578" w:type="dxa"/>
            <w:tcBorders>
              <w:top w:val="nil"/>
              <w:left w:val="nil"/>
              <w:bottom w:val="nil"/>
              <w:right w:val="nil"/>
            </w:tcBorders>
            <w:noWrap/>
            <w:hideMark/>
          </w:tcPr>
          <w:p w14:paraId="269D087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$203.69 </w:t>
            </w:r>
          </w:p>
        </w:tc>
      </w:tr>
      <w:tr w:rsidR="001E133B" w:rsidRPr="001E133B" w14:paraId="5970D9B5" w14:textId="77777777" w:rsidTr="001E133B">
        <w:trPr>
          <w:trHeight w:val="222"/>
        </w:trPr>
        <w:tc>
          <w:tcPr>
            <w:tcW w:w="1376" w:type="dxa"/>
            <w:tcBorders>
              <w:top w:val="nil"/>
              <w:left w:val="nil"/>
              <w:bottom w:val="nil"/>
              <w:right w:val="nil"/>
            </w:tcBorders>
            <w:hideMark/>
          </w:tcPr>
          <w:p w14:paraId="67B400C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0083-0002-A</w:t>
            </w:r>
          </w:p>
        </w:tc>
        <w:tc>
          <w:tcPr>
            <w:tcW w:w="2536" w:type="dxa"/>
            <w:tcBorders>
              <w:top w:val="nil"/>
              <w:left w:val="nil"/>
              <w:bottom w:val="nil"/>
              <w:right w:val="nil"/>
            </w:tcBorders>
            <w:hideMark/>
          </w:tcPr>
          <w:p w14:paraId="7F8E128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FREEMAN MARK</w:t>
            </w:r>
          </w:p>
        </w:tc>
        <w:tc>
          <w:tcPr>
            <w:tcW w:w="1578" w:type="dxa"/>
            <w:tcBorders>
              <w:top w:val="nil"/>
              <w:left w:val="nil"/>
              <w:bottom w:val="nil"/>
              <w:right w:val="nil"/>
            </w:tcBorders>
            <w:noWrap/>
            <w:hideMark/>
          </w:tcPr>
          <w:p w14:paraId="0869AF25"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$1,275.96 </w:t>
            </w:r>
          </w:p>
        </w:tc>
      </w:tr>
      <w:tr w:rsidR="001E133B" w:rsidRPr="001E133B" w14:paraId="761CBAED" w14:textId="77777777" w:rsidTr="001E133B">
        <w:trPr>
          <w:trHeight w:val="222"/>
        </w:trPr>
        <w:tc>
          <w:tcPr>
            <w:tcW w:w="1376" w:type="dxa"/>
            <w:tcBorders>
              <w:top w:val="nil"/>
              <w:left w:val="nil"/>
              <w:bottom w:val="nil"/>
              <w:right w:val="nil"/>
            </w:tcBorders>
            <w:hideMark/>
          </w:tcPr>
          <w:p w14:paraId="595CE89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0083-0002</w:t>
            </w:r>
          </w:p>
        </w:tc>
        <w:tc>
          <w:tcPr>
            <w:tcW w:w="2536" w:type="dxa"/>
            <w:tcBorders>
              <w:top w:val="nil"/>
              <w:left w:val="nil"/>
              <w:bottom w:val="nil"/>
              <w:right w:val="nil"/>
            </w:tcBorders>
            <w:hideMark/>
          </w:tcPr>
          <w:p w14:paraId="5C53E203" w14:textId="2F86C2E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FREEMAN MARK TRUSTEE</w:t>
            </w:r>
          </w:p>
        </w:tc>
        <w:tc>
          <w:tcPr>
            <w:tcW w:w="1578" w:type="dxa"/>
            <w:tcBorders>
              <w:top w:val="nil"/>
              <w:left w:val="nil"/>
              <w:bottom w:val="nil"/>
              <w:right w:val="nil"/>
            </w:tcBorders>
            <w:noWrap/>
            <w:hideMark/>
          </w:tcPr>
          <w:p w14:paraId="19128248"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$1,916.04 </w:t>
            </w:r>
          </w:p>
        </w:tc>
      </w:tr>
      <w:tr w:rsidR="001E133B" w:rsidRPr="001E133B" w14:paraId="111A3FFA" w14:textId="77777777" w:rsidTr="001E133B">
        <w:trPr>
          <w:trHeight w:val="222"/>
        </w:trPr>
        <w:tc>
          <w:tcPr>
            <w:tcW w:w="1376" w:type="dxa"/>
            <w:tcBorders>
              <w:top w:val="nil"/>
              <w:left w:val="nil"/>
              <w:bottom w:val="nil"/>
              <w:right w:val="nil"/>
            </w:tcBorders>
            <w:hideMark/>
          </w:tcPr>
          <w:p w14:paraId="473C0DD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0053-0015</w:t>
            </w:r>
          </w:p>
        </w:tc>
        <w:tc>
          <w:tcPr>
            <w:tcW w:w="2536" w:type="dxa"/>
            <w:tcBorders>
              <w:top w:val="nil"/>
              <w:left w:val="nil"/>
              <w:bottom w:val="nil"/>
              <w:right w:val="nil"/>
            </w:tcBorders>
            <w:hideMark/>
          </w:tcPr>
          <w:p w14:paraId="65EB886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FREEMAN MARK E</w:t>
            </w:r>
          </w:p>
        </w:tc>
        <w:tc>
          <w:tcPr>
            <w:tcW w:w="1578" w:type="dxa"/>
            <w:tcBorders>
              <w:top w:val="nil"/>
              <w:left w:val="nil"/>
              <w:bottom w:val="nil"/>
              <w:right w:val="nil"/>
            </w:tcBorders>
            <w:noWrap/>
            <w:hideMark/>
          </w:tcPr>
          <w:p w14:paraId="17DCEA6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$1,159.20 </w:t>
            </w:r>
          </w:p>
        </w:tc>
      </w:tr>
      <w:tr w:rsidR="001E133B" w:rsidRPr="001E133B" w14:paraId="0C7DF0B9" w14:textId="77777777" w:rsidTr="001E133B">
        <w:trPr>
          <w:trHeight w:val="199"/>
        </w:trPr>
        <w:tc>
          <w:tcPr>
            <w:tcW w:w="1376" w:type="dxa"/>
            <w:tcBorders>
              <w:top w:val="nil"/>
              <w:left w:val="nil"/>
              <w:bottom w:val="nil"/>
              <w:right w:val="nil"/>
            </w:tcBorders>
            <w:hideMark/>
          </w:tcPr>
          <w:p w14:paraId="37150E4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0083-0002-C</w:t>
            </w:r>
          </w:p>
        </w:tc>
        <w:tc>
          <w:tcPr>
            <w:tcW w:w="2536" w:type="dxa"/>
            <w:tcBorders>
              <w:top w:val="nil"/>
              <w:left w:val="nil"/>
              <w:bottom w:val="nil"/>
              <w:right w:val="nil"/>
            </w:tcBorders>
            <w:hideMark/>
          </w:tcPr>
          <w:p w14:paraId="3DD14C9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FREEMAN MARK E</w:t>
            </w:r>
          </w:p>
        </w:tc>
        <w:tc>
          <w:tcPr>
            <w:tcW w:w="1578" w:type="dxa"/>
            <w:tcBorders>
              <w:top w:val="nil"/>
              <w:left w:val="nil"/>
              <w:bottom w:val="nil"/>
              <w:right w:val="nil"/>
            </w:tcBorders>
            <w:noWrap/>
            <w:hideMark/>
          </w:tcPr>
          <w:p w14:paraId="21747A20"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$3,890.04 </w:t>
            </w:r>
          </w:p>
        </w:tc>
      </w:tr>
      <w:tr w:rsidR="001E133B" w:rsidRPr="001E133B" w14:paraId="7F9080A3" w14:textId="77777777" w:rsidTr="001E133B">
        <w:trPr>
          <w:trHeight w:val="222"/>
        </w:trPr>
        <w:tc>
          <w:tcPr>
            <w:tcW w:w="1376" w:type="dxa"/>
            <w:tcBorders>
              <w:top w:val="nil"/>
              <w:left w:val="nil"/>
              <w:bottom w:val="nil"/>
              <w:right w:val="nil"/>
            </w:tcBorders>
            <w:hideMark/>
          </w:tcPr>
          <w:p w14:paraId="5688AD8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0090-0083</w:t>
            </w:r>
          </w:p>
        </w:tc>
        <w:tc>
          <w:tcPr>
            <w:tcW w:w="2536" w:type="dxa"/>
            <w:tcBorders>
              <w:top w:val="nil"/>
              <w:left w:val="nil"/>
              <w:bottom w:val="nil"/>
              <w:right w:val="nil"/>
            </w:tcBorders>
            <w:hideMark/>
          </w:tcPr>
          <w:p w14:paraId="54767A2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FRITZ BARRY A/ROXANNE A</w:t>
            </w:r>
          </w:p>
        </w:tc>
        <w:tc>
          <w:tcPr>
            <w:tcW w:w="1578" w:type="dxa"/>
            <w:tcBorders>
              <w:top w:val="nil"/>
              <w:left w:val="nil"/>
              <w:bottom w:val="nil"/>
              <w:right w:val="nil"/>
            </w:tcBorders>
            <w:noWrap/>
            <w:hideMark/>
          </w:tcPr>
          <w:p w14:paraId="6038D6A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$4,949.28 </w:t>
            </w:r>
          </w:p>
        </w:tc>
      </w:tr>
      <w:tr w:rsidR="001E133B" w:rsidRPr="001E133B" w14:paraId="72C60475" w14:textId="77777777" w:rsidTr="001E133B">
        <w:trPr>
          <w:trHeight w:val="222"/>
        </w:trPr>
        <w:tc>
          <w:tcPr>
            <w:tcW w:w="1376" w:type="dxa"/>
            <w:tcBorders>
              <w:top w:val="nil"/>
              <w:left w:val="nil"/>
              <w:bottom w:val="nil"/>
              <w:right w:val="nil"/>
            </w:tcBorders>
            <w:hideMark/>
          </w:tcPr>
          <w:p w14:paraId="65A3EC9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0096-0041-A</w:t>
            </w:r>
          </w:p>
        </w:tc>
        <w:tc>
          <w:tcPr>
            <w:tcW w:w="2536" w:type="dxa"/>
            <w:tcBorders>
              <w:top w:val="nil"/>
              <w:left w:val="nil"/>
              <w:bottom w:val="nil"/>
              <w:right w:val="nil"/>
            </w:tcBorders>
            <w:hideMark/>
          </w:tcPr>
          <w:p w14:paraId="5CB854F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FRITZ BARRY A/ROXANNE A</w:t>
            </w:r>
          </w:p>
        </w:tc>
        <w:tc>
          <w:tcPr>
            <w:tcW w:w="1578" w:type="dxa"/>
            <w:tcBorders>
              <w:top w:val="nil"/>
              <w:left w:val="nil"/>
              <w:bottom w:val="nil"/>
              <w:right w:val="nil"/>
            </w:tcBorders>
            <w:noWrap/>
            <w:hideMark/>
          </w:tcPr>
          <w:p w14:paraId="26A0681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$205.80 </w:t>
            </w:r>
          </w:p>
        </w:tc>
      </w:tr>
      <w:tr w:rsidR="001E133B" w:rsidRPr="001E133B" w14:paraId="657A3E07" w14:textId="77777777" w:rsidTr="001E133B">
        <w:trPr>
          <w:trHeight w:val="222"/>
        </w:trPr>
        <w:tc>
          <w:tcPr>
            <w:tcW w:w="1376" w:type="dxa"/>
            <w:tcBorders>
              <w:top w:val="nil"/>
              <w:left w:val="nil"/>
              <w:bottom w:val="nil"/>
              <w:right w:val="nil"/>
            </w:tcBorders>
            <w:hideMark/>
          </w:tcPr>
          <w:p w14:paraId="31A5EEF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0096-0126</w:t>
            </w:r>
          </w:p>
        </w:tc>
        <w:tc>
          <w:tcPr>
            <w:tcW w:w="2536" w:type="dxa"/>
            <w:tcBorders>
              <w:top w:val="nil"/>
              <w:left w:val="nil"/>
              <w:bottom w:val="nil"/>
              <w:right w:val="nil"/>
            </w:tcBorders>
            <w:hideMark/>
          </w:tcPr>
          <w:p w14:paraId="45CE751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FRITZ ROXANNE A</w:t>
            </w:r>
          </w:p>
        </w:tc>
        <w:tc>
          <w:tcPr>
            <w:tcW w:w="1578" w:type="dxa"/>
            <w:tcBorders>
              <w:top w:val="nil"/>
              <w:left w:val="nil"/>
              <w:bottom w:val="nil"/>
              <w:right w:val="nil"/>
            </w:tcBorders>
            <w:noWrap/>
            <w:hideMark/>
          </w:tcPr>
          <w:p w14:paraId="1C6EE600"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$3,174.36 </w:t>
            </w:r>
          </w:p>
        </w:tc>
      </w:tr>
      <w:tr w:rsidR="001E133B" w:rsidRPr="001E133B" w14:paraId="54D52653" w14:textId="77777777" w:rsidTr="001E133B">
        <w:trPr>
          <w:trHeight w:val="222"/>
        </w:trPr>
        <w:tc>
          <w:tcPr>
            <w:tcW w:w="1376" w:type="dxa"/>
            <w:tcBorders>
              <w:top w:val="nil"/>
              <w:left w:val="nil"/>
              <w:bottom w:val="nil"/>
              <w:right w:val="nil"/>
            </w:tcBorders>
            <w:hideMark/>
          </w:tcPr>
          <w:p w14:paraId="1DAA7CF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0070-0001</w:t>
            </w:r>
          </w:p>
        </w:tc>
        <w:tc>
          <w:tcPr>
            <w:tcW w:w="2536" w:type="dxa"/>
            <w:tcBorders>
              <w:top w:val="nil"/>
              <w:left w:val="nil"/>
              <w:bottom w:val="nil"/>
              <w:right w:val="nil"/>
            </w:tcBorders>
            <w:hideMark/>
          </w:tcPr>
          <w:p w14:paraId="308800B2" w14:textId="5FEFD475"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FROST ELDON D/RITA M TRUST</w:t>
            </w:r>
          </w:p>
        </w:tc>
        <w:tc>
          <w:tcPr>
            <w:tcW w:w="1578" w:type="dxa"/>
            <w:tcBorders>
              <w:top w:val="nil"/>
              <w:left w:val="nil"/>
              <w:bottom w:val="nil"/>
              <w:right w:val="nil"/>
            </w:tcBorders>
            <w:noWrap/>
            <w:hideMark/>
          </w:tcPr>
          <w:p w14:paraId="6C8F69A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$763.14 </w:t>
            </w:r>
          </w:p>
        </w:tc>
      </w:tr>
      <w:tr w:rsidR="001E133B" w:rsidRPr="001E133B" w14:paraId="1331E7A8" w14:textId="77777777" w:rsidTr="001E133B">
        <w:trPr>
          <w:trHeight w:val="222"/>
        </w:trPr>
        <w:tc>
          <w:tcPr>
            <w:tcW w:w="1376" w:type="dxa"/>
            <w:tcBorders>
              <w:top w:val="nil"/>
              <w:left w:val="nil"/>
              <w:bottom w:val="nil"/>
              <w:right w:val="nil"/>
            </w:tcBorders>
            <w:hideMark/>
          </w:tcPr>
          <w:p w14:paraId="102C255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0023-0068</w:t>
            </w:r>
          </w:p>
        </w:tc>
        <w:tc>
          <w:tcPr>
            <w:tcW w:w="2536" w:type="dxa"/>
            <w:tcBorders>
              <w:top w:val="nil"/>
              <w:left w:val="nil"/>
              <w:bottom w:val="nil"/>
              <w:right w:val="nil"/>
            </w:tcBorders>
            <w:hideMark/>
          </w:tcPr>
          <w:p w14:paraId="08A0E5E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GANGEMI-MOTTA ELAINE</w:t>
            </w:r>
          </w:p>
        </w:tc>
        <w:tc>
          <w:tcPr>
            <w:tcW w:w="1578" w:type="dxa"/>
            <w:tcBorders>
              <w:top w:val="nil"/>
              <w:left w:val="nil"/>
              <w:bottom w:val="nil"/>
              <w:right w:val="nil"/>
            </w:tcBorders>
            <w:noWrap/>
            <w:hideMark/>
          </w:tcPr>
          <w:p w14:paraId="1FA189D8"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$3,714.48 </w:t>
            </w:r>
          </w:p>
        </w:tc>
      </w:tr>
      <w:tr w:rsidR="001E133B" w:rsidRPr="001E133B" w14:paraId="26DBC38E" w14:textId="77777777" w:rsidTr="001E133B">
        <w:trPr>
          <w:trHeight w:val="222"/>
        </w:trPr>
        <w:tc>
          <w:tcPr>
            <w:tcW w:w="1376" w:type="dxa"/>
            <w:tcBorders>
              <w:top w:val="nil"/>
              <w:left w:val="nil"/>
              <w:bottom w:val="nil"/>
              <w:right w:val="nil"/>
            </w:tcBorders>
            <w:hideMark/>
          </w:tcPr>
          <w:p w14:paraId="7C90D6B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0100-0026-0013</w:t>
            </w:r>
          </w:p>
        </w:tc>
        <w:tc>
          <w:tcPr>
            <w:tcW w:w="2536" w:type="dxa"/>
            <w:tcBorders>
              <w:top w:val="nil"/>
              <w:left w:val="nil"/>
              <w:bottom w:val="nil"/>
              <w:right w:val="nil"/>
            </w:tcBorders>
            <w:hideMark/>
          </w:tcPr>
          <w:p w14:paraId="5B8B388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GARBER HELEN</w:t>
            </w:r>
          </w:p>
        </w:tc>
        <w:tc>
          <w:tcPr>
            <w:tcW w:w="1578" w:type="dxa"/>
            <w:tcBorders>
              <w:top w:val="nil"/>
              <w:left w:val="nil"/>
              <w:bottom w:val="nil"/>
              <w:right w:val="nil"/>
            </w:tcBorders>
            <w:noWrap/>
            <w:hideMark/>
          </w:tcPr>
          <w:p w14:paraId="07035B8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$85.68 </w:t>
            </w:r>
          </w:p>
        </w:tc>
      </w:tr>
      <w:tr w:rsidR="001E133B" w:rsidRPr="001E133B" w14:paraId="4ECD4F89" w14:textId="77777777" w:rsidTr="001E133B">
        <w:trPr>
          <w:trHeight w:val="222"/>
        </w:trPr>
        <w:tc>
          <w:tcPr>
            <w:tcW w:w="1376" w:type="dxa"/>
            <w:tcBorders>
              <w:top w:val="nil"/>
              <w:left w:val="nil"/>
              <w:bottom w:val="nil"/>
              <w:right w:val="nil"/>
            </w:tcBorders>
            <w:hideMark/>
          </w:tcPr>
          <w:p w14:paraId="57E9F32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0027-0092-G</w:t>
            </w:r>
          </w:p>
        </w:tc>
        <w:tc>
          <w:tcPr>
            <w:tcW w:w="2536" w:type="dxa"/>
            <w:tcBorders>
              <w:top w:val="nil"/>
              <w:left w:val="nil"/>
              <w:bottom w:val="nil"/>
              <w:right w:val="nil"/>
            </w:tcBorders>
            <w:hideMark/>
          </w:tcPr>
          <w:p w14:paraId="4523085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GEORGES KATHLEEN A</w:t>
            </w:r>
          </w:p>
        </w:tc>
        <w:tc>
          <w:tcPr>
            <w:tcW w:w="1578" w:type="dxa"/>
            <w:tcBorders>
              <w:top w:val="nil"/>
              <w:left w:val="nil"/>
              <w:bottom w:val="nil"/>
              <w:right w:val="nil"/>
            </w:tcBorders>
            <w:noWrap/>
            <w:hideMark/>
          </w:tcPr>
          <w:p w14:paraId="6C031F1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$4,135.06 </w:t>
            </w:r>
          </w:p>
        </w:tc>
      </w:tr>
      <w:tr w:rsidR="001E133B" w:rsidRPr="001E133B" w14:paraId="6F9A8922" w14:textId="77777777" w:rsidTr="001E133B">
        <w:trPr>
          <w:trHeight w:val="199"/>
        </w:trPr>
        <w:tc>
          <w:tcPr>
            <w:tcW w:w="1376" w:type="dxa"/>
            <w:tcBorders>
              <w:top w:val="nil"/>
              <w:left w:val="nil"/>
              <w:bottom w:val="nil"/>
              <w:right w:val="nil"/>
            </w:tcBorders>
            <w:hideMark/>
          </w:tcPr>
          <w:p w14:paraId="3571170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0030-0061-B</w:t>
            </w:r>
          </w:p>
        </w:tc>
        <w:tc>
          <w:tcPr>
            <w:tcW w:w="2536" w:type="dxa"/>
            <w:tcBorders>
              <w:top w:val="nil"/>
              <w:left w:val="nil"/>
              <w:bottom w:val="nil"/>
              <w:right w:val="nil"/>
            </w:tcBorders>
            <w:hideMark/>
          </w:tcPr>
          <w:p w14:paraId="4E8C723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GICKAS MARILYN R</w:t>
            </w:r>
          </w:p>
        </w:tc>
        <w:tc>
          <w:tcPr>
            <w:tcW w:w="1578" w:type="dxa"/>
            <w:tcBorders>
              <w:top w:val="nil"/>
              <w:left w:val="nil"/>
              <w:bottom w:val="nil"/>
              <w:right w:val="nil"/>
            </w:tcBorders>
            <w:noWrap/>
            <w:hideMark/>
          </w:tcPr>
          <w:p w14:paraId="7D0623D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$541.80 </w:t>
            </w:r>
          </w:p>
        </w:tc>
      </w:tr>
      <w:tr w:rsidR="001E133B" w:rsidRPr="001E133B" w14:paraId="3BCF09A2" w14:textId="77777777" w:rsidTr="001E133B">
        <w:trPr>
          <w:trHeight w:val="222"/>
        </w:trPr>
        <w:tc>
          <w:tcPr>
            <w:tcW w:w="1376" w:type="dxa"/>
            <w:tcBorders>
              <w:top w:val="nil"/>
              <w:left w:val="nil"/>
              <w:bottom w:val="nil"/>
              <w:right w:val="nil"/>
            </w:tcBorders>
            <w:hideMark/>
          </w:tcPr>
          <w:p w14:paraId="168BD1D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0036-0023-A</w:t>
            </w:r>
          </w:p>
        </w:tc>
        <w:tc>
          <w:tcPr>
            <w:tcW w:w="2536" w:type="dxa"/>
            <w:tcBorders>
              <w:top w:val="nil"/>
              <w:left w:val="nil"/>
              <w:bottom w:val="nil"/>
              <w:right w:val="nil"/>
            </w:tcBorders>
            <w:hideMark/>
          </w:tcPr>
          <w:p w14:paraId="0CFEF68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GILLETTE LAUREN/ROTMAN, TI</w:t>
            </w:r>
          </w:p>
        </w:tc>
        <w:tc>
          <w:tcPr>
            <w:tcW w:w="1578" w:type="dxa"/>
            <w:tcBorders>
              <w:top w:val="nil"/>
              <w:left w:val="nil"/>
              <w:bottom w:val="nil"/>
              <w:right w:val="nil"/>
            </w:tcBorders>
            <w:noWrap/>
            <w:hideMark/>
          </w:tcPr>
          <w:p w14:paraId="2C43B04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$335.16 </w:t>
            </w:r>
          </w:p>
        </w:tc>
      </w:tr>
      <w:tr w:rsidR="001E133B" w:rsidRPr="001E133B" w14:paraId="1F4F8C35" w14:textId="77777777" w:rsidTr="001E133B">
        <w:trPr>
          <w:trHeight w:val="222"/>
        </w:trPr>
        <w:tc>
          <w:tcPr>
            <w:tcW w:w="1376" w:type="dxa"/>
            <w:tcBorders>
              <w:top w:val="nil"/>
              <w:left w:val="nil"/>
              <w:bottom w:val="nil"/>
              <w:right w:val="nil"/>
            </w:tcBorders>
            <w:hideMark/>
          </w:tcPr>
          <w:p w14:paraId="10B1644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0096-0015-B</w:t>
            </w:r>
          </w:p>
        </w:tc>
        <w:tc>
          <w:tcPr>
            <w:tcW w:w="2536" w:type="dxa"/>
            <w:tcBorders>
              <w:top w:val="nil"/>
              <w:left w:val="nil"/>
              <w:bottom w:val="nil"/>
              <w:right w:val="nil"/>
            </w:tcBorders>
            <w:hideMark/>
          </w:tcPr>
          <w:p w14:paraId="00606B6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GLANCY ROBERT F JR</w:t>
            </w:r>
          </w:p>
        </w:tc>
        <w:tc>
          <w:tcPr>
            <w:tcW w:w="1578" w:type="dxa"/>
            <w:tcBorders>
              <w:top w:val="nil"/>
              <w:left w:val="nil"/>
              <w:bottom w:val="nil"/>
              <w:right w:val="nil"/>
            </w:tcBorders>
            <w:noWrap/>
            <w:hideMark/>
          </w:tcPr>
          <w:p w14:paraId="0E0635ED"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$126.84 </w:t>
            </w:r>
          </w:p>
        </w:tc>
      </w:tr>
      <w:tr w:rsidR="001E133B" w:rsidRPr="001E133B" w14:paraId="0A2FFBBE" w14:textId="77777777" w:rsidTr="001E133B">
        <w:trPr>
          <w:trHeight w:val="222"/>
        </w:trPr>
        <w:tc>
          <w:tcPr>
            <w:tcW w:w="1376" w:type="dxa"/>
            <w:tcBorders>
              <w:top w:val="nil"/>
              <w:left w:val="nil"/>
              <w:bottom w:val="nil"/>
              <w:right w:val="nil"/>
            </w:tcBorders>
            <w:hideMark/>
          </w:tcPr>
          <w:p w14:paraId="49C29D8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0002-0006</w:t>
            </w:r>
          </w:p>
        </w:tc>
        <w:tc>
          <w:tcPr>
            <w:tcW w:w="2536" w:type="dxa"/>
            <w:tcBorders>
              <w:top w:val="nil"/>
              <w:left w:val="nil"/>
              <w:bottom w:val="nil"/>
              <w:right w:val="nil"/>
            </w:tcBorders>
            <w:hideMark/>
          </w:tcPr>
          <w:p w14:paraId="4A234DD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GOLDIE KENNETH S/AMELIA</w:t>
            </w:r>
          </w:p>
        </w:tc>
        <w:tc>
          <w:tcPr>
            <w:tcW w:w="1578" w:type="dxa"/>
            <w:tcBorders>
              <w:top w:val="nil"/>
              <w:left w:val="nil"/>
              <w:bottom w:val="nil"/>
              <w:right w:val="nil"/>
            </w:tcBorders>
            <w:noWrap/>
            <w:hideMark/>
          </w:tcPr>
          <w:p w14:paraId="476F0C1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$21,555.24 </w:t>
            </w:r>
          </w:p>
        </w:tc>
      </w:tr>
      <w:tr w:rsidR="001E133B" w:rsidRPr="001E133B" w14:paraId="4BB2C5F3" w14:textId="77777777" w:rsidTr="001E133B">
        <w:trPr>
          <w:trHeight w:val="222"/>
        </w:trPr>
        <w:tc>
          <w:tcPr>
            <w:tcW w:w="1376" w:type="dxa"/>
            <w:tcBorders>
              <w:top w:val="nil"/>
              <w:left w:val="nil"/>
              <w:bottom w:val="nil"/>
              <w:right w:val="nil"/>
            </w:tcBorders>
            <w:hideMark/>
          </w:tcPr>
          <w:p w14:paraId="6DD967A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0032-0014-I</w:t>
            </w:r>
          </w:p>
        </w:tc>
        <w:tc>
          <w:tcPr>
            <w:tcW w:w="2536" w:type="dxa"/>
            <w:tcBorders>
              <w:top w:val="nil"/>
              <w:left w:val="nil"/>
              <w:bottom w:val="nil"/>
              <w:right w:val="nil"/>
            </w:tcBorders>
            <w:hideMark/>
          </w:tcPr>
          <w:p w14:paraId="4869BA3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GOLDMAN EDWARD C/ANITA L</w:t>
            </w:r>
          </w:p>
        </w:tc>
        <w:tc>
          <w:tcPr>
            <w:tcW w:w="1578" w:type="dxa"/>
            <w:tcBorders>
              <w:top w:val="nil"/>
              <w:left w:val="nil"/>
              <w:bottom w:val="nil"/>
              <w:right w:val="nil"/>
            </w:tcBorders>
            <w:noWrap/>
            <w:hideMark/>
          </w:tcPr>
          <w:p w14:paraId="1B19E6A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$100.92 </w:t>
            </w:r>
          </w:p>
        </w:tc>
      </w:tr>
      <w:tr w:rsidR="001E133B" w:rsidRPr="001E133B" w14:paraId="2FEC9C73" w14:textId="77777777" w:rsidTr="001E133B">
        <w:trPr>
          <w:trHeight w:val="222"/>
        </w:trPr>
        <w:tc>
          <w:tcPr>
            <w:tcW w:w="1376" w:type="dxa"/>
            <w:tcBorders>
              <w:top w:val="nil"/>
              <w:left w:val="nil"/>
              <w:bottom w:val="nil"/>
              <w:right w:val="nil"/>
            </w:tcBorders>
            <w:hideMark/>
          </w:tcPr>
          <w:p w14:paraId="2460CBF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0035-0002-D</w:t>
            </w:r>
          </w:p>
        </w:tc>
        <w:tc>
          <w:tcPr>
            <w:tcW w:w="2536" w:type="dxa"/>
            <w:tcBorders>
              <w:top w:val="nil"/>
              <w:left w:val="nil"/>
              <w:bottom w:val="nil"/>
              <w:right w:val="nil"/>
            </w:tcBorders>
            <w:hideMark/>
          </w:tcPr>
          <w:p w14:paraId="307E015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GORMAN TIMOTHY E/LINDA</w:t>
            </w:r>
          </w:p>
        </w:tc>
        <w:tc>
          <w:tcPr>
            <w:tcW w:w="1578" w:type="dxa"/>
            <w:tcBorders>
              <w:top w:val="nil"/>
              <w:left w:val="nil"/>
              <w:bottom w:val="nil"/>
              <w:right w:val="nil"/>
            </w:tcBorders>
            <w:noWrap/>
            <w:hideMark/>
          </w:tcPr>
          <w:p w14:paraId="6D0690C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$12,014.52 </w:t>
            </w:r>
          </w:p>
        </w:tc>
      </w:tr>
      <w:tr w:rsidR="001E133B" w:rsidRPr="001E133B" w14:paraId="55C622A7" w14:textId="77777777" w:rsidTr="001E133B">
        <w:trPr>
          <w:trHeight w:val="199"/>
        </w:trPr>
        <w:tc>
          <w:tcPr>
            <w:tcW w:w="1376" w:type="dxa"/>
            <w:tcBorders>
              <w:top w:val="nil"/>
              <w:left w:val="nil"/>
              <w:bottom w:val="nil"/>
              <w:right w:val="nil"/>
            </w:tcBorders>
            <w:hideMark/>
          </w:tcPr>
          <w:p w14:paraId="233ABB5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0040-0061-0086</w:t>
            </w:r>
          </w:p>
        </w:tc>
        <w:tc>
          <w:tcPr>
            <w:tcW w:w="2536" w:type="dxa"/>
            <w:tcBorders>
              <w:top w:val="nil"/>
              <w:left w:val="nil"/>
              <w:bottom w:val="nil"/>
              <w:right w:val="nil"/>
            </w:tcBorders>
            <w:hideMark/>
          </w:tcPr>
          <w:p w14:paraId="1F3126F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GOULD CYNTHIA/WILLIAM</w:t>
            </w:r>
          </w:p>
        </w:tc>
        <w:tc>
          <w:tcPr>
            <w:tcW w:w="1578" w:type="dxa"/>
            <w:tcBorders>
              <w:top w:val="nil"/>
              <w:left w:val="nil"/>
              <w:bottom w:val="nil"/>
              <w:right w:val="nil"/>
            </w:tcBorders>
            <w:noWrap/>
            <w:hideMark/>
          </w:tcPr>
          <w:p w14:paraId="3BAF791D"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$91.56 </w:t>
            </w:r>
          </w:p>
        </w:tc>
      </w:tr>
      <w:tr w:rsidR="001E133B" w:rsidRPr="001E133B" w14:paraId="5B5D13D3" w14:textId="77777777" w:rsidTr="001E133B">
        <w:trPr>
          <w:trHeight w:val="222"/>
        </w:trPr>
        <w:tc>
          <w:tcPr>
            <w:tcW w:w="1376" w:type="dxa"/>
            <w:tcBorders>
              <w:top w:val="nil"/>
              <w:left w:val="nil"/>
              <w:bottom w:val="nil"/>
              <w:right w:val="nil"/>
            </w:tcBorders>
            <w:hideMark/>
          </w:tcPr>
          <w:p w14:paraId="2D2C47B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0089-0024</w:t>
            </w:r>
          </w:p>
        </w:tc>
        <w:tc>
          <w:tcPr>
            <w:tcW w:w="2536" w:type="dxa"/>
            <w:tcBorders>
              <w:top w:val="nil"/>
              <w:left w:val="nil"/>
              <w:bottom w:val="nil"/>
              <w:right w:val="nil"/>
            </w:tcBorders>
            <w:hideMark/>
          </w:tcPr>
          <w:p w14:paraId="16C7482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GRANT SCOTT/ANDREWS ROBI</w:t>
            </w:r>
          </w:p>
        </w:tc>
        <w:tc>
          <w:tcPr>
            <w:tcW w:w="1578" w:type="dxa"/>
            <w:tcBorders>
              <w:top w:val="nil"/>
              <w:left w:val="nil"/>
              <w:bottom w:val="nil"/>
              <w:right w:val="nil"/>
            </w:tcBorders>
            <w:noWrap/>
            <w:hideMark/>
          </w:tcPr>
          <w:p w14:paraId="762743B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$919.84 </w:t>
            </w:r>
          </w:p>
        </w:tc>
      </w:tr>
      <w:tr w:rsidR="001E133B" w:rsidRPr="001E133B" w14:paraId="6265FA89" w14:textId="77777777" w:rsidTr="001E133B">
        <w:trPr>
          <w:trHeight w:val="222"/>
        </w:trPr>
        <w:tc>
          <w:tcPr>
            <w:tcW w:w="1376" w:type="dxa"/>
            <w:tcBorders>
              <w:top w:val="nil"/>
              <w:left w:val="nil"/>
              <w:bottom w:val="nil"/>
              <w:right w:val="nil"/>
            </w:tcBorders>
            <w:hideMark/>
          </w:tcPr>
          <w:p w14:paraId="1CCE71C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lastRenderedPageBreak/>
              <w:t>0002-0029</w:t>
            </w:r>
          </w:p>
        </w:tc>
        <w:tc>
          <w:tcPr>
            <w:tcW w:w="2536" w:type="dxa"/>
            <w:tcBorders>
              <w:top w:val="nil"/>
              <w:left w:val="nil"/>
              <w:bottom w:val="nil"/>
              <w:right w:val="nil"/>
            </w:tcBorders>
            <w:hideMark/>
          </w:tcPr>
          <w:p w14:paraId="36EF96E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GREY GERALDINE H/JAN-HARRI</w:t>
            </w:r>
          </w:p>
        </w:tc>
        <w:tc>
          <w:tcPr>
            <w:tcW w:w="1578" w:type="dxa"/>
            <w:tcBorders>
              <w:top w:val="nil"/>
              <w:left w:val="nil"/>
              <w:bottom w:val="nil"/>
              <w:right w:val="nil"/>
            </w:tcBorders>
            <w:noWrap/>
            <w:hideMark/>
          </w:tcPr>
          <w:p w14:paraId="207C7A2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$2,115.12 </w:t>
            </w:r>
          </w:p>
        </w:tc>
      </w:tr>
      <w:tr w:rsidR="001E133B" w:rsidRPr="001E133B" w14:paraId="5E4C75CB" w14:textId="77777777" w:rsidTr="001E133B">
        <w:trPr>
          <w:trHeight w:val="222"/>
        </w:trPr>
        <w:tc>
          <w:tcPr>
            <w:tcW w:w="1376" w:type="dxa"/>
            <w:tcBorders>
              <w:top w:val="nil"/>
              <w:left w:val="nil"/>
              <w:bottom w:val="nil"/>
              <w:right w:val="nil"/>
            </w:tcBorders>
            <w:hideMark/>
          </w:tcPr>
          <w:p w14:paraId="7D493C9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0002-0029-A</w:t>
            </w:r>
          </w:p>
        </w:tc>
        <w:tc>
          <w:tcPr>
            <w:tcW w:w="2536" w:type="dxa"/>
            <w:tcBorders>
              <w:top w:val="nil"/>
              <w:left w:val="nil"/>
              <w:bottom w:val="nil"/>
              <w:right w:val="nil"/>
            </w:tcBorders>
            <w:hideMark/>
          </w:tcPr>
          <w:p w14:paraId="7DA6A9D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GREY GERALDINE H/JAN-HARRI</w:t>
            </w:r>
          </w:p>
        </w:tc>
        <w:tc>
          <w:tcPr>
            <w:tcW w:w="1578" w:type="dxa"/>
            <w:tcBorders>
              <w:top w:val="nil"/>
              <w:left w:val="nil"/>
              <w:bottom w:val="nil"/>
              <w:right w:val="nil"/>
            </w:tcBorders>
            <w:noWrap/>
            <w:hideMark/>
          </w:tcPr>
          <w:p w14:paraId="7DCDE16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$223.44 </w:t>
            </w:r>
          </w:p>
        </w:tc>
      </w:tr>
      <w:tr w:rsidR="001E133B" w:rsidRPr="001E133B" w14:paraId="4BF1495C" w14:textId="77777777" w:rsidTr="001E133B">
        <w:trPr>
          <w:trHeight w:val="222"/>
        </w:trPr>
        <w:tc>
          <w:tcPr>
            <w:tcW w:w="1376" w:type="dxa"/>
            <w:tcBorders>
              <w:top w:val="nil"/>
              <w:left w:val="nil"/>
              <w:bottom w:val="nil"/>
              <w:right w:val="nil"/>
            </w:tcBorders>
            <w:hideMark/>
          </w:tcPr>
          <w:p w14:paraId="364FDD1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0100-0033</w:t>
            </w:r>
          </w:p>
        </w:tc>
        <w:tc>
          <w:tcPr>
            <w:tcW w:w="2536" w:type="dxa"/>
            <w:tcBorders>
              <w:top w:val="nil"/>
              <w:left w:val="nil"/>
              <w:bottom w:val="nil"/>
              <w:right w:val="nil"/>
            </w:tcBorders>
            <w:hideMark/>
          </w:tcPr>
          <w:p w14:paraId="30E0935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GUERRINI WILLIAM/JOANNE</w:t>
            </w:r>
          </w:p>
        </w:tc>
        <w:tc>
          <w:tcPr>
            <w:tcW w:w="1578" w:type="dxa"/>
            <w:tcBorders>
              <w:top w:val="nil"/>
              <w:left w:val="nil"/>
              <w:bottom w:val="nil"/>
              <w:right w:val="nil"/>
            </w:tcBorders>
            <w:noWrap/>
            <w:hideMark/>
          </w:tcPr>
          <w:p w14:paraId="32824DD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$5,138.28 </w:t>
            </w:r>
          </w:p>
        </w:tc>
      </w:tr>
      <w:tr w:rsidR="001E133B" w:rsidRPr="001E133B" w14:paraId="34227DA5" w14:textId="77777777" w:rsidTr="001E133B">
        <w:trPr>
          <w:trHeight w:val="222"/>
        </w:trPr>
        <w:tc>
          <w:tcPr>
            <w:tcW w:w="1376" w:type="dxa"/>
            <w:tcBorders>
              <w:top w:val="nil"/>
              <w:left w:val="nil"/>
              <w:bottom w:val="nil"/>
              <w:right w:val="nil"/>
            </w:tcBorders>
            <w:hideMark/>
          </w:tcPr>
          <w:p w14:paraId="02982BD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0033-0139-0011</w:t>
            </w:r>
          </w:p>
        </w:tc>
        <w:tc>
          <w:tcPr>
            <w:tcW w:w="2536" w:type="dxa"/>
            <w:tcBorders>
              <w:top w:val="nil"/>
              <w:left w:val="nil"/>
              <w:bottom w:val="nil"/>
              <w:right w:val="nil"/>
            </w:tcBorders>
            <w:hideMark/>
          </w:tcPr>
          <w:p w14:paraId="22D75DC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GUERTIN JOHN F</w:t>
            </w:r>
          </w:p>
        </w:tc>
        <w:tc>
          <w:tcPr>
            <w:tcW w:w="1578" w:type="dxa"/>
            <w:tcBorders>
              <w:top w:val="nil"/>
              <w:left w:val="nil"/>
              <w:bottom w:val="nil"/>
              <w:right w:val="nil"/>
            </w:tcBorders>
            <w:noWrap/>
            <w:hideMark/>
          </w:tcPr>
          <w:p w14:paraId="3B367B3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$7.19 </w:t>
            </w:r>
          </w:p>
        </w:tc>
      </w:tr>
      <w:tr w:rsidR="001E133B" w:rsidRPr="001E133B" w14:paraId="672ADA7E" w14:textId="77777777" w:rsidTr="001E133B">
        <w:trPr>
          <w:trHeight w:val="222"/>
        </w:trPr>
        <w:tc>
          <w:tcPr>
            <w:tcW w:w="1376" w:type="dxa"/>
            <w:tcBorders>
              <w:top w:val="nil"/>
              <w:left w:val="nil"/>
              <w:bottom w:val="nil"/>
              <w:right w:val="nil"/>
            </w:tcBorders>
            <w:hideMark/>
          </w:tcPr>
          <w:p w14:paraId="2A3AFC6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0099-0069-B</w:t>
            </w:r>
          </w:p>
        </w:tc>
        <w:tc>
          <w:tcPr>
            <w:tcW w:w="2536" w:type="dxa"/>
            <w:tcBorders>
              <w:top w:val="nil"/>
              <w:left w:val="nil"/>
              <w:bottom w:val="nil"/>
              <w:right w:val="nil"/>
            </w:tcBorders>
            <w:hideMark/>
          </w:tcPr>
          <w:p w14:paraId="33F1F6F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HANLON LARA C</w:t>
            </w:r>
          </w:p>
        </w:tc>
        <w:tc>
          <w:tcPr>
            <w:tcW w:w="1578" w:type="dxa"/>
            <w:tcBorders>
              <w:top w:val="nil"/>
              <w:left w:val="nil"/>
              <w:bottom w:val="nil"/>
              <w:right w:val="nil"/>
            </w:tcBorders>
            <w:noWrap/>
            <w:hideMark/>
          </w:tcPr>
          <w:p w14:paraId="649C9C7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$668.64 </w:t>
            </w:r>
          </w:p>
        </w:tc>
      </w:tr>
      <w:tr w:rsidR="001E133B" w:rsidRPr="001E133B" w14:paraId="797D2124" w14:textId="77777777" w:rsidTr="001E133B">
        <w:trPr>
          <w:trHeight w:val="192"/>
        </w:trPr>
        <w:tc>
          <w:tcPr>
            <w:tcW w:w="1376" w:type="dxa"/>
            <w:tcBorders>
              <w:top w:val="nil"/>
              <w:left w:val="nil"/>
              <w:bottom w:val="nil"/>
              <w:right w:val="nil"/>
            </w:tcBorders>
            <w:hideMark/>
          </w:tcPr>
          <w:p w14:paraId="720CF12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0093-0037</w:t>
            </w:r>
          </w:p>
        </w:tc>
        <w:tc>
          <w:tcPr>
            <w:tcW w:w="2536" w:type="dxa"/>
            <w:tcBorders>
              <w:top w:val="nil"/>
              <w:left w:val="nil"/>
              <w:bottom w:val="nil"/>
              <w:right w:val="nil"/>
            </w:tcBorders>
            <w:hideMark/>
          </w:tcPr>
          <w:p w14:paraId="758B8BA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HANSON NORMAN E</w:t>
            </w:r>
          </w:p>
        </w:tc>
        <w:tc>
          <w:tcPr>
            <w:tcW w:w="1578" w:type="dxa"/>
            <w:tcBorders>
              <w:top w:val="nil"/>
              <w:left w:val="nil"/>
              <w:bottom w:val="nil"/>
              <w:right w:val="nil"/>
            </w:tcBorders>
            <w:noWrap/>
            <w:hideMark/>
          </w:tcPr>
          <w:p w14:paraId="05787715"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$3,234.00 </w:t>
            </w:r>
          </w:p>
        </w:tc>
      </w:tr>
      <w:tr w:rsidR="001E133B" w:rsidRPr="001E133B" w14:paraId="3CBAF7F2" w14:textId="77777777" w:rsidTr="001E133B">
        <w:trPr>
          <w:trHeight w:val="199"/>
        </w:trPr>
        <w:tc>
          <w:tcPr>
            <w:tcW w:w="1376" w:type="dxa"/>
            <w:tcBorders>
              <w:top w:val="nil"/>
              <w:left w:val="nil"/>
              <w:bottom w:val="nil"/>
              <w:right w:val="nil"/>
            </w:tcBorders>
            <w:hideMark/>
          </w:tcPr>
          <w:p w14:paraId="506D4AF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0089-0045-C</w:t>
            </w:r>
          </w:p>
        </w:tc>
        <w:tc>
          <w:tcPr>
            <w:tcW w:w="2536" w:type="dxa"/>
            <w:tcBorders>
              <w:top w:val="nil"/>
              <w:left w:val="nil"/>
              <w:bottom w:val="nil"/>
              <w:right w:val="nil"/>
            </w:tcBorders>
            <w:hideMark/>
          </w:tcPr>
          <w:p w14:paraId="0BE23E0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HARLEY STEPHEN</w:t>
            </w:r>
          </w:p>
        </w:tc>
        <w:tc>
          <w:tcPr>
            <w:tcW w:w="1578" w:type="dxa"/>
            <w:tcBorders>
              <w:top w:val="nil"/>
              <w:left w:val="nil"/>
              <w:bottom w:val="nil"/>
              <w:right w:val="nil"/>
            </w:tcBorders>
            <w:noWrap/>
            <w:hideMark/>
          </w:tcPr>
          <w:p w14:paraId="01733B6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$1,514.52 </w:t>
            </w:r>
          </w:p>
        </w:tc>
      </w:tr>
      <w:tr w:rsidR="001E133B" w:rsidRPr="001E133B" w14:paraId="1847AB80" w14:textId="77777777" w:rsidTr="001E133B">
        <w:trPr>
          <w:trHeight w:val="222"/>
        </w:trPr>
        <w:tc>
          <w:tcPr>
            <w:tcW w:w="1376" w:type="dxa"/>
            <w:tcBorders>
              <w:top w:val="nil"/>
              <w:left w:val="nil"/>
              <w:bottom w:val="nil"/>
              <w:right w:val="nil"/>
            </w:tcBorders>
            <w:hideMark/>
          </w:tcPr>
          <w:p w14:paraId="6BC6DFB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0025-0016-P</w:t>
            </w:r>
          </w:p>
        </w:tc>
        <w:tc>
          <w:tcPr>
            <w:tcW w:w="2536" w:type="dxa"/>
            <w:tcBorders>
              <w:top w:val="nil"/>
              <w:left w:val="nil"/>
              <w:bottom w:val="nil"/>
              <w:right w:val="nil"/>
            </w:tcBorders>
            <w:hideMark/>
          </w:tcPr>
          <w:p w14:paraId="4781953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HARRIS LINDA L TRUSTEE</w:t>
            </w:r>
          </w:p>
        </w:tc>
        <w:tc>
          <w:tcPr>
            <w:tcW w:w="1578" w:type="dxa"/>
            <w:tcBorders>
              <w:top w:val="nil"/>
              <w:left w:val="nil"/>
              <w:bottom w:val="nil"/>
              <w:right w:val="nil"/>
            </w:tcBorders>
            <w:noWrap/>
            <w:hideMark/>
          </w:tcPr>
          <w:p w14:paraId="51467D7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$1,981.14 </w:t>
            </w:r>
          </w:p>
        </w:tc>
      </w:tr>
      <w:tr w:rsidR="001E133B" w:rsidRPr="001E133B" w14:paraId="2BBC2DB8" w14:textId="77777777" w:rsidTr="001E133B">
        <w:trPr>
          <w:trHeight w:val="222"/>
        </w:trPr>
        <w:tc>
          <w:tcPr>
            <w:tcW w:w="1376" w:type="dxa"/>
            <w:tcBorders>
              <w:top w:val="nil"/>
              <w:left w:val="nil"/>
              <w:bottom w:val="nil"/>
              <w:right w:val="nil"/>
            </w:tcBorders>
            <w:hideMark/>
          </w:tcPr>
          <w:p w14:paraId="108B179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0101-0002</w:t>
            </w:r>
          </w:p>
        </w:tc>
        <w:tc>
          <w:tcPr>
            <w:tcW w:w="2536" w:type="dxa"/>
            <w:tcBorders>
              <w:top w:val="nil"/>
              <w:left w:val="nil"/>
              <w:bottom w:val="nil"/>
              <w:right w:val="nil"/>
            </w:tcBorders>
            <w:hideMark/>
          </w:tcPr>
          <w:p w14:paraId="4315617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HATCH SUSAN F</w:t>
            </w:r>
          </w:p>
        </w:tc>
        <w:tc>
          <w:tcPr>
            <w:tcW w:w="1578" w:type="dxa"/>
            <w:tcBorders>
              <w:top w:val="nil"/>
              <w:left w:val="nil"/>
              <w:bottom w:val="nil"/>
              <w:right w:val="nil"/>
            </w:tcBorders>
            <w:noWrap/>
            <w:hideMark/>
          </w:tcPr>
          <w:p w14:paraId="2647CE25"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$1,775.34 </w:t>
            </w:r>
          </w:p>
        </w:tc>
      </w:tr>
      <w:tr w:rsidR="001E133B" w:rsidRPr="001E133B" w14:paraId="2E2266B1" w14:textId="77777777" w:rsidTr="001E133B">
        <w:trPr>
          <w:trHeight w:val="222"/>
        </w:trPr>
        <w:tc>
          <w:tcPr>
            <w:tcW w:w="1376" w:type="dxa"/>
            <w:tcBorders>
              <w:top w:val="nil"/>
              <w:left w:val="nil"/>
              <w:bottom w:val="nil"/>
              <w:right w:val="nil"/>
            </w:tcBorders>
            <w:hideMark/>
          </w:tcPr>
          <w:p w14:paraId="6D32C23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0100-0026-0012</w:t>
            </w:r>
          </w:p>
        </w:tc>
        <w:tc>
          <w:tcPr>
            <w:tcW w:w="2536" w:type="dxa"/>
            <w:tcBorders>
              <w:top w:val="nil"/>
              <w:left w:val="nil"/>
              <w:bottom w:val="nil"/>
              <w:right w:val="nil"/>
            </w:tcBorders>
            <w:hideMark/>
          </w:tcPr>
          <w:p w14:paraId="4F52623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HERNANDEZ JESSICA</w:t>
            </w:r>
          </w:p>
        </w:tc>
        <w:tc>
          <w:tcPr>
            <w:tcW w:w="1578" w:type="dxa"/>
            <w:tcBorders>
              <w:top w:val="nil"/>
              <w:left w:val="nil"/>
              <w:bottom w:val="nil"/>
              <w:right w:val="nil"/>
            </w:tcBorders>
            <w:noWrap/>
            <w:hideMark/>
          </w:tcPr>
          <w:p w14:paraId="268DEF4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$138.60 </w:t>
            </w:r>
          </w:p>
        </w:tc>
      </w:tr>
      <w:tr w:rsidR="001E133B" w:rsidRPr="001E133B" w14:paraId="5BCA534C" w14:textId="77777777" w:rsidTr="001E133B">
        <w:trPr>
          <w:trHeight w:val="222"/>
        </w:trPr>
        <w:tc>
          <w:tcPr>
            <w:tcW w:w="1376" w:type="dxa"/>
            <w:tcBorders>
              <w:top w:val="nil"/>
              <w:left w:val="nil"/>
              <w:bottom w:val="nil"/>
              <w:right w:val="nil"/>
            </w:tcBorders>
            <w:hideMark/>
          </w:tcPr>
          <w:p w14:paraId="78CA689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0087-0066-0073</w:t>
            </w:r>
          </w:p>
        </w:tc>
        <w:tc>
          <w:tcPr>
            <w:tcW w:w="2536" w:type="dxa"/>
            <w:tcBorders>
              <w:top w:val="nil"/>
              <w:left w:val="nil"/>
              <w:bottom w:val="nil"/>
              <w:right w:val="nil"/>
            </w:tcBorders>
            <w:hideMark/>
          </w:tcPr>
          <w:p w14:paraId="081B765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HERRIOTT KIMBERLY</w:t>
            </w:r>
          </w:p>
        </w:tc>
        <w:tc>
          <w:tcPr>
            <w:tcW w:w="1578" w:type="dxa"/>
            <w:tcBorders>
              <w:top w:val="nil"/>
              <w:left w:val="nil"/>
              <w:bottom w:val="nil"/>
              <w:right w:val="nil"/>
            </w:tcBorders>
            <w:noWrap/>
            <w:hideMark/>
          </w:tcPr>
          <w:p w14:paraId="2096FF3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$369.01 </w:t>
            </w:r>
          </w:p>
        </w:tc>
      </w:tr>
      <w:tr w:rsidR="001E133B" w:rsidRPr="001E133B" w14:paraId="5E00561F" w14:textId="77777777" w:rsidTr="001E133B">
        <w:trPr>
          <w:trHeight w:val="222"/>
        </w:trPr>
        <w:tc>
          <w:tcPr>
            <w:tcW w:w="1376" w:type="dxa"/>
            <w:tcBorders>
              <w:top w:val="nil"/>
              <w:left w:val="nil"/>
              <w:bottom w:val="nil"/>
              <w:right w:val="nil"/>
            </w:tcBorders>
            <w:hideMark/>
          </w:tcPr>
          <w:p w14:paraId="7BEA74C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0040-0061-0160</w:t>
            </w:r>
          </w:p>
        </w:tc>
        <w:tc>
          <w:tcPr>
            <w:tcW w:w="2536" w:type="dxa"/>
            <w:tcBorders>
              <w:top w:val="nil"/>
              <w:left w:val="nil"/>
              <w:bottom w:val="nil"/>
              <w:right w:val="nil"/>
            </w:tcBorders>
            <w:hideMark/>
          </w:tcPr>
          <w:p w14:paraId="6C8F054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HERTEL BRIAN/JILLIAN</w:t>
            </w:r>
          </w:p>
        </w:tc>
        <w:tc>
          <w:tcPr>
            <w:tcW w:w="1578" w:type="dxa"/>
            <w:tcBorders>
              <w:top w:val="nil"/>
              <w:left w:val="nil"/>
              <w:bottom w:val="nil"/>
              <w:right w:val="nil"/>
            </w:tcBorders>
            <w:noWrap/>
            <w:hideMark/>
          </w:tcPr>
          <w:p w14:paraId="45C97E55"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$56.70 </w:t>
            </w:r>
          </w:p>
        </w:tc>
      </w:tr>
      <w:tr w:rsidR="001E133B" w:rsidRPr="001E133B" w14:paraId="6FA40071" w14:textId="77777777" w:rsidTr="001E133B">
        <w:trPr>
          <w:trHeight w:val="222"/>
        </w:trPr>
        <w:tc>
          <w:tcPr>
            <w:tcW w:w="1376" w:type="dxa"/>
            <w:tcBorders>
              <w:top w:val="nil"/>
              <w:left w:val="nil"/>
              <w:bottom w:val="nil"/>
              <w:right w:val="nil"/>
            </w:tcBorders>
            <w:hideMark/>
          </w:tcPr>
          <w:p w14:paraId="4DF4DBE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0011-0045-B</w:t>
            </w:r>
          </w:p>
        </w:tc>
        <w:tc>
          <w:tcPr>
            <w:tcW w:w="2536" w:type="dxa"/>
            <w:tcBorders>
              <w:top w:val="nil"/>
              <w:left w:val="nil"/>
              <w:bottom w:val="nil"/>
              <w:right w:val="nil"/>
            </w:tcBorders>
            <w:hideMark/>
          </w:tcPr>
          <w:p w14:paraId="45A4CAF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HEYLAND ERIK D TRUSTEE</w:t>
            </w:r>
          </w:p>
        </w:tc>
        <w:tc>
          <w:tcPr>
            <w:tcW w:w="1578" w:type="dxa"/>
            <w:tcBorders>
              <w:top w:val="nil"/>
              <w:left w:val="nil"/>
              <w:bottom w:val="nil"/>
              <w:right w:val="nil"/>
            </w:tcBorders>
            <w:noWrap/>
            <w:hideMark/>
          </w:tcPr>
          <w:p w14:paraId="5E0B395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$12,268.20 </w:t>
            </w:r>
          </w:p>
        </w:tc>
      </w:tr>
      <w:tr w:rsidR="001E133B" w:rsidRPr="001E133B" w14:paraId="5B1640B8" w14:textId="77777777" w:rsidTr="001E133B">
        <w:trPr>
          <w:trHeight w:val="222"/>
        </w:trPr>
        <w:tc>
          <w:tcPr>
            <w:tcW w:w="1376" w:type="dxa"/>
            <w:tcBorders>
              <w:top w:val="nil"/>
              <w:left w:val="nil"/>
              <w:bottom w:val="nil"/>
              <w:right w:val="nil"/>
            </w:tcBorders>
            <w:hideMark/>
          </w:tcPr>
          <w:p w14:paraId="01B1EB9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0068-0013</w:t>
            </w:r>
          </w:p>
        </w:tc>
        <w:tc>
          <w:tcPr>
            <w:tcW w:w="2536" w:type="dxa"/>
            <w:tcBorders>
              <w:top w:val="nil"/>
              <w:left w:val="nil"/>
              <w:bottom w:val="nil"/>
              <w:right w:val="nil"/>
            </w:tcBorders>
            <w:hideMark/>
          </w:tcPr>
          <w:p w14:paraId="21A788C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HILKER EDWIN H HRS OF</w:t>
            </w:r>
          </w:p>
        </w:tc>
        <w:tc>
          <w:tcPr>
            <w:tcW w:w="1578" w:type="dxa"/>
            <w:tcBorders>
              <w:top w:val="nil"/>
              <w:left w:val="nil"/>
              <w:bottom w:val="nil"/>
              <w:right w:val="nil"/>
            </w:tcBorders>
            <w:noWrap/>
            <w:hideMark/>
          </w:tcPr>
          <w:p w14:paraId="3336DF0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$1,688.79 </w:t>
            </w:r>
          </w:p>
        </w:tc>
      </w:tr>
      <w:tr w:rsidR="001E133B" w:rsidRPr="001E133B" w14:paraId="7AEF49D6" w14:textId="77777777" w:rsidTr="001E133B">
        <w:trPr>
          <w:trHeight w:val="199"/>
        </w:trPr>
        <w:tc>
          <w:tcPr>
            <w:tcW w:w="1376" w:type="dxa"/>
            <w:tcBorders>
              <w:top w:val="nil"/>
              <w:left w:val="nil"/>
              <w:bottom w:val="nil"/>
              <w:right w:val="nil"/>
            </w:tcBorders>
            <w:hideMark/>
          </w:tcPr>
          <w:p w14:paraId="7FBDA96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0015-0008-0001</w:t>
            </w:r>
          </w:p>
        </w:tc>
        <w:tc>
          <w:tcPr>
            <w:tcW w:w="2536" w:type="dxa"/>
            <w:tcBorders>
              <w:top w:val="nil"/>
              <w:left w:val="nil"/>
              <w:bottom w:val="nil"/>
              <w:right w:val="nil"/>
            </w:tcBorders>
            <w:hideMark/>
          </w:tcPr>
          <w:p w14:paraId="2A180CF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HILTON NICHOLAS TRUSTEE</w:t>
            </w:r>
          </w:p>
        </w:tc>
        <w:tc>
          <w:tcPr>
            <w:tcW w:w="1578" w:type="dxa"/>
            <w:tcBorders>
              <w:top w:val="nil"/>
              <w:left w:val="nil"/>
              <w:bottom w:val="nil"/>
              <w:right w:val="nil"/>
            </w:tcBorders>
            <w:noWrap/>
            <w:hideMark/>
          </w:tcPr>
          <w:p w14:paraId="77B5223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$1,785.00 </w:t>
            </w:r>
          </w:p>
        </w:tc>
      </w:tr>
      <w:tr w:rsidR="001E133B" w:rsidRPr="001E133B" w14:paraId="5A433041" w14:textId="77777777" w:rsidTr="001E133B">
        <w:trPr>
          <w:trHeight w:val="222"/>
        </w:trPr>
        <w:tc>
          <w:tcPr>
            <w:tcW w:w="1376" w:type="dxa"/>
            <w:tcBorders>
              <w:top w:val="nil"/>
              <w:left w:val="nil"/>
              <w:bottom w:val="nil"/>
              <w:right w:val="nil"/>
            </w:tcBorders>
            <w:hideMark/>
          </w:tcPr>
          <w:p w14:paraId="48F0824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0015-0008-0002</w:t>
            </w:r>
          </w:p>
        </w:tc>
        <w:tc>
          <w:tcPr>
            <w:tcW w:w="2536" w:type="dxa"/>
            <w:tcBorders>
              <w:top w:val="nil"/>
              <w:left w:val="nil"/>
              <w:bottom w:val="nil"/>
              <w:right w:val="nil"/>
            </w:tcBorders>
            <w:hideMark/>
          </w:tcPr>
          <w:p w14:paraId="4DC2375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HILTON NICHOLAS TRUSTEE</w:t>
            </w:r>
          </w:p>
        </w:tc>
        <w:tc>
          <w:tcPr>
            <w:tcW w:w="1578" w:type="dxa"/>
            <w:tcBorders>
              <w:top w:val="nil"/>
              <w:left w:val="nil"/>
              <w:bottom w:val="nil"/>
              <w:right w:val="nil"/>
            </w:tcBorders>
            <w:noWrap/>
            <w:hideMark/>
          </w:tcPr>
          <w:p w14:paraId="2ED270E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$2,179.80 </w:t>
            </w:r>
          </w:p>
        </w:tc>
      </w:tr>
      <w:tr w:rsidR="001E133B" w:rsidRPr="001E133B" w14:paraId="5D6F8EA2" w14:textId="77777777" w:rsidTr="001E133B">
        <w:trPr>
          <w:trHeight w:val="222"/>
        </w:trPr>
        <w:tc>
          <w:tcPr>
            <w:tcW w:w="1376" w:type="dxa"/>
            <w:tcBorders>
              <w:top w:val="nil"/>
              <w:left w:val="nil"/>
              <w:bottom w:val="nil"/>
              <w:right w:val="nil"/>
            </w:tcBorders>
            <w:hideMark/>
          </w:tcPr>
          <w:p w14:paraId="5E9F06A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0015-0008-0003</w:t>
            </w:r>
          </w:p>
        </w:tc>
        <w:tc>
          <w:tcPr>
            <w:tcW w:w="2536" w:type="dxa"/>
            <w:tcBorders>
              <w:top w:val="nil"/>
              <w:left w:val="nil"/>
              <w:bottom w:val="nil"/>
              <w:right w:val="nil"/>
            </w:tcBorders>
            <w:hideMark/>
          </w:tcPr>
          <w:p w14:paraId="15CE203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HILTON NICHOLAS TRUSTEE</w:t>
            </w:r>
          </w:p>
        </w:tc>
        <w:tc>
          <w:tcPr>
            <w:tcW w:w="1578" w:type="dxa"/>
            <w:tcBorders>
              <w:top w:val="nil"/>
              <w:left w:val="nil"/>
              <w:bottom w:val="nil"/>
              <w:right w:val="nil"/>
            </w:tcBorders>
            <w:noWrap/>
            <w:hideMark/>
          </w:tcPr>
          <w:p w14:paraId="1FB77E28"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$428.40 </w:t>
            </w:r>
          </w:p>
        </w:tc>
      </w:tr>
      <w:tr w:rsidR="001E133B" w:rsidRPr="001E133B" w14:paraId="449C27C4" w14:textId="77777777" w:rsidTr="001E133B">
        <w:trPr>
          <w:trHeight w:val="222"/>
        </w:trPr>
        <w:tc>
          <w:tcPr>
            <w:tcW w:w="1376" w:type="dxa"/>
            <w:tcBorders>
              <w:top w:val="nil"/>
              <w:left w:val="nil"/>
              <w:bottom w:val="nil"/>
              <w:right w:val="nil"/>
            </w:tcBorders>
            <w:hideMark/>
          </w:tcPr>
          <w:p w14:paraId="1BBFCF5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0091-0012-F</w:t>
            </w:r>
          </w:p>
        </w:tc>
        <w:tc>
          <w:tcPr>
            <w:tcW w:w="2536" w:type="dxa"/>
            <w:tcBorders>
              <w:top w:val="nil"/>
              <w:left w:val="nil"/>
              <w:bottom w:val="nil"/>
              <w:right w:val="nil"/>
            </w:tcBorders>
            <w:hideMark/>
          </w:tcPr>
          <w:p w14:paraId="28822B6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HOLLY KATHRYN M</w:t>
            </w:r>
          </w:p>
        </w:tc>
        <w:tc>
          <w:tcPr>
            <w:tcW w:w="1578" w:type="dxa"/>
            <w:tcBorders>
              <w:top w:val="nil"/>
              <w:left w:val="nil"/>
              <w:bottom w:val="nil"/>
              <w:right w:val="nil"/>
            </w:tcBorders>
            <w:noWrap/>
            <w:hideMark/>
          </w:tcPr>
          <w:p w14:paraId="24C8C0E0"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$2,193.24 </w:t>
            </w:r>
          </w:p>
        </w:tc>
      </w:tr>
      <w:tr w:rsidR="001E133B" w:rsidRPr="001E133B" w14:paraId="72B004A0" w14:textId="77777777" w:rsidTr="001E133B">
        <w:trPr>
          <w:trHeight w:val="222"/>
        </w:trPr>
        <w:tc>
          <w:tcPr>
            <w:tcW w:w="1376" w:type="dxa"/>
            <w:tcBorders>
              <w:top w:val="nil"/>
              <w:left w:val="nil"/>
              <w:bottom w:val="nil"/>
              <w:right w:val="nil"/>
            </w:tcBorders>
            <w:hideMark/>
          </w:tcPr>
          <w:p w14:paraId="35AE749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0040-0061-0120</w:t>
            </w:r>
          </w:p>
        </w:tc>
        <w:tc>
          <w:tcPr>
            <w:tcW w:w="2536" w:type="dxa"/>
            <w:tcBorders>
              <w:top w:val="nil"/>
              <w:left w:val="nil"/>
              <w:bottom w:val="nil"/>
              <w:right w:val="nil"/>
            </w:tcBorders>
            <w:hideMark/>
          </w:tcPr>
          <w:p w14:paraId="00BC0F1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HORSTMYER ROBERT/BARBAR</w:t>
            </w:r>
          </w:p>
        </w:tc>
        <w:tc>
          <w:tcPr>
            <w:tcW w:w="1578" w:type="dxa"/>
            <w:tcBorders>
              <w:top w:val="nil"/>
              <w:left w:val="nil"/>
              <w:bottom w:val="nil"/>
              <w:right w:val="nil"/>
            </w:tcBorders>
            <w:noWrap/>
            <w:hideMark/>
          </w:tcPr>
          <w:p w14:paraId="499BA25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$87.36 </w:t>
            </w:r>
          </w:p>
        </w:tc>
      </w:tr>
      <w:tr w:rsidR="001E133B" w:rsidRPr="001E133B" w14:paraId="0E08683B" w14:textId="77777777" w:rsidTr="001E133B">
        <w:trPr>
          <w:trHeight w:val="222"/>
        </w:trPr>
        <w:tc>
          <w:tcPr>
            <w:tcW w:w="1376" w:type="dxa"/>
            <w:tcBorders>
              <w:top w:val="nil"/>
              <w:left w:val="nil"/>
              <w:bottom w:val="nil"/>
              <w:right w:val="nil"/>
            </w:tcBorders>
            <w:hideMark/>
          </w:tcPr>
          <w:p w14:paraId="65AE60B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0089-0012-W</w:t>
            </w:r>
          </w:p>
        </w:tc>
        <w:tc>
          <w:tcPr>
            <w:tcW w:w="2536" w:type="dxa"/>
            <w:tcBorders>
              <w:top w:val="nil"/>
              <w:left w:val="nil"/>
              <w:bottom w:val="nil"/>
              <w:right w:val="nil"/>
            </w:tcBorders>
            <w:hideMark/>
          </w:tcPr>
          <w:p w14:paraId="6DC035C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HUMPHREY GEORGIANA</w:t>
            </w:r>
          </w:p>
        </w:tc>
        <w:tc>
          <w:tcPr>
            <w:tcW w:w="1578" w:type="dxa"/>
            <w:tcBorders>
              <w:top w:val="nil"/>
              <w:left w:val="nil"/>
              <w:bottom w:val="nil"/>
              <w:right w:val="nil"/>
            </w:tcBorders>
            <w:noWrap/>
            <w:hideMark/>
          </w:tcPr>
          <w:p w14:paraId="01DCC89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$37.18 </w:t>
            </w:r>
          </w:p>
        </w:tc>
      </w:tr>
      <w:tr w:rsidR="001E133B" w:rsidRPr="001E133B" w14:paraId="7FABF2F3" w14:textId="77777777" w:rsidTr="001E133B">
        <w:trPr>
          <w:trHeight w:val="222"/>
        </w:trPr>
        <w:tc>
          <w:tcPr>
            <w:tcW w:w="1376" w:type="dxa"/>
            <w:tcBorders>
              <w:top w:val="nil"/>
              <w:left w:val="nil"/>
              <w:bottom w:val="nil"/>
              <w:right w:val="nil"/>
            </w:tcBorders>
            <w:hideMark/>
          </w:tcPr>
          <w:p w14:paraId="7393605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0027-0079</w:t>
            </w:r>
          </w:p>
        </w:tc>
        <w:tc>
          <w:tcPr>
            <w:tcW w:w="2536" w:type="dxa"/>
            <w:tcBorders>
              <w:top w:val="nil"/>
              <w:left w:val="nil"/>
              <w:bottom w:val="nil"/>
              <w:right w:val="nil"/>
            </w:tcBorders>
            <w:hideMark/>
          </w:tcPr>
          <w:p w14:paraId="77E3262B" w14:textId="0AE7DCF3"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IANNACO ANGELO TRUSTEE</w:t>
            </w:r>
          </w:p>
        </w:tc>
        <w:tc>
          <w:tcPr>
            <w:tcW w:w="1578" w:type="dxa"/>
            <w:tcBorders>
              <w:top w:val="nil"/>
              <w:left w:val="nil"/>
              <w:bottom w:val="nil"/>
              <w:right w:val="nil"/>
            </w:tcBorders>
            <w:noWrap/>
            <w:hideMark/>
          </w:tcPr>
          <w:p w14:paraId="603C2D8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$304.08 </w:t>
            </w:r>
          </w:p>
        </w:tc>
      </w:tr>
      <w:tr w:rsidR="001E133B" w:rsidRPr="001E133B" w14:paraId="0A21FC54" w14:textId="77777777" w:rsidTr="001E133B">
        <w:trPr>
          <w:trHeight w:val="199"/>
        </w:trPr>
        <w:tc>
          <w:tcPr>
            <w:tcW w:w="1376" w:type="dxa"/>
            <w:tcBorders>
              <w:top w:val="nil"/>
              <w:left w:val="nil"/>
              <w:bottom w:val="nil"/>
              <w:right w:val="nil"/>
            </w:tcBorders>
            <w:hideMark/>
          </w:tcPr>
          <w:p w14:paraId="0294631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0033-0052-A</w:t>
            </w:r>
          </w:p>
        </w:tc>
        <w:tc>
          <w:tcPr>
            <w:tcW w:w="2536" w:type="dxa"/>
            <w:tcBorders>
              <w:top w:val="nil"/>
              <w:left w:val="nil"/>
              <w:bottom w:val="nil"/>
              <w:right w:val="nil"/>
            </w:tcBorders>
            <w:hideMark/>
          </w:tcPr>
          <w:p w14:paraId="11AA4B4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IDUNA207 LLC</w:t>
            </w:r>
          </w:p>
        </w:tc>
        <w:tc>
          <w:tcPr>
            <w:tcW w:w="1578" w:type="dxa"/>
            <w:tcBorders>
              <w:top w:val="nil"/>
              <w:left w:val="nil"/>
              <w:bottom w:val="nil"/>
              <w:right w:val="nil"/>
            </w:tcBorders>
            <w:noWrap/>
            <w:hideMark/>
          </w:tcPr>
          <w:p w14:paraId="4D1718D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$529.20 </w:t>
            </w:r>
          </w:p>
        </w:tc>
      </w:tr>
      <w:tr w:rsidR="001E133B" w:rsidRPr="001E133B" w14:paraId="5CA98F17" w14:textId="77777777" w:rsidTr="001E133B">
        <w:trPr>
          <w:trHeight w:val="222"/>
        </w:trPr>
        <w:tc>
          <w:tcPr>
            <w:tcW w:w="1376" w:type="dxa"/>
            <w:tcBorders>
              <w:top w:val="nil"/>
              <w:left w:val="nil"/>
              <w:bottom w:val="nil"/>
              <w:right w:val="nil"/>
            </w:tcBorders>
            <w:hideMark/>
          </w:tcPr>
          <w:p w14:paraId="54D9E9C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0026-0001-0107</w:t>
            </w:r>
          </w:p>
        </w:tc>
        <w:tc>
          <w:tcPr>
            <w:tcW w:w="2536" w:type="dxa"/>
            <w:tcBorders>
              <w:top w:val="nil"/>
              <w:left w:val="nil"/>
              <w:bottom w:val="nil"/>
              <w:right w:val="nil"/>
            </w:tcBorders>
            <w:hideMark/>
          </w:tcPr>
          <w:p w14:paraId="46EA20C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INNAMORATI RICHARD</w:t>
            </w:r>
          </w:p>
        </w:tc>
        <w:tc>
          <w:tcPr>
            <w:tcW w:w="1578" w:type="dxa"/>
            <w:tcBorders>
              <w:top w:val="nil"/>
              <w:left w:val="nil"/>
              <w:bottom w:val="nil"/>
              <w:right w:val="nil"/>
            </w:tcBorders>
            <w:noWrap/>
            <w:hideMark/>
          </w:tcPr>
          <w:p w14:paraId="1EF94A7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$86.52 </w:t>
            </w:r>
          </w:p>
        </w:tc>
      </w:tr>
      <w:tr w:rsidR="001E133B" w:rsidRPr="001E133B" w14:paraId="1E0830C2" w14:textId="77777777" w:rsidTr="001E133B">
        <w:trPr>
          <w:trHeight w:val="222"/>
        </w:trPr>
        <w:tc>
          <w:tcPr>
            <w:tcW w:w="1376" w:type="dxa"/>
            <w:tcBorders>
              <w:top w:val="nil"/>
              <w:left w:val="nil"/>
              <w:bottom w:val="nil"/>
              <w:right w:val="nil"/>
            </w:tcBorders>
            <w:hideMark/>
          </w:tcPr>
          <w:p w14:paraId="6FE34E7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0048-0020</w:t>
            </w:r>
          </w:p>
        </w:tc>
        <w:tc>
          <w:tcPr>
            <w:tcW w:w="2536" w:type="dxa"/>
            <w:tcBorders>
              <w:top w:val="nil"/>
              <w:left w:val="nil"/>
              <w:bottom w:val="nil"/>
              <w:right w:val="nil"/>
            </w:tcBorders>
            <w:hideMark/>
          </w:tcPr>
          <w:p w14:paraId="7E46987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J AND P PROPERTIES INC</w:t>
            </w:r>
          </w:p>
        </w:tc>
        <w:tc>
          <w:tcPr>
            <w:tcW w:w="1578" w:type="dxa"/>
            <w:tcBorders>
              <w:top w:val="nil"/>
              <w:left w:val="nil"/>
              <w:bottom w:val="nil"/>
              <w:right w:val="nil"/>
            </w:tcBorders>
            <w:noWrap/>
            <w:hideMark/>
          </w:tcPr>
          <w:p w14:paraId="755376F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$4,449.95 </w:t>
            </w:r>
          </w:p>
        </w:tc>
      </w:tr>
      <w:tr w:rsidR="001E133B" w:rsidRPr="001E133B" w14:paraId="2E4C4435" w14:textId="77777777" w:rsidTr="001E133B">
        <w:trPr>
          <w:trHeight w:val="222"/>
        </w:trPr>
        <w:tc>
          <w:tcPr>
            <w:tcW w:w="1376" w:type="dxa"/>
            <w:tcBorders>
              <w:top w:val="nil"/>
              <w:left w:val="nil"/>
              <w:bottom w:val="nil"/>
              <w:right w:val="nil"/>
            </w:tcBorders>
            <w:hideMark/>
          </w:tcPr>
          <w:p w14:paraId="3B43578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0038-0056-0020</w:t>
            </w:r>
          </w:p>
        </w:tc>
        <w:tc>
          <w:tcPr>
            <w:tcW w:w="2536" w:type="dxa"/>
            <w:tcBorders>
              <w:top w:val="nil"/>
              <w:left w:val="nil"/>
              <w:bottom w:val="nil"/>
              <w:right w:val="nil"/>
            </w:tcBorders>
            <w:hideMark/>
          </w:tcPr>
          <w:p w14:paraId="2181696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JEDZINIAK SANDRA</w:t>
            </w:r>
          </w:p>
        </w:tc>
        <w:tc>
          <w:tcPr>
            <w:tcW w:w="1578" w:type="dxa"/>
            <w:tcBorders>
              <w:top w:val="nil"/>
              <w:left w:val="nil"/>
              <w:bottom w:val="nil"/>
              <w:right w:val="nil"/>
            </w:tcBorders>
            <w:noWrap/>
            <w:hideMark/>
          </w:tcPr>
          <w:p w14:paraId="7CB45C7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$1,769.04 </w:t>
            </w:r>
          </w:p>
        </w:tc>
      </w:tr>
      <w:tr w:rsidR="001E133B" w:rsidRPr="001E133B" w14:paraId="5D8883F8" w14:textId="77777777" w:rsidTr="001E133B">
        <w:trPr>
          <w:trHeight w:val="222"/>
        </w:trPr>
        <w:tc>
          <w:tcPr>
            <w:tcW w:w="1376" w:type="dxa"/>
            <w:tcBorders>
              <w:top w:val="nil"/>
              <w:left w:val="nil"/>
              <w:bottom w:val="nil"/>
              <w:right w:val="nil"/>
            </w:tcBorders>
            <w:hideMark/>
          </w:tcPr>
          <w:p w14:paraId="3EE16C3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0087-0066-0054</w:t>
            </w:r>
          </w:p>
        </w:tc>
        <w:tc>
          <w:tcPr>
            <w:tcW w:w="2536" w:type="dxa"/>
            <w:tcBorders>
              <w:top w:val="nil"/>
              <w:left w:val="nil"/>
              <w:bottom w:val="nil"/>
              <w:right w:val="nil"/>
            </w:tcBorders>
            <w:hideMark/>
          </w:tcPr>
          <w:p w14:paraId="69012DF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JENKINS REGINA/JAMES</w:t>
            </w:r>
          </w:p>
        </w:tc>
        <w:tc>
          <w:tcPr>
            <w:tcW w:w="1578" w:type="dxa"/>
            <w:tcBorders>
              <w:top w:val="nil"/>
              <w:left w:val="nil"/>
              <w:bottom w:val="nil"/>
              <w:right w:val="nil"/>
            </w:tcBorders>
            <w:noWrap/>
            <w:hideMark/>
          </w:tcPr>
          <w:p w14:paraId="6D4DD245"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$116.34 </w:t>
            </w:r>
          </w:p>
        </w:tc>
      </w:tr>
      <w:tr w:rsidR="001E133B" w:rsidRPr="001E133B" w14:paraId="1939C9C1" w14:textId="77777777" w:rsidTr="001E133B">
        <w:trPr>
          <w:trHeight w:val="184"/>
        </w:trPr>
        <w:tc>
          <w:tcPr>
            <w:tcW w:w="1376" w:type="dxa"/>
            <w:tcBorders>
              <w:top w:val="nil"/>
              <w:left w:val="nil"/>
              <w:bottom w:val="nil"/>
              <w:right w:val="nil"/>
            </w:tcBorders>
            <w:hideMark/>
          </w:tcPr>
          <w:p w14:paraId="593BB84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0100-0030-0009</w:t>
            </w:r>
          </w:p>
        </w:tc>
        <w:tc>
          <w:tcPr>
            <w:tcW w:w="2536" w:type="dxa"/>
            <w:tcBorders>
              <w:top w:val="nil"/>
              <w:left w:val="nil"/>
              <w:bottom w:val="nil"/>
              <w:right w:val="nil"/>
            </w:tcBorders>
            <w:hideMark/>
          </w:tcPr>
          <w:p w14:paraId="631A61C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JOHNSON RUSSELL A</w:t>
            </w:r>
          </w:p>
        </w:tc>
        <w:tc>
          <w:tcPr>
            <w:tcW w:w="1578" w:type="dxa"/>
            <w:tcBorders>
              <w:top w:val="nil"/>
              <w:left w:val="nil"/>
              <w:bottom w:val="nil"/>
              <w:right w:val="nil"/>
            </w:tcBorders>
            <w:noWrap/>
            <w:hideMark/>
          </w:tcPr>
          <w:p w14:paraId="0626CAA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$1,218.00 </w:t>
            </w:r>
          </w:p>
        </w:tc>
      </w:tr>
      <w:tr w:rsidR="001E133B" w:rsidRPr="001E133B" w14:paraId="3F246DDE" w14:textId="77777777" w:rsidTr="001E133B">
        <w:trPr>
          <w:trHeight w:val="199"/>
        </w:trPr>
        <w:tc>
          <w:tcPr>
            <w:tcW w:w="1376" w:type="dxa"/>
            <w:tcBorders>
              <w:top w:val="nil"/>
              <w:left w:val="nil"/>
              <w:bottom w:val="nil"/>
              <w:right w:val="nil"/>
            </w:tcBorders>
            <w:hideMark/>
          </w:tcPr>
          <w:p w14:paraId="58FDBD7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0097-0001-A-0019</w:t>
            </w:r>
          </w:p>
        </w:tc>
        <w:tc>
          <w:tcPr>
            <w:tcW w:w="2536" w:type="dxa"/>
            <w:tcBorders>
              <w:top w:val="nil"/>
              <w:left w:val="nil"/>
              <w:bottom w:val="nil"/>
              <w:right w:val="nil"/>
            </w:tcBorders>
            <w:hideMark/>
          </w:tcPr>
          <w:p w14:paraId="195A5B9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KAEPPEL PHIL</w:t>
            </w:r>
          </w:p>
        </w:tc>
        <w:tc>
          <w:tcPr>
            <w:tcW w:w="1578" w:type="dxa"/>
            <w:tcBorders>
              <w:top w:val="nil"/>
              <w:left w:val="nil"/>
              <w:bottom w:val="nil"/>
              <w:right w:val="nil"/>
            </w:tcBorders>
            <w:noWrap/>
            <w:hideMark/>
          </w:tcPr>
          <w:p w14:paraId="3A78962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$34.02 </w:t>
            </w:r>
          </w:p>
        </w:tc>
      </w:tr>
      <w:tr w:rsidR="001E133B" w:rsidRPr="001E133B" w14:paraId="3F634901" w14:textId="77777777" w:rsidTr="001E133B">
        <w:trPr>
          <w:trHeight w:val="222"/>
        </w:trPr>
        <w:tc>
          <w:tcPr>
            <w:tcW w:w="1376" w:type="dxa"/>
            <w:tcBorders>
              <w:top w:val="nil"/>
              <w:left w:val="nil"/>
              <w:bottom w:val="nil"/>
              <w:right w:val="nil"/>
            </w:tcBorders>
            <w:hideMark/>
          </w:tcPr>
          <w:p w14:paraId="7397BD7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0024-0015-0207-000</w:t>
            </w:r>
          </w:p>
        </w:tc>
        <w:tc>
          <w:tcPr>
            <w:tcW w:w="2536" w:type="dxa"/>
            <w:tcBorders>
              <w:top w:val="nil"/>
              <w:left w:val="nil"/>
              <w:bottom w:val="nil"/>
              <w:right w:val="nil"/>
            </w:tcBorders>
            <w:hideMark/>
          </w:tcPr>
          <w:p w14:paraId="1F4CFDB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KARL MITCHELL S</w:t>
            </w:r>
          </w:p>
        </w:tc>
        <w:tc>
          <w:tcPr>
            <w:tcW w:w="1578" w:type="dxa"/>
            <w:tcBorders>
              <w:top w:val="nil"/>
              <w:left w:val="nil"/>
              <w:bottom w:val="nil"/>
              <w:right w:val="nil"/>
            </w:tcBorders>
            <w:noWrap/>
            <w:hideMark/>
          </w:tcPr>
          <w:p w14:paraId="67AEFE6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$560.28 </w:t>
            </w:r>
          </w:p>
        </w:tc>
      </w:tr>
      <w:tr w:rsidR="001E133B" w:rsidRPr="001E133B" w14:paraId="70345D51" w14:textId="77777777" w:rsidTr="001E133B">
        <w:trPr>
          <w:trHeight w:val="222"/>
        </w:trPr>
        <w:tc>
          <w:tcPr>
            <w:tcW w:w="1376" w:type="dxa"/>
            <w:tcBorders>
              <w:top w:val="nil"/>
              <w:left w:val="nil"/>
              <w:bottom w:val="nil"/>
              <w:right w:val="nil"/>
            </w:tcBorders>
            <w:hideMark/>
          </w:tcPr>
          <w:p w14:paraId="5EF4880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0026-0001-0109</w:t>
            </w:r>
          </w:p>
        </w:tc>
        <w:tc>
          <w:tcPr>
            <w:tcW w:w="2536" w:type="dxa"/>
            <w:tcBorders>
              <w:top w:val="nil"/>
              <w:left w:val="nil"/>
              <w:bottom w:val="nil"/>
              <w:right w:val="nil"/>
            </w:tcBorders>
            <w:hideMark/>
          </w:tcPr>
          <w:p w14:paraId="661428A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KEEFE KENNETH SR</w:t>
            </w:r>
          </w:p>
        </w:tc>
        <w:tc>
          <w:tcPr>
            <w:tcW w:w="1578" w:type="dxa"/>
            <w:tcBorders>
              <w:top w:val="nil"/>
              <w:left w:val="nil"/>
              <w:bottom w:val="nil"/>
              <w:right w:val="nil"/>
            </w:tcBorders>
            <w:noWrap/>
            <w:hideMark/>
          </w:tcPr>
          <w:p w14:paraId="2E683E8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$100.80 </w:t>
            </w:r>
          </w:p>
        </w:tc>
      </w:tr>
      <w:tr w:rsidR="001E133B" w:rsidRPr="001E133B" w14:paraId="19B43BA5" w14:textId="77777777" w:rsidTr="001E133B">
        <w:trPr>
          <w:trHeight w:val="222"/>
        </w:trPr>
        <w:tc>
          <w:tcPr>
            <w:tcW w:w="1376" w:type="dxa"/>
            <w:tcBorders>
              <w:top w:val="nil"/>
              <w:left w:val="nil"/>
              <w:bottom w:val="nil"/>
              <w:right w:val="nil"/>
            </w:tcBorders>
            <w:hideMark/>
          </w:tcPr>
          <w:p w14:paraId="23ECF22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0036-0059-0012</w:t>
            </w:r>
          </w:p>
        </w:tc>
        <w:tc>
          <w:tcPr>
            <w:tcW w:w="2536" w:type="dxa"/>
            <w:tcBorders>
              <w:top w:val="nil"/>
              <w:left w:val="nil"/>
              <w:bottom w:val="nil"/>
              <w:right w:val="nil"/>
            </w:tcBorders>
            <w:hideMark/>
          </w:tcPr>
          <w:p w14:paraId="541364A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KEILITZ EILEEN/CENTI-PIZZUTIL</w:t>
            </w:r>
          </w:p>
        </w:tc>
        <w:tc>
          <w:tcPr>
            <w:tcW w:w="1578" w:type="dxa"/>
            <w:tcBorders>
              <w:top w:val="nil"/>
              <w:left w:val="nil"/>
              <w:bottom w:val="nil"/>
              <w:right w:val="nil"/>
            </w:tcBorders>
            <w:noWrap/>
            <w:hideMark/>
          </w:tcPr>
          <w:p w14:paraId="0709B01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$144.48 </w:t>
            </w:r>
          </w:p>
        </w:tc>
      </w:tr>
      <w:tr w:rsidR="001E133B" w:rsidRPr="001E133B" w14:paraId="30820214" w14:textId="77777777" w:rsidTr="001E133B">
        <w:trPr>
          <w:trHeight w:val="222"/>
        </w:trPr>
        <w:tc>
          <w:tcPr>
            <w:tcW w:w="1376" w:type="dxa"/>
            <w:tcBorders>
              <w:top w:val="nil"/>
              <w:left w:val="nil"/>
              <w:bottom w:val="nil"/>
              <w:right w:val="nil"/>
            </w:tcBorders>
            <w:hideMark/>
          </w:tcPr>
          <w:p w14:paraId="3260D6A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0092-0013</w:t>
            </w:r>
          </w:p>
        </w:tc>
        <w:tc>
          <w:tcPr>
            <w:tcW w:w="2536" w:type="dxa"/>
            <w:tcBorders>
              <w:top w:val="nil"/>
              <w:left w:val="nil"/>
              <w:bottom w:val="nil"/>
              <w:right w:val="nil"/>
            </w:tcBorders>
            <w:hideMark/>
          </w:tcPr>
          <w:p w14:paraId="4817708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KELTER KAREN</w:t>
            </w:r>
          </w:p>
        </w:tc>
        <w:tc>
          <w:tcPr>
            <w:tcW w:w="1578" w:type="dxa"/>
            <w:tcBorders>
              <w:top w:val="nil"/>
              <w:left w:val="nil"/>
              <w:bottom w:val="nil"/>
              <w:right w:val="nil"/>
            </w:tcBorders>
            <w:noWrap/>
            <w:hideMark/>
          </w:tcPr>
          <w:p w14:paraId="4643C24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$216.72 </w:t>
            </w:r>
          </w:p>
        </w:tc>
      </w:tr>
      <w:tr w:rsidR="001E133B" w:rsidRPr="001E133B" w14:paraId="24B0441B" w14:textId="77777777" w:rsidTr="001E133B">
        <w:trPr>
          <w:trHeight w:val="199"/>
        </w:trPr>
        <w:tc>
          <w:tcPr>
            <w:tcW w:w="1376" w:type="dxa"/>
            <w:tcBorders>
              <w:top w:val="nil"/>
              <w:left w:val="nil"/>
              <w:bottom w:val="nil"/>
              <w:right w:val="nil"/>
            </w:tcBorders>
            <w:hideMark/>
          </w:tcPr>
          <w:p w14:paraId="069687A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0089-0038</w:t>
            </w:r>
          </w:p>
        </w:tc>
        <w:tc>
          <w:tcPr>
            <w:tcW w:w="2536" w:type="dxa"/>
            <w:tcBorders>
              <w:top w:val="nil"/>
              <w:left w:val="nil"/>
              <w:bottom w:val="nil"/>
              <w:right w:val="nil"/>
            </w:tcBorders>
            <w:hideMark/>
          </w:tcPr>
          <w:p w14:paraId="57DE784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KIBLING &amp; MUSKIE LLC</w:t>
            </w:r>
          </w:p>
        </w:tc>
        <w:tc>
          <w:tcPr>
            <w:tcW w:w="1578" w:type="dxa"/>
            <w:tcBorders>
              <w:top w:val="nil"/>
              <w:left w:val="nil"/>
              <w:bottom w:val="nil"/>
              <w:right w:val="nil"/>
            </w:tcBorders>
            <w:noWrap/>
            <w:hideMark/>
          </w:tcPr>
          <w:p w14:paraId="0CB8B2C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$1,945.02 </w:t>
            </w:r>
          </w:p>
        </w:tc>
      </w:tr>
      <w:tr w:rsidR="001E133B" w:rsidRPr="001E133B" w14:paraId="5FD13A62" w14:textId="77777777" w:rsidTr="001E133B">
        <w:trPr>
          <w:trHeight w:val="222"/>
        </w:trPr>
        <w:tc>
          <w:tcPr>
            <w:tcW w:w="1376" w:type="dxa"/>
            <w:tcBorders>
              <w:top w:val="nil"/>
              <w:left w:val="nil"/>
              <w:bottom w:val="nil"/>
              <w:right w:val="nil"/>
            </w:tcBorders>
            <w:hideMark/>
          </w:tcPr>
          <w:p w14:paraId="19318D4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0057-0032-0001</w:t>
            </w:r>
          </w:p>
        </w:tc>
        <w:tc>
          <w:tcPr>
            <w:tcW w:w="2536" w:type="dxa"/>
            <w:tcBorders>
              <w:top w:val="nil"/>
              <w:left w:val="nil"/>
              <w:bottom w:val="nil"/>
              <w:right w:val="nil"/>
            </w:tcBorders>
            <w:hideMark/>
          </w:tcPr>
          <w:p w14:paraId="1D05FC5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KING ABIGAIL M/SCOTT M</w:t>
            </w:r>
          </w:p>
        </w:tc>
        <w:tc>
          <w:tcPr>
            <w:tcW w:w="1578" w:type="dxa"/>
            <w:tcBorders>
              <w:top w:val="nil"/>
              <w:left w:val="nil"/>
              <w:bottom w:val="nil"/>
              <w:right w:val="nil"/>
            </w:tcBorders>
            <w:noWrap/>
            <w:hideMark/>
          </w:tcPr>
          <w:p w14:paraId="09AD7E4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$1,817.76 </w:t>
            </w:r>
          </w:p>
        </w:tc>
      </w:tr>
      <w:tr w:rsidR="001E133B" w:rsidRPr="001E133B" w14:paraId="41546D95" w14:textId="77777777" w:rsidTr="001E133B">
        <w:trPr>
          <w:trHeight w:val="222"/>
        </w:trPr>
        <w:tc>
          <w:tcPr>
            <w:tcW w:w="1376" w:type="dxa"/>
            <w:tcBorders>
              <w:top w:val="nil"/>
              <w:left w:val="nil"/>
              <w:bottom w:val="nil"/>
              <w:right w:val="nil"/>
            </w:tcBorders>
            <w:hideMark/>
          </w:tcPr>
          <w:p w14:paraId="78B9B95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0057-0032-0002</w:t>
            </w:r>
          </w:p>
        </w:tc>
        <w:tc>
          <w:tcPr>
            <w:tcW w:w="2536" w:type="dxa"/>
            <w:tcBorders>
              <w:top w:val="nil"/>
              <w:left w:val="nil"/>
              <w:bottom w:val="nil"/>
              <w:right w:val="nil"/>
            </w:tcBorders>
            <w:hideMark/>
          </w:tcPr>
          <w:p w14:paraId="0807FC2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KING ABIGAIL M/SCOTT M</w:t>
            </w:r>
          </w:p>
        </w:tc>
        <w:tc>
          <w:tcPr>
            <w:tcW w:w="1578" w:type="dxa"/>
            <w:tcBorders>
              <w:top w:val="nil"/>
              <w:left w:val="nil"/>
              <w:bottom w:val="nil"/>
              <w:right w:val="nil"/>
            </w:tcBorders>
            <w:noWrap/>
            <w:hideMark/>
          </w:tcPr>
          <w:p w14:paraId="3560100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$2,002.56 </w:t>
            </w:r>
          </w:p>
        </w:tc>
      </w:tr>
      <w:tr w:rsidR="001E133B" w:rsidRPr="001E133B" w14:paraId="1F7693E7" w14:textId="77777777" w:rsidTr="001E133B">
        <w:trPr>
          <w:trHeight w:val="222"/>
        </w:trPr>
        <w:tc>
          <w:tcPr>
            <w:tcW w:w="1376" w:type="dxa"/>
            <w:tcBorders>
              <w:top w:val="nil"/>
              <w:left w:val="nil"/>
              <w:bottom w:val="nil"/>
              <w:right w:val="nil"/>
            </w:tcBorders>
            <w:hideMark/>
          </w:tcPr>
          <w:p w14:paraId="5EFCC31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0100-0007-A</w:t>
            </w:r>
          </w:p>
        </w:tc>
        <w:tc>
          <w:tcPr>
            <w:tcW w:w="2536" w:type="dxa"/>
            <w:tcBorders>
              <w:top w:val="nil"/>
              <w:left w:val="nil"/>
              <w:bottom w:val="nil"/>
              <w:right w:val="nil"/>
            </w:tcBorders>
            <w:hideMark/>
          </w:tcPr>
          <w:p w14:paraId="21D4707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KNIGHT LANE LLC</w:t>
            </w:r>
          </w:p>
        </w:tc>
        <w:tc>
          <w:tcPr>
            <w:tcW w:w="1578" w:type="dxa"/>
            <w:tcBorders>
              <w:top w:val="nil"/>
              <w:left w:val="nil"/>
              <w:bottom w:val="nil"/>
              <w:right w:val="nil"/>
            </w:tcBorders>
            <w:noWrap/>
            <w:hideMark/>
          </w:tcPr>
          <w:p w14:paraId="6DEC5B4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$5,376.00 </w:t>
            </w:r>
          </w:p>
        </w:tc>
      </w:tr>
      <w:tr w:rsidR="001E133B" w:rsidRPr="001E133B" w14:paraId="1AE3E7D3" w14:textId="77777777" w:rsidTr="001E133B">
        <w:trPr>
          <w:trHeight w:val="222"/>
        </w:trPr>
        <w:tc>
          <w:tcPr>
            <w:tcW w:w="1376" w:type="dxa"/>
            <w:tcBorders>
              <w:top w:val="nil"/>
              <w:left w:val="nil"/>
              <w:bottom w:val="nil"/>
              <w:right w:val="nil"/>
            </w:tcBorders>
            <w:hideMark/>
          </w:tcPr>
          <w:p w14:paraId="2314C7F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0100-0014-C</w:t>
            </w:r>
          </w:p>
        </w:tc>
        <w:tc>
          <w:tcPr>
            <w:tcW w:w="2536" w:type="dxa"/>
            <w:tcBorders>
              <w:top w:val="nil"/>
              <w:left w:val="nil"/>
              <w:bottom w:val="nil"/>
              <w:right w:val="nil"/>
            </w:tcBorders>
            <w:hideMark/>
          </w:tcPr>
          <w:p w14:paraId="6F48B17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KNIGHT RICHARD S III</w:t>
            </w:r>
          </w:p>
        </w:tc>
        <w:tc>
          <w:tcPr>
            <w:tcW w:w="1578" w:type="dxa"/>
            <w:tcBorders>
              <w:top w:val="nil"/>
              <w:left w:val="nil"/>
              <w:bottom w:val="nil"/>
              <w:right w:val="nil"/>
            </w:tcBorders>
            <w:noWrap/>
            <w:hideMark/>
          </w:tcPr>
          <w:p w14:paraId="52CCEE6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$7,017.36 </w:t>
            </w:r>
          </w:p>
        </w:tc>
      </w:tr>
      <w:tr w:rsidR="001E133B" w:rsidRPr="001E133B" w14:paraId="0267D012" w14:textId="77777777" w:rsidTr="001E133B">
        <w:trPr>
          <w:trHeight w:val="199"/>
        </w:trPr>
        <w:tc>
          <w:tcPr>
            <w:tcW w:w="1376" w:type="dxa"/>
            <w:tcBorders>
              <w:top w:val="nil"/>
              <w:left w:val="nil"/>
              <w:bottom w:val="nil"/>
              <w:right w:val="nil"/>
            </w:tcBorders>
            <w:hideMark/>
          </w:tcPr>
          <w:p w14:paraId="344158C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0032-0178</w:t>
            </w:r>
          </w:p>
        </w:tc>
        <w:tc>
          <w:tcPr>
            <w:tcW w:w="2536" w:type="dxa"/>
            <w:tcBorders>
              <w:top w:val="nil"/>
              <w:left w:val="nil"/>
              <w:bottom w:val="nil"/>
              <w:right w:val="nil"/>
            </w:tcBorders>
            <w:hideMark/>
          </w:tcPr>
          <w:p w14:paraId="49F79CF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KNOWLTON - TRUSTEE COLLEE</w:t>
            </w:r>
          </w:p>
        </w:tc>
        <w:tc>
          <w:tcPr>
            <w:tcW w:w="1578" w:type="dxa"/>
            <w:tcBorders>
              <w:top w:val="nil"/>
              <w:left w:val="nil"/>
              <w:bottom w:val="nil"/>
              <w:right w:val="nil"/>
            </w:tcBorders>
            <w:noWrap/>
            <w:hideMark/>
          </w:tcPr>
          <w:p w14:paraId="3B4C8A70"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$325.92 </w:t>
            </w:r>
          </w:p>
        </w:tc>
      </w:tr>
      <w:tr w:rsidR="001E133B" w:rsidRPr="001E133B" w14:paraId="53B2191C" w14:textId="77777777" w:rsidTr="001E133B">
        <w:trPr>
          <w:trHeight w:val="222"/>
        </w:trPr>
        <w:tc>
          <w:tcPr>
            <w:tcW w:w="1376" w:type="dxa"/>
            <w:tcBorders>
              <w:top w:val="nil"/>
              <w:left w:val="nil"/>
              <w:bottom w:val="nil"/>
              <w:right w:val="nil"/>
            </w:tcBorders>
            <w:hideMark/>
          </w:tcPr>
          <w:p w14:paraId="63A5ECC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0032-0179</w:t>
            </w:r>
          </w:p>
        </w:tc>
        <w:tc>
          <w:tcPr>
            <w:tcW w:w="2536" w:type="dxa"/>
            <w:tcBorders>
              <w:top w:val="nil"/>
              <w:left w:val="nil"/>
              <w:bottom w:val="nil"/>
              <w:right w:val="nil"/>
            </w:tcBorders>
            <w:hideMark/>
          </w:tcPr>
          <w:p w14:paraId="6F7A390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KNOWLTON - TRUSTEE COLLEE</w:t>
            </w:r>
          </w:p>
        </w:tc>
        <w:tc>
          <w:tcPr>
            <w:tcW w:w="1578" w:type="dxa"/>
            <w:tcBorders>
              <w:top w:val="nil"/>
              <w:left w:val="nil"/>
              <w:bottom w:val="nil"/>
              <w:right w:val="nil"/>
            </w:tcBorders>
            <w:noWrap/>
            <w:hideMark/>
          </w:tcPr>
          <w:p w14:paraId="3EEAE07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$321.72 </w:t>
            </w:r>
          </w:p>
        </w:tc>
      </w:tr>
      <w:tr w:rsidR="001E133B" w:rsidRPr="001E133B" w14:paraId="2C3675B6" w14:textId="77777777" w:rsidTr="001E133B">
        <w:trPr>
          <w:trHeight w:val="199"/>
        </w:trPr>
        <w:tc>
          <w:tcPr>
            <w:tcW w:w="1376" w:type="dxa"/>
            <w:tcBorders>
              <w:top w:val="nil"/>
              <w:left w:val="nil"/>
              <w:bottom w:val="nil"/>
              <w:right w:val="nil"/>
            </w:tcBorders>
            <w:hideMark/>
          </w:tcPr>
          <w:p w14:paraId="727A25E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0020-0044</w:t>
            </w:r>
          </w:p>
        </w:tc>
        <w:tc>
          <w:tcPr>
            <w:tcW w:w="2536" w:type="dxa"/>
            <w:tcBorders>
              <w:top w:val="nil"/>
              <w:left w:val="nil"/>
              <w:bottom w:val="nil"/>
              <w:right w:val="nil"/>
            </w:tcBorders>
            <w:hideMark/>
          </w:tcPr>
          <w:p w14:paraId="530C195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KOZLOWSKI STEVEN B</w:t>
            </w:r>
          </w:p>
        </w:tc>
        <w:tc>
          <w:tcPr>
            <w:tcW w:w="1578" w:type="dxa"/>
            <w:tcBorders>
              <w:top w:val="nil"/>
              <w:left w:val="nil"/>
              <w:bottom w:val="nil"/>
              <w:right w:val="nil"/>
            </w:tcBorders>
            <w:noWrap/>
            <w:hideMark/>
          </w:tcPr>
          <w:p w14:paraId="1235923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$7,223.16 </w:t>
            </w:r>
          </w:p>
        </w:tc>
      </w:tr>
      <w:tr w:rsidR="001E133B" w:rsidRPr="001E133B" w14:paraId="4205FA8F" w14:textId="77777777" w:rsidTr="001E133B">
        <w:trPr>
          <w:trHeight w:val="222"/>
        </w:trPr>
        <w:tc>
          <w:tcPr>
            <w:tcW w:w="1376" w:type="dxa"/>
            <w:tcBorders>
              <w:top w:val="nil"/>
              <w:left w:val="nil"/>
              <w:bottom w:val="nil"/>
              <w:right w:val="nil"/>
            </w:tcBorders>
            <w:hideMark/>
          </w:tcPr>
          <w:p w14:paraId="404E900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0048-0029</w:t>
            </w:r>
          </w:p>
        </w:tc>
        <w:tc>
          <w:tcPr>
            <w:tcW w:w="2536" w:type="dxa"/>
            <w:tcBorders>
              <w:top w:val="nil"/>
              <w:left w:val="nil"/>
              <w:bottom w:val="nil"/>
              <w:right w:val="nil"/>
            </w:tcBorders>
            <w:hideMark/>
          </w:tcPr>
          <w:p w14:paraId="20F805E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L &amp; A LLC</w:t>
            </w:r>
          </w:p>
        </w:tc>
        <w:tc>
          <w:tcPr>
            <w:tcW w:w="1578" w:type="dxa"/>
            <w:tcBorders>
              <w:top w:val="nil"/>
              <w:left w:val="nil"/>
              <w:bottom w:val="nil"/>
              <w:right w:val="nil"/>
            </w:tcBorders>
            <w:noWrap/>
            <w:hideMark/>
          </w:tcPr>
          <w:p w14:paraId="660752F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$4,870.32 </w:t>
            </w:r>
          </w:p>
        </w:tc>
      </w:tr>
      <w:tr w:rsidR="001E133B" w:rsidRPr="001E133B" w14:paraId="57B853E2" w14:textId="77777777" w:rsidTr="001E133B">
        <w:trPr>
          <w:trHeight w:val="222"/>
        </w:trPr>
        <w:tc>
          <w:tcPr>
            <w:tcW w:w="1376" w:type="dxa"/>
            <w:tcBorders>
              <w:top w:val="nil"/>
              <w:left w:val="nil"/>
              <w:bottom w:val="nil"/>
              <w:right w:val="nil"/>
            </w:tcBorders>
            <w:hideMark/>
          </w:tcPr>
          <w:p w14:paraId="7A6A285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0024-0088</w:t>
            </w:r>
          </w:p>
        </w:tc>
        <w:tc>
          <w:tcPr>
            <w:tcW w:w="2536" w:type="dxa"/>
            <w:tcBorders>
              <w:top w:val="nil"/>
              <w:left w:val="nil"/>
              <w:bottom w:val="nil"/>
              <w:right w:val="nil"/>
            </w:tcBorders>
            <w:hideMark/>
          </w:tcPr>
          <w:p w14:paraId="5599D2F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LAMPERT SARAH</w:t>
            </w:r>
          </w:p>
        </w:tc>
        <w:tc>
          <w:tcPr>
            <w:tcW w:w="1578" w:type="dxa"/>
            <w:tcBorders>
              <w:top w:val="nil"/>
              <w:left w:val="nil"/>
              <w:bottom w:val="nil"/>
              <w:right w:val="nil"/>
            </w:tcBorders>
            <w:noWrap/>
            <w:hideMark/>
          </w:tcPr>
          <w:p w14:paraId="093F2D45"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$3,841.74 </w:t>
            </w:r>
          </w:p>
        </w:tc>
      </w:tr>
      <w:tr w:rsidR="001E133B" w:rsidRPr="001E133B" w14:paraId="437AAC0F" w14:textId="77777777" w:rsidTr="001E133B">
        <w:trPr>
          <w:trHeight w:val="222"/>
        </w:trPr>
        <w:tc>
          <w:tcPr>
            <w:tcW w:w="1376" w:type="dxa"/>
            <w:tcBorders>
              <w:top w:val="nil"/>
              <w:left w:val="nil"/>
              <w:bottom w:val="nil"/>
              <w:right w:val="nil"/>
            </w:tcBorders>
            <w:hideMark/>
          </w:tcPr>
          <w:p w14:paraId="5576D83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0030-0001-J</w:t>
            </w:r>
          </w:p>
        </w:tc>
        <w:tc>
          <w:tcPr>
            <w:tcW w:w="2536" w:type="dxa"/>
            <w:tcBorders>
              <w:top w:val="nil"/>
              <w:left w:val="nil"/>
              <w:bottom w:val="nil"/>
              <w:right w:val="nil"/>
            </w:tcBorders>
            <w:hideMark/>
          </w:tcPr>
          <w:p w14:paraId="4B50E0D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LAMPESIS PETER T JR</w:t>
            </w:r>
          </w:p>
        </w:tc>
        <w:tc>
          <w:tcPr>
            <w:tcW w:w="1578" w:type="dxa"/>
            <w:tcBorders>
              <w:top w:val="nil"/>
              <w:left w:val="nil"/>
              <w:bottom w:val="nil"/>
              <w:right w:val="nil"/>
            </w:tcBorders>
            <w:noWrap/>
            <w:hideMark/>
          </w:tcPr>
          <w:p w14:paraId="78CF4AE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$194.88 </w:t>
            </w:r>
          </w:p>
        </w:tc>
      </w:tr>
      <w:tr w:rsidR="001E133B" w:rsidRPr="001E133B" w14:paraId="4012AB80" w14:textId="77777777" w:rsidTr="001E133B">
        <w:trPr>
          <w:trHeight w:val="222"/>
        </w:trPr>
        <w:tc>
          <w:tcPr>
            <w:tcW w:w="1376" w:type="dxa"/>
            <w:tcBorders>
              <w:top w:val="nil"/>
              <w:left w:val="nil"/>
              <w:bottom w:val="nil"/>
              <w:right w:val="nil"/>
            </w:tcBorders>
            <w:hideMark/>
          </w:tcPr>
          <w:p w14:paraId="5427916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0030-0001-K</w:t>
            </w:r>
          </w:p>
        </w:tc>
        <w:tc>
          <w:tcPr>
            <w:tcW w:w="2536" w:type="dxa"/>
            <w:tcBorders>
              <w:top w:val="nil"/>
              <w:left w:val="nil"/>
              <w:bottom w:val="nil"/>
              <w:right w:val="nil"/>
            </w:tcBorders>
            <w:hideMark/>
          </w:tcPr>
          <w:p w14:paraId="0D01904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LAMPESIS PETER T JR</w:t>
            </w:r>
          </w:p>
        </w:tc>
        <w:tc>
          <w:tcPr>
            <w:tcW w:w="1578" w:type="dxa"/>
            <w:tcBorders>
              <w:top w:val="nil"/>
              <w:left w:val="nil"/>
              <w:bottom w:val="nil"/>
              <w:right w:val="nil"/>
            </w:tcBorders>
            <w:noWrap/>
            <w:hideMark/>
          </w:tcPr>
          <w:p w14:paraId="1008E3A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$589.68 </w:t>
            </w:r>
          </w:p>
        </w:tc>
      </w:tr>
      <w:tr w:rsidR="001E133B" w:rsidRPr="001E133B" w14:paraId="3812227A" w14:textId="77777777" w:rsidTr="001E133B">
        <w:trPr>
          <w:trHeight w:val="222"/>
        </w:trPr>
        <w:tc>
          <w:tcPr>
            <w:tcW w:w="1376" w:type="dxa"/>
            <w:tcBorders>
              <w:top w:val="nil"/>
              <w:left w:val="nil"/>
              <w:bottom w:val="nil"/>
              <w:right w:val="nil"/>
            </w:tcBorders>
            <w:hideMark/>
          </w:tcPr>
          <w:p w14:paraId="274A36E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0030-0001-B</w:t>
            </w:r>
          </w:p>
        </w:tc>
        <w:tc>
          <w:tcPr>
            <w:tcW w:w="2536" w:type="dxa"/>
            <w:tcBorders>
              <w:top w:val="nil"/>
              <w:left w:val="nil"/>
              <w:bottom w:val="nil"/>
              <w:right w:val="nil"/>
            </w:tcBorders>
            <w:hideMark/>
          </w:tcPr>
          <w:p w14:paraId="6529EB6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LAMPESIS PETER/NANCY K</w:t>
            </w:r>
          </w:p>
        </w:tc>
        <w:tc>
          <w:tcPr>
            <w:tcW w:w="1578" w:type="dxa"/>
            <w:tcBorders>
              <w:top w:val="nil"/>
              <w:left w:val="nil"/>
              <w:bottom w:val="nil"/>
              <w:right w:val="nil"/>
            </w:tcBorders>
            <w:noWrap/>
            <w:hideMark/>
          </w:tcPr>
          <w:p w14:paraId="1437B47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$602.28 </w:t>
            </w:r>
          </w:p>
        </w:tc>
      </w:tr>
      <w:tr w:rsidR="001E133B" w:rsidRPr="001E133B" w14:paraId="0C65C08D" w14:textId="77777777" w:rsidTr="001E133B">
        <w:trPr>
          <w:trHeight w:val="199"/>
        </w:trPr>
        <w:tc>
          <w:tcPr>
            <w:tcW w:w="1376" w:type="dxa"/>
            <w:tcBorders>
              <w:top w:val="nil"/>
              <w:left w:val="nil"/>
              <w:bottom w:val="nil"/>
              <w:right w:val="nil"/>
            </w:tcBorders>
            <w:hideMark/>
          </w:tcPr>
          <w:p w14:paraId="2AC16A7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0020-0073</w:t>
            </w:r>
          </w:p>
        </w:tc>
        <w:tc>
          <w:tcPr>
            <w:tcW w:w="2536" w:type="dxa"/>
            <w:tcBorders>
              <w:top w:val="nil"/>
              <w:left w:val="nil"/>
              <w:bottom w:val="nil"/>
              <w:right w:val="nil"/>
            </w:tcBorders>
            <w:hideMark/>
          </w:tcPr>
          <w:p w14:paraId="591EA11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LANE - TRUSTEE LISA A</w:t>
            </w:r>
          </w:p>
        </w:tc>
        <w:tc>
          <w:tcPr>
            <w:tcW w:w="1578" w:type="dxa"/>
            <w:tcBorders>
              <w:top w:val="nil"/>
              <w:left w:val="nil"/>
              <w:bottom w:val="nil"/>
              <w:right w:val="nil"/>
            </w:tcBorders>
            <w:noWrap/>
            <w:hideMark/>
          </w:tcPr>
          <w:p w14:paraId="0716AFD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$2,782.08 </w:t>
            </w:r>
          </w:p>
        </w:tc>
      </w:tr>
      <w:tr w:rsidR="001E133B" w:rsidRPr="001E133B" w14:paraId="042C99EC" w14:textId="77777777" w:rsidTr="001E133B">
        <w:trPr>
          <w:trHeight w:val="222"/>
        </w:trPr>
        <w:tc>
          <w:tcPr>
            <w:tcW w:w="1376" w:type="dxa"/>
            <w:tcBorders>
              <w:top w:val="nil"/>
              <w:left w:val="nil"/>
              <w:bottom w:val="nil"/>
              <w:right w:val="nil"/>
            </w:tcBorders>
            <w:hideMark/>
          </w:tcPr>
          <w:p w14:paraId="3698A01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0099-0030</w:t>
            </w:r>
          </w:p>
        </w:tc>
        <w:tc>
          <w:tcPr>
            <w:tcW w:w="2536" w:type="dxa"/>
            <w:tcBorders>
              <w:top w:val="nil"/>
              <w:left w:val="nil"/>
              <w:bottom w:val="nil"/>
              <w:right w:val="nil"/>
            </w:tcBorders>
            <w:hideMark/>
          </w:tcPr>
          <w:p w14:paraId="1842550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LECCESE CARMEN M</w:t>
            </w:r>
          </w:p>
        </w:tc>
        <w:tc>
          <w:tcPr>
            <w:tcW w:w="1578" w:type="dxa"/>
            <w:tcBorders>
              <w:top w:val="nil"/>
              <w:left w:val="nil"/>
              <w:bottom w:val="nil"/>
              <w:right w:val="nil"/>
            </w:tcBorders>
            <w:noWrap/>
            <w:hideMark/>
          </w:tcPr>
          <w:p w14:paraId="43C553C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$1,730.40 </w:t>
            </w:r>
          </w:p>
        </w:tc>
      </w:tr>
      <w:tr w:rsidR="001E133B" w:rsidRPr="001E133B" w14:paraId="0026497B" w14:textId="77777777" w:rsidTr="001E133B">
        <w:trPr>
          <w:trHeight w:val="222"/>
        </w:trPr>
        <w:tc>
          <w:tcPr>
            <w:tcW w:w="1376" w:type="dxa"/>
            <w:tcBorders>
              <w:top w:val="nil"/>
              <w:left w:val="nil"/>
              <w:bottom w:val="nil"/>
              <w:right w:val="nil"/>
            </w:tcBorders>
            <w:hideMark/>
          </w:tcPr>
          <w:p w14:paraId="3E1999E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w:t>
            </w:r>
          </w:p>
        </w:tc>
        <w:tc>
          <w:tcPr>
            <w:tcW w:w="2536" w:type="dxa"/>
            <w:tcBorders>
              <w:top w:val="nil"/>
              <w:left w:val="nil"/>
              <w:bottom w:val="nil"/>
              <w:right w:val="nil"/>
            </w:tcBorders>
            <w:hideMark/>
          </w:tcPr>
          <w:p w14:paraId="7732CC7F" w14:textId="0EB683B8"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LEE HAROLD L/SHIRLEY J TRUS</w:t>
            </w:r>
          </w:p>
        </w:tc>
        <w:tc>
          <w:tcPr>
            <w:tcW w:w="1578" w:type="dxa"/>
            <w:tcBorders>
              <w:top w:val="nil"/>
              <w:left w:val="nil"/>
              <w:bottom w:val="nil"/>
              <w:right w:val="nil"/>
            </w:tcBorders>
            <w:noWrap/>
            <w:hideMark/>
          </w:tcPr>
          <w:p w14:paraId="72DC153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$25,231.08 </w:t>
            </w:r>
          </w:p>
        </w:tc>
      </w:tr>
      <w:tr w:rsidR="001E133B" w:rsidRPr="001E133B" w14:paraId="135FC144" w14:textId="77777777" w:rsidTr="001E133B">
        <w:trPr>
          <w:trHeight w:val="222"/>
        </w:trPr>
        <w:tc>
          <w:tcPr>
            <w:tcW w:w="1376" w:type="dxa"/>
            <w:tcBorders>
              <w:top w:val="nil"/>
              <w:left w:val="nil"/>
              <w:bottom w:val="nil"/>
              <w:right w:val="nil"/>
            </w:tcBorders>
            <w:hideMark/>
          </w:tcPr>
          <w:p w14:paraId="57DDA23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0028-0033</w:t>
            </w:r>
          </w:p>
        </w:tc>
        <w:tc>
          <w:tcPr>
            <w:tcW w:w="2536" w:type="dxa"/>
            <w:tcBorders>
              <w:top w:val="nil"/>
              <w:left w:val="nil"/>
              <w:bottom w:val="nil"/>
              <w:right w:val="nil"/>
            </w:tcBorders>
            <w:hideMark/>
          </w:tcPr>
          <w:p w14:paraId="6CA4EA1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LEO ANGELA</w:t>
            </w:r>
          </w:p>
        </w:tc>
        <w:tc>
          <w:tcPr>
            <w:tcW w:w="1578" w:type="dxa"/>
            <w:tcBorders>
              <w:top w:val="nil"/>
              <w:left w:val="nil"/>
              <w:bottom w:val="nil"/>
              <w:right w:val="nil"/>
            </w:tcBorders>
            <w:noWrap/>
            <w:hideMark/>
          </w:tcPr>
          <w:p w14:paraId="0DB5D2A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$117.78 </w:t>
            </w:r>
          </w:p>
        </w:tc>
      </w:tr>
      <w:tr w:rsidR="001E133B" w:rsidRPr="001E133B" w14:paraId="147CFB41" w14:textId="77777777" w:rsidTr="001E133B">
        <w:trPr>
          <w:trHeight w:val="222"/>
        </w:trPr>
        <w:tc>
          <w:tcPr>
            <w:tcW w:w="1376" w:type="dxa"/>
            <w:tcBorders>
              <w:top w:val="nil"/>
              <w:left w:val="nil"/>
              <w:bottom w:val="nil"/>
              <w:right w:val="nil"/>
            </w:tcBorders>
            <w:hideMark/>
          </w:tcPr>
          <w:p w14:paraId="5B860AB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0030-0060</w:t>
            </w:r>
          </w:p>
        </w:tc>
        <w:tc>
          <w:tcPr>
            <w:tcW w:w="2536" w:type="dxa"/>
            <w:tcBorders>
              <w:top w:val="nil"/>
              <w:left w:val="nil"/>
              <w:bottom w:val="nil"/>
              <w:right w:val="nil"/>
            </w:tcBorders>
            <w:hideMark/>
          </w:tcPr>
          <w:p w14:paraId="405522F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LEWIS DANA F/LISA</w:t>
            </w:r>
          </w:p>
        </w:tc>
        <w:tc>
          <w:tcPr>
            <w:tcW w:w="1578" w:type="dxa"/>
            <w:tcBorders>
              <w:top w:val="nil"/>
              <w:left w:val="nil"/>
              <w:bottom w:val="nil"/>
              <w:right w:val="nil"/>
            </w:tcBorders>
            <w:noWrap/>
            <w:hideMark/>
          </w:tcPr>
          <w:p w14:paraId="1D2AF81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$44.19 </w:t>
            </w:r>
          </w:p>
        </w:tc>
      </w:tr>
      <w:tr w:rsidR="001E133B" w:rsidRPr="001E133B" w14:paraId="68124169" w14:textId="77777777" w:rsidTr="001E133B">
        <w:trPr>
          <w:trHeight w:val="199"/>
        </w:trPr>
        <w:tc>
          <w:tcPr>
            <w:tcW w:w="1376" w:type="dxa"/>
            <w:tcBorders>
              <w:top w:val="nil"/>
              <w:left w:val="nil"/>
              <w:bottom w:val="nil"/>
              <w:right w:val="nil"/>
            </w:tcBorders>
            <w:hideMark/>
          </w:tcPr>
          <w:p w14:paraId="19BF9F1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0095-0036</w:t>
            </w:r>
          </w:p>
        </w:tc>
        <w:tc>
          <w:tcPr>
            <w:tcW w:w="2536" w:type="dxa"/>
            <w:tcBorders>
              <w:top w:val="nil"/>
              <w:left w:val="nil"/>
              <w:bottom w:val="nil"/>
              <w:right w:val="nil"/>
            </w:tcBorders>
            <w:hideMark/>
          </w:tcPr>
          <w:p w14:paraId="674805B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LINEHAN JOHN J</w:t>
            </w:r>
          </w:p>
        </w:tc>
        <w:tc>
          <w:tcPr>
            <w:tcW w:w="1578" w:type="dxa"/>
            <w:tcBorders>
              <w:top w:val="nil"/>
              <w:left w:val="nil"/>
              <w:bottom w:val="nil"/>
              <w:right w:val="nil"/>
            </w:tcBorders>
            <w:noWrap/>
            <w:hideMark/>
          </w:tcPr>
          <w:p w14:paraId="510FD95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$456.96 </w:t>
            </w:r>
          </w:p>
        </w:tc>
      </w:tr>
      <w:tr w:rsidR="001E133B" w:rsidRPr="001E133B" w14:paraId="03C3A04C" w14:textId="77777777" w:rsidTr="001E133B">
        <w:trPr>
          <w:trHeight w:val="222"/>
        </w:trPr>
        <w:tc>
          <w:tcPr>
            <w:tcW w:w="1376" w:type="dxa"/>
            <w:tcBorders>
              <w:top w:val="nil"/>
              <w:left w:val="nil"/>
              <w:bottom w:val="nil"/>
              <w:right w:val="nil"/>
            </w:tcBorders>
            <w:hideMark/>
          </w:tcPr>
          <w:p w14:paraId="1F6452A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0095-0045</w:t>
            </w:r>
          </w:p>
        </w:tc>
        <w:tc>
          <w:tcPr>
            <w:tcW w:w="2536" w:type="dxa"/>
            <w:tcBorders>
              <w:top w:val="nil"/>
              <w:left w:val="nil"/>
              <w:bottom w:val="nil"/>
              <w:right w:val="nil"/>
            </w:tcBorders>
            <w:hideMark/>
          </w:tcPr>
          <w:p w14:paraId="66C4A88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LINEHAN JOHN J</w:t>
            </w:r>
          </w:p>
        </w:tc>
        <w:tc>
          <w:tcPr>
            <w:tcW w:w="1578" w:type="dxa"/>
            <w:tcBorders>
              <w:top w:val="nil"/>
              <w:left w:val="nil"/>
              <w:bottom w:val="nil"/>
              <w:right w:val="nil"/>
            </w:tcBorders>
            <w:noWrap/>
            <w:hideMark/>
          </w:tcPr>
          <w:p w14:paraId="2181987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$376.32 </w:t>
            </w:r>
          </w:p>
        </w:tc>
      </w:tr>
      <w:tr w:rsidR="001E133B" w:rsidRPr="001E133B" w14:paraId="39CAF18E" w14:textId="77777777" w:rsidTr="001E133B">
        <w:trPr>
          <w:trHeight w:val="222"/>
        </w:trPr>
        <w:tc>
          <w:tcPr>
            <w:tcW w:w="1376" w:type="dxa"/>
            <w:tcBorders>
              <w:top w:val="nil"/>
              <w:left w:val="nil"/>
              <w:bottom w:val="nil"/>
              <w:right w:val="nil"/>
            </w:tcBorders>
            <w:hideMark/>
          </w:tcPr>
          <w:p w14:paraId="02E92F8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0095-0046</w:t>
            </w:r>
          </w:p>
        </w:tc>
        <w:tc>
          <w:tcPr>
            <w:tcW w:w="2536" w:type="dxa"/>
            <w:tcBorders>
              <w:top w:val="nil"/>
              <w:left w:val="nil"/>
              <w:bottom w:val="nil"/>
              <w:right w:val="nil"/>
            </w:tcBorders>
            <w:hideMark/>
          </w:tcPr>
          <w:p w14:paraId="46D0C5B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LINEHAN JOHN J</w:t>
            </w:r>
          </w:p>
        </w:tc>
        <w:tc>
          <w:tcPr>
            <w:tcW w:w="1578" w:type="dxa"/>
            <w:tcBorders>
              <w:top w:val="nil"/>
              <w:left w:val="nil"/>
              <w:bottom w:val="nil"/>
              <w:right w:val="nil"/>
            </w:tcBorders>
            <w:noWrap/>
            <w:hideMark/>
          </w:tcPr>
          <w:p w14:paraId="523E443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$261.24 </w:t>
            </w:r>
          </w:p>
        </w:tc>
      </w:tr>
      <w:tr w:rsidR="001E133B" w:rsidRPr="001E133B" w14:paraId="75C48941" w14:textId="77777777" w:rsidTr="001E133B">
        <w:trPr>
          <w:trHeight w:val="222"/>
        </w:trPr>
        <w:tc>
          <w:tcPr>
            <w:tcW w:w="1376" w:type="dxa"/>
            <w:tcBorders>
              <w:top w:val="nil"/>
              <w:left w:val="nil"/>
              <w:bottom w:val="nil"/>
              <w:right w:val="nil"/>
            </w:tcBorders>
            <w:hideMark/>
          </w:tcPr>
          <w:p w14:paraId="39A1A1B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0095-0035</w:t>
            </w:r>
          </w:p>
        </w:tc>
        <w:tc>
          <w:tcPr>
            <w:tcW w:w="2536" w:type="dxa"/>
            <w:tcBorders>
              <w:top w:val="nil"/>
              <w:left w:val="nil"/>
              <w:bottom w:val="nil"/>
              <w:right w:val="nil"/>
            </w:tcBorders>
            <w:hideMark/>
          </w:tcPr>
          <w:p w14:paraId="08C4B34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LINEHAN JOSHUA</w:t>
            </w:r>
          </w:p>
        </w:tc>
        <w:tc>
          <w:tcPr>
            <w:tcW w:w="1578" w:type="dxa"/>
            <w:tcBorders>
              <w:top w:val="nil"/>
              <w:left w:val="nil"/>
              <w:bottom w:val="nil"/>
              <w:right w:val="nil"/>
            </w:tcBorders>
            <w:noWrap/>
            <w:hideMark/>
          </w:tcPr>
          <w:p w14:paraId="7D1DA80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$123.48 </w:t>
            </w:r>
          </w:p>
        </w:tc>
      </w:tr>
      <w:tr w:rsidR="001E133B" w:rsidRPr="001E133B" w14:paraId="40FD54B7" w14:textId="77777777" w:rsidTr="001E133B">
        <w:trPr>
          <w:trHeight w:val="222"/>
        </w:trPr>
        <w:tc>
          <w:tcPr>
            <w:tcW w:w="1376" w:type="dxa"/>
            <w:tcBorders>
              <w:top w:val="nil"/>
              <w:left w:val="nil"/>
              <w:bottom w:val="nil"/>
              <w:right w:val="nil"/>
            </w:tcBorders>
            <w:hideMark/>
          </w:tcPr>
          <w:p w14:paraId="0FD28C1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0101-0042</w:t>
            </w:r>
          </w:p>
        </w:tc>
        <w:tc>
          <w:tcPr>
            <w:tcW w:w="2536" w:type="dxa"/>
            <w:tcBorders>
              <w:top w:val="nil"/>
              <w:left w:val="nil"/>
              <w:bottom w:val="nil"/>
              <w:right w:val="nil"/>
            </w:tcBorders>
            <w:hideMark/>
          </w:tcPr>
          <w:p w14:paraId="1B55CDA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LISELLA IV JOSEPH C</w:t>
            </w:r>
          </w:p>
        </w:tc>
        <w:tc>
          <w:tcPr>
            <w:tcW w:w="1578" w:type="dxa"/>
            <w:tcBorders>
              <w:top w:val="nil"/>
              <w:left w:val="nil"/>
              <w:bottom w:val="nil"/>
              <w:right w:val="nil"/>
            </w:tcBorders>
            <w:noWrap/>
            <w:hideMark/>
          </w:tcPr>
          <w:p w14:paraId="45BEBA4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$2,370.49 </w:t>
            </w:r>
          </w:p>
        </w:tc>
      </w:tr>
      <w:tr w:rsidR="001E133B" w:rsidRPr="001E133B" w14:paraId="54BFEA2B" w14:textId="77777777" w:rsidTr="001E133B">
        <w:trPr>
          <w:trHeight w:val="199"/>
        </w:trPr>
        <w:tc>
          <w:tcPr>
            <w:tcW w:w="1376" w:type="dxa"/>
            <w:tcBorders>
              <w:top w:val="nil"/>
              <w:left w:val="nil"/>
              <w:bottom w:val="nil"/>
              <w:right w:val="nil"/>
            </w:tcBorders>
            <w:hideMark/>
          </w:tcPr>
          <w:p w14:paraId="51A7D44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0050-0045</w:t>
            </w:r>
          </w:p>
        </w:tc>
        <w:tc>
          <w:tcPr>
            <w:tcW w:w="2536" w:type="dxa"/>
            <w:tcBorders>
              <w:top w:val="nil"/>
              <w:left w:val="nil"/>
              <w:bottom w:val="nil"/>
              <w:right w:val="nil"/>
            </w:tcBorders>
            <w:hideMark/>
          </w:tcPr>
          <w:p w14:paraId="2E87CC4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LIVE FREE REAL ESTATE LLC</w:t>
            </w:r>
          </w:p>
        </w:tc>
        <w:tc>
          <w:tcPr>
            <w:tcW w:w="1578" w:type="dxa"/>
            <w:tcBorders>
              <w:top w:val="nil"/>
              <w:left w:val="nil"/>
              <w:bottom w:val="nil"/>
              <w:right w:val="nil"/>
            </w:tcBorders>
            <w:noWrap/>
            <w:hideMark/>
          </w:tcPr>
          <w:p w14:paraId="2AB3F4B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$16.65 </w:t>
            </w:r>
          </w:p>
        </w:tc>
      </w:tr>
      <w:tr w:rsidR="001E133B" w:rsidRPr="001E133B" w14:paraId="1E47EAE8" w14:textId="77777777" w:rsidTr="001E133B">
        <w:trPr>
          <w:trHeight w:val="255"/>
        </w:trPr>
        <w:tc>
          <w:tcPr>
            <w:tcW w:w="1376" w:type="dxa"/>
            <w:tcBorders>
              <w:top w:val="nil"/>
              <w:left w:val="nil"/>
              <w:bottom w:val="nil"/>
              <w:right w:val="nil"/>
            </w:tcBorders>
            <w:hideMark/>
          </w:tcPr>
          <w:p w14:paraId="61875DB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0099-0042-C</w:t>
            </w:r>
          </w:p>
        </w:tc>
        <w:tc>
          <w:tcPr>
            <w:tcW w:w="2536" w:type="dxa"/>
            <w:tcBorders>
              <w:top w:val="nil"/>
              <w:left w:val="nil"/>
              <w:bottom w:val="nil"/>
              <w:right w:val="nil"/>
            </w:tcBorders>
            <w:hideMark/>
          </w:tcPr>
          <w:p w14:paraId="21233D7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LOMBARDO REGINA</w:t>
            </w:r>
          </w:p>
        </w:tc>
        <w:tc>
          <w:tcPr>
            <w:tcW w:w="1578" w:type="dxa"/>
            <w:tcBorders>
              <w:top w:val="nil"/>
              <w:left w:val="nil"/>
              <w:bottom w:val="nil"/>
              <w:right w:val="nil"/>
            </w:tcBorders>
            <w:noWrap/>
            <w:hideMark/>
          </w:tcPr>
          <w:p w14:paraId="5FFA3EC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$10,976.28 </w:t>
            </w:r>
          </w:p>
        </w:tc>
      </w:tr>
      <w:tr w:rsidR="001E133B" w:rsidRPr="001E133B" w14:paraId="5C3A868C" w14:textId="77777777" w:rsidTr="001E133B">
        <w:trPr>
          <w:trHeight w:val="255"/>
        </w:trPr>
        <w:tc>
          <w:tcPr>
            <w:tcW w:w="1376" w:type="dxa"/>
            <w:tcBorders>
              <w:top w:val="nil"/>
              <w:left w:val="nil"/>
              <w:bottom w:val="nil"/>
              <w:right w:val="nil"/>
            </w:tcBorders>
            <w:hideMark/>
          </w:tcPr>
          <w:p w14:paraId="480B951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0078-0008-B</w:t>
            </w:r>
          </w:p>
        </w:tc>
        <w:tc>
          <w:tcPr>
            <w:tcW w:w="2536" w:type="dxa"/>
            <w:tcBorders>
              <w:top w:val="nil"/>
              <w:left w:val="nil"/>
              <w:bottom w:val="nil"/>
              <w:right w:val="nil"/>
            </w:tcBorders>
            <w:hideMark/>
          </w:tcPr>
          <w:p w14:paraId="7F6409F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LONGLEY ALEXANDER D</w:t>
            </w:r>
          </w:p>
        </w:tc>
        <w:tc>
          <w:tcPr>
            <w:tcW w:w="1578" w:type="dxa"/>
            <w:tcBorders>
              <w:top w:val="nil"/>
              <w:left w:val="nil"/>
              <w:bottom w:val="nil"/>
              <w:right w:val="nil"/>
            </w:tcBorders>
            <w:noWrap/>
            <w:hideMark/>
          </w:tcPr>
          <w:p w14:paraId="3BDE5A4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$3,707.76 </w:t>
            </w:r>
          </w:p>
        </w:tc>
      </w:tr>
      <w:tr w:rsidR="001E133B" w:rsidRPr="001E133B" w14:paraId="530F43FD" w14:textId="77777777" w:rsidTr="001E133B">
        <w:trPr>
          <w:trHeight w:val="255"/>
        </w:trPr>
        <w:tc>
          <w:tcPr>
            <w:tcW w:w="1376" w:type="dxa"/>
            <w:tcBorders>
              <w:top w:val="nil"/>
              <w:left w:val="nil"/>
              <w:bottom w:val="nil"/>
              <w:right w:val="nil"/>
            </w:tcBorders>
            <w:hideMark/>
          </w:tcPr>
          <w:p w14:paraId="4C48958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lastRenderedPageBreak/>
              <w:t>0032-A-0042</w:t>
            </w:r>
          </w:p>
        </w:tc>
        <w:tc>
          <w:tcPr>
            <w:tcW w:w="2536" w:type="dxa"/>
            <w:tcBorders>
              <w:top w:val="nil"/>
              <w:left w:val="nil"/>
              <w:bottom w:val="nil"/>
              <w:right w:val="nil"/>
            </w:tcBorders>
            <w:hideMark/>
          </w:tcPr>
          <w:p w14:paraId="179C5E3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LYD ELL LLC</w:t>
            </w:r>
          </w:p>
        </w:tc>
        <w:tc>
          <w:tcPr>
            <w:tcW w:w="1578" w:type="dxa"/>
            <w:tcBorders>
              <w:top w:val="nil"/>
              <w:left w:val="nil"/>
              <w:bottom w:val="nil"/>
              <w:right w:val="nil"/>
            </w:tcBorders>
            <w:noWrap/>
            <w:hideMark/>
          </w:tcPr>
          <w:p w14:paraId="64D824F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$1,767.36 </w:t>
            </w:r>
          </w:p>
        </w:tc>
      </w:tr>
      <w:tr w:rsidR="001E133B" w:rsidRPr="001E133B" w14:paraId="1916AECB" w14:textId="77777777" w:rsidTr="001E133B">
        <w:trPr>
          <w:trHeight w:val="199"/>
        </w:trPr>
        <w:tc>
          <w:tcPr>
            <w:tcW w:w="1376" w:type="dxa"/>
            <w:tcBorders>
              <w:top w:val="nil"/>
              <w:left w:val="nil"/>
              <w:bottom w:val="nil"/>
              <w:right w:val="nil"/>
            </w:tcBorders>
            <w:hideMark/>
          </w:tcPr>
          <w:p w14:paraId="0BB0317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0096-0091</w:t>
            </w:r>
          </w:p>
        </w:tc>
        <w:tc>
          <w:tcPr>
            <w:tcW w:w="2536" w:type="dxa"/>
            <w:tcBorders>
              <w:top w:val="nil"/>
              <w:left w:val="nil"/>
              <w:bottom w:val="nil"/>
              <w:right w:val="nil"/>
            </w:tcBorders>
            <w:hideMark/>
          </w:tcPr>
          <w:p w14:paraId="0166023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LYTLE CHARLES H/SHIRLEY E</w:t>
            </w:r>
          </w:p>
        </w:tc>
        <w:tc>
          <w:tcPr>
            <w:tcW w:w="1578" w:type="dxa"/>
            <w:tcBorders>
              <w:top w:val="nil"/>
              <w:left w:val="nil"/>
              <w:bottom w:val="nil"/>
              <w:right w:val="nil"/>
            </w:tcBorders>
            <w:noWrap/>
            <w:hideMark/>
          </w:tcPr>
          <w:p w14:paraId="4170A27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$2,667.84 </w:t>
            </w:r>
          </w:p>
        </w:tc>
      </w:tr>
      <w:tr w:rsidR="001E133B" w:rsidRPr="001E133B" w14:paraId="17CD39E2" w14:textId="77777777" w:rsidTr="001E133B">
        <w:trPr>
          <w:trHeight w:val="222"/>
        </w:trPr>
        <w:tc>
          <w:tcPr>
            <w:tcW w:w="1376" w:type="dxa"/>
            <w:tcBorders>
              <w:top w:val="nil"/>
              <w:left w:val="nil"/>
              <w:bottom w:val="nil"/>
              <w:right w:val="nil"/>
            </w:tcBorders>
            <w:hideMark/>
          </w:tcPr>
          <w:p w14:paraId="163C59B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0015-0002</w:t>
            </w:r>
          </w:p>
        </w:tc>
        <w:tc>
          <w:tcPr>
            <w:tcW w:w="2536" w:type="dxa"/>
            <w:tcBorders>
              <w:top w:val="nil"/>
              <w:left w:val="nil"/>
              <w:bottom w:val="nil"/>
              <w:right w:val="nil"/>
            </w:tcBorders>
            <w:hideMark/>
          </w:tcPr>
          <w:p w14:paraId="244AB59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MACDONALD SHEILA P</w:t>
            </w:r>
          </w:p>
        </w:tc>
        <w:tc>
          <w:tcPr>
            <w:tcW w:w="1578" w:type="dxa"/>
            <w:tcBorders>
              <w:top w:val="nil"/>
              <w:left w:val="nil"/>
              <w:bottom w:val="nil"/>
              <w:right w:val="nil"/>
            </w:tcBorders>
            <w:noWrap/>
            <w:hideMark/>
          </w:tcPr>
          <w:p w14:paraId="61265D1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$1,449.50 </w:t>
            </w:r>
          </w:p>
        </w:tc>
      </w:tr>
      <w:tr w:rsidR="001E133B" w:rsidRPr="001E133B" w14:paraId="205C4978" w14:textId="77777777" w:rsidTr="001E133B">
        <w:trPr>
          <w:trHeight w:val="222"/>
        </w:trPr>
        <w:tc>
          <w:tcPr>
            <w:tcW w:w="1376" w:type="dxa"/>
            <w:tcBorders>
              <w:top w:val="nil"/>
              <w:left w:val="nil"/>
              <w:bottom w:val="nil"/>
              <w:right w:val="nil"/>
            </w:tcBorders>
            <w:hideMark/>
          </w:tcPr>
          <w:p w14:paraId="37324B6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0087-0066-0068</w:t>
            </w:r>
          </w:p>
        </w:tc>
        <w:tc>
          <w:tcPr>
            <w:tcW w:w="2536" w:type="dxa"/>
            <w:tcBorders>
              <w:top w:val="nil"/>
              <w:left w:val="nil"/>
              <w:bottom w:val="nil"/>
              <w:right w:val="nil"/>
            </w:tcBorders>
            <w:hideMark/>
          </w:tcPr>
          <w:p w14:paraId="1F82652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MAGDZIASZ JENNA</w:t>
            </w:r>
          </w:p>
        </w:tc>
        <w:tc>
          <w:tcPr>
            <w:tcW w:w="1578" w:type="dxa"/>
            <w:tcBorders>
              <w:top w:val="nil"/>
              <w:left w:val="nil"/>
              <w:bottom w:val="nil"/>
              <w:right w:val="nil"/>
            </w:tcBorders>
            <w:noWrap/>
            <w:hideMark/>
          </w:tcPr>
          <w:p w14:paraId="686FB41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$198.24 </w:t>
            </w:r>
          </w:p>
        </w:tc>
      </w:tr>
      <w:tr w:rsidR="001E133B" w:rsidRPr="001E133B" w14:paraId="26C2DEA0" w14:textId="77777777" w:rsidTr="001E133B">
        <w:trPr>
          <w:trHeight w:val="222"/>
        </w:trPr>
        <w:tc>
          <w:tcPr>
            <w:tcW w:w="1376" w:type="dxa"/>
            <w:tcBorders>
              <w:top w:val="nil"/>
              <w:left w:val="nil"/>
              <w:bottom w:val="nil"/>
              <w:right w:val="nil"/>
            </w:tcBorders>
            <w:hideMark/>
          </w:tcPr>
          <w:p w14:paraId="0F7B512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0025-0008-A</w:t>
            </w:r>
          </w:p>
        </w:tc>
        <w:tc>
          <w:tcPr>
            <w:tcW w:w="2536" w:type="dxa"/>
            <w:tcBorders>
              <w:top w:val="nil"/>
              <w:left w:val="nil"/>
              <w:bottom w:val="nil"/>
              <w:right w:val="nil"/>
            </w:tcBorders>
            <w:hideMark/>
          </w:tcPr>
          <w:p w14:paraId="08E4B60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MAINELY DEL BOCA VISTA LLC</w:t>
            </w:r>
          </w:p>
        </w:tc>
        <w:tc>
          <w:tcPr>
            <w:tcW w:w="1578" w:type="dxa"/>
            <w:tcBorders>
              <w:top w:val="nil"/>
              <w:left w:val="nil"/>
              <w:bottom w:val="nil"/>
              <w:right w:val="nil"/>
            </w:tcBorders>
            <w:noWrap/>
            <w:hideMark/>
          </w:tcPr>
          <w:p w14:paraId="49283695"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$3,544.80 </w:t>
            </w:r>
          </w:p>
        </w:tc>
      </w:tr>
      <w:tr w:rsidR="001E133B" w:rsidRPr="001E133B" w14:paraId="52DF170C" w14:textId="77777777" w:rsidTr="001E133B">
        <w:trPr>
          <w:trHeight w:val="222"/>
        </w:trPr>
        <w:tc>
          <w:tcPr>
            <w:tcW w:w="1376" w:type="dxa"/>
            <w:tcBorders>
              <w:top w:val="nil"/>
              <w:left w:val="nil"/>
              <w:bottom w:val="nil"/>
              <w:right w:val="nil"/>
            </w:tcBorders>
            <w:hideMark/>
          </w:tcPr>
          <w:p w14:paraId="1CE37A9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0036-0027</w:t>
            </w:r>
          </w:p>
        </w:tc>
        <w:tc>
          <w:tcPr>
            <w:tcW w:w="2536" w:type="dxa"/>
            <w:tcBorders>
              <w:top w:val="nil"/>
              <w:left w:val="nil"/>
              <w:bottom w:val="nil"/>
              <w:right w:val="nil"/>
            </w:tcBorders>
            <w:hideMark/>
          </w:tcPr>
          <w:p w14:paraId="5DE1C95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MANDRAVELIS ANTHONY M/PAT</w:t>
            </w:r>
          </w:p>
        </w:tc>
        <w:tc>
          <w:tcPr>
            <w:tcW w:w="1578" w:type="dxa"/>
            <w:tcBorders>
              <w:top w:val="nil"/>
              <w:left w:val="nil"/>
              <w:bottom w:val="nil"/>
              <w:right w:val="nil"/>
            </w:tcBorders>
            <w:noWrap/>
            <w:hideMark/>
          </w:tcPr>
          <w:p w14:paraId="39F6F9E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$7,665.00 </w:t>
            </w:r>
          </w:p>
        </w:tc>
      </w:tr>
      <w:tr w:rsidR="001E133B" w:rsidRPr="001E133B" w14:paraId="4E39CF0D" w14:textId="77777777" w:rsidTr="001E133B">
        <w:trPr>
          <w:trHeight w:val="199"/>
        </w:trPr>
        <w:tc>
          <w:tcPr>
            <w:tcW w:w="1376" w:type="dxa"/>
            <w:tcBorders>
              <w:top w:val="nil"/>
              <w:left w:val="nil"/>
              <w:bottom w:val="nil"/>
              <w:right w:val="nil"/>
            </w:tcBorders>
            <w:hideMark/>
          </w:tcPr>
          <w:p w14:paraId="5383FD4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0027-0109</w:t>
            </w:r>
          </w:p>
        </w:tc>
        <w:tc>
          <w:tcPr>
            <w:tcW w:w="2536" w:type="dxa"/>
            <w:tcBorders>
              <w:top w:val="nil"/>
              <w:left w:val="nil"/>
              <w:bottom w:val="nil"/>
              <w:right w:val="nil"/>
            </w:tcBorders>
            <w:hideMark/>
          </w:tcPr>
          <w:p w14:paraId="099959E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MARCHAL CHRISTOPHE/TOBEY</w:t>
            </w:r>
          </w:p>
        </w:tc>
        <w:tc>
          <w:tcPr>
            <w:tcW w:w="1578" w:type="dxa"/>
            <w:tcBorders>
              <w:top w:val="nil"/>
              <w:left w:val="nil"/>
              <w:bottom w:val="nil"/>
              <w:right w:val="nil"/>
            </w:tcBorders>
            <w:noWrap/>
            <w:hideMark/>
          </w:tcPr>
          <w:p w14:paraId="5B1BA29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$79.13 </w:t>
            </w:r>
          </w:p>
        </w:tc>
      </w:tr>
      <w:tr w:rsidR="001E133B" w:rsidRPr="001E133B" w14:paraId="7573E396" w14:textId="77777777" w:rsidTr="001E133B">
        <w:trPr>
          <w:trHeight w:val="222"/>
        </w:trPr>
        <w:tc>
          <w:tcPr>
            <w:tcW w:w="1376" w:type="dxa"/>
            <w:tcBorders>
              <w:top w:val="nil"/>
              <w:left w:val="nil"/>
              <w:bottom w:val="nil"/>
              <w:right w:val="nil"/>
            </w:tcBorders>
            <w:hideMark/>
          </w:tcPr>
          <w:p w14:paraId="1AC90F2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0044-0020</w:t>
            </w:r>
          </w:p>
        </w:tc>
        <w:tc>
          <w:tcPr>
            <w:tcW w:w="2536" w:type="dxa"/>
            <w:tcBorders>
              <w:top w:val="nil"/>
              <w:left w:val="nil"/>
              <w:bottom w:val="nil"/>
              <w:right w:val="nil"/>
            </w:tcBorders>
            <w:hideMark/>
          </w:tcPr>
          <w:p w14:paraId="2E56EE1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MARCURI DIANE J</w:t>
            </w:r>
          </w:p>
        </w:tc>
        <w:tc>
          <w:tcPr>
            <w:tcW w:w="1578" w:type="dxa"/>
            <w:tcBorders>
              <w:top w:val="nil"/>
              <w:left w:val="nil"/>
              <w:bottom w:val="nil"/>
              <w:right w:val="nil"/>
            </w:tcBorders>
            <w:noWrap/>
            <w:hideMark/>
          </w:tcPr>
          <w:p w14:paraId="57F88E3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$4,058.04 </w:t>
            </w:r>
          </w:p>
        </w:tc>
      </w:tr>
      <w:tr w:rsidR="001E133B" w:rsidRPr="001E133B" w14:paraId="56505DFC" w14:textId="77777777" w:rsidTr="001E133B">
        <w:trPr>
          <w:trHeight w:val="222"/>
        </w:trPr>
        <w:tc>
          <w:tcPr>
            <w:tcW w:w="1376" w:type="dxa"/>
            <w:tcBorders>
              <w:top w:val="nil"/>
              <w:left w:val="nil"/>
              <w:bottom w:val="nil"/>
              <w:right w:val="nil"/>
            </w:tcBorders>
            <w:hideMark/>
          </w:tcPr>
          <w:p w14:paraId="79EEE00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0046-0011</w:t>
            </w:r>
          </w:p>
        </w:tc>
        <w:tc>
          <w:tcPr>
            <w:tcW w:w="2536" w:type="dxa"/>
            <w:tcBorders>
              <w:top w:val="nil"/>
              <w:left w:val="nil"/>
              <w:bottom w:val="nil"/>
              <w:right w:val="nil"/>
            </w:tcBorders>
            <w:hideMark/>
          </w:tcPr>
          <w:p w14:paraId="5C14A9E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MARCURI DIANE J</w:t>
            </w:r>
          </w:p>
        </w:tc>
        <w:tc>
          <w:tcPr>
            <w:tcW w:w="1578" w:type="dxa"/>
            <w:tcBorders>
              <w:top w:val="nil"/>
              <w:left w:val="nil"/>
              <w:bottom w:val="nil"/>
              <w:right w:val="nil"/>
            </w:tcBorders>
            <w:noWrap/>
            <w:hideMark/>
          </w:tcPr>
          <w:p w14:paraId="1FC7FD6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$5,638.92 </w:t>
            </w:r>
          </w:p>
        </w:tc>
      </w:tr>
      <w:tr w:rsidR="001E133B" w:rsidRPr="001E133B" w14:paraId="0327884B" w14:textId="77777777" w:rsidTr="001E133B">
        <w:trPr>
          <w:trHeight w:val="222"/>
        </w:trPr>
        <w:tc>
          <w:tcPr>
            <w:tcW w:w="1376" w:type="dxa"/>
            <w:tcBorders>
              <w:top w:val="nil"/>
              <w:left w:val="nil"/>
              <w:bottom w:val="nil"/>
              <w:right w:val="nil"/>
            </w:tcBorders>
            <w:hideMark/>
          </w:tcPr>
          <w:p w14:paraId="64326E0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0097-0001-A-0003</w:t>
            </w:r>
          </w:p>
        </w:tc>
        <w:tc>
          <w:tcPr>
            <w:tcW w:w="2536" w:type="dxa"/>
            <w:tcBorders>
              <w:top w:val="nil"/>
              <w:left w:val="nil"/>
              <w:bottom w:val="nil"/>
              <w:right w:val="nil"/>
            </w:tcBorders>
            <w:hideMark/>
          </w:tcPr>
          <w:p w14:paraId="7DB3E87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MARSH SANDRA/ADAMS JUSTIN</w:t>
            </w:r>
          </w:p>
        </w:tc>
        <w:tc>
          <w:tcPr>
            <w:tcW w:w="1578" w:type="dxa"/>
            <w:tcBorders>
              <w:top w:val="nil"/>
              <w:left w:val="nil"/>
              <w:bottom w:val="nil"/>
              <w:right w:val="nil"/>
            </w:tcBorders>
            <w:noWrap/>
            <w:hideMark/>
          </w:tcPr>
          <w:p w14:paraId="79E9387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$137.76 </w:t>
            </w:r>
          </w:p>
        </w:tc>
      </w:tr>
      <w:tr w:rsidR="001E133B" w:rsidRPr="001E133B" w14:paraId="21C9A68E" w14:textId="77777777" w:rsidTr="001E133B">
        <w:trPr>
          <w:trHeight w:val="222"/>
        </w:trPr>
        <w:tc>
          <w:tcPr>
            <w:tcW w:w="1376" w:type="dxa"/>
            <w:tcBorders>
              <w:top w:val="nil"/>
              <w:left w:val="nil"/>
              <w:bottom w:val="nil"/>
              <w:right w:val="nil"/>
            </w:tcBorders>
            <w:hideMark/>
          </w:tcPr>
          <w:p w14:paraId="1EA46A1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0040-0061-0055</w:t>
            </w:r>
          </w:p>
        </w:tc>
        <w:tc>
          <w:tcPr>
            <w:tcW w:w="2536" w:type="dxa"/>
            <w:tcBorders>
              <w:top w:val="nil"/>
              <w:left w:val="nil"/>
              <w:bottom w:val="nil"/>
              <w:right w:val="nil"/>
            </w:tcBorders>
            <w:hideMark/>
          </w:tcPr>
          <w:p w14:paraId="248764E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MARSHALL GEORGE/MARGARE</w:t>
            </w:r>
          </w:p>
        </w:tc>
        <w:tc>
          <w:tcPr>
            <w:tcW w:w="1578" w:type="dxa"/>
            <w:tcBorders>
              <w:top w:val="nil"/>
              <w:left w:val="nil"/>
              <w:bottom w:val="nil"/>
              <w:right w:val="nil"/>
            </w:tcBorders>
            <w:noWrap/>
            <w:hideMark/>
          </w:tcPr>
          <w:p w14:paraId="7935D8C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$144.48 </w:t>
            </w:r>
          </w:p>
        </w:tc>
      </w:tr>
      <w:tr w:rsidR="001E133B" w:rsidRPr="001E133B" w14:paraId="6E6FCE38" w14:textId="77777777" w:rsidTr="001E133B">
        <w:trPr>
          <w:trHeight w:val="222"/>
        </w:trPr>
        <w:tc>
          <w:tcPr>
            <w:tcW w:w="1376" w:type="dxa"/>
            <w:tcBorders>
              <w:top w:val="nil"/>
              <w:left w:val="nil"/>
              <w:bottom w:val="nil"/>
              <w:right w:val="nil"/>
            </w:tcBorders>
            <w:hideMark/>
          </w:tcPr>
          <w:p w14:paraId="500756D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0087-0066-0071</w:t>
            </w:r>
          </w:p>
        </w:tc>
        <w:tc>
          <w:tcPr>
            <w:tcW w:w="2536" w:type="dxa"/>
            <w:tcBorders>
              <w:top w:val="nil"/>
              <w:left w:val="nil"/>
              <w:bottom w:val="nil"/>
              <w:right w:val="nil"/>
            </w:tcBorders>
            <w:hideMark/>
          </w:tcPr>
          <w:p w14:paraId="449BA4B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MARSHALL-COLBY JANIS HRS O</w:t>
            </w:r>
          </w:p>
        </w:tc>
        <w:tc>
          <w:tcPr>
            <w:tcW w:w="1578" w:type="dxa"/>
            <w:tcBorders>
              <w:top w:val="nil"/>
              <w:left w:val="nil"/>
              <w:bottom w:val="nil"/>
              <w:right w:val="nil"/>
            </w:tcBorders>
            <w:noWrap/>
            <w:hideMark/>
          </w:tcPr>
          <w:p w14:paraId="2209D65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$262.08 </w:t>
            </w:r>
          </w:p>
        </w:tc>
      </w:tr>
      <w:tr w:rsidR="001E133B" w:rsidRPr="001E133B" w14:paraId="239FCF76" w14:textId="77777777" w:rsidTr="001E133B">
        <w:trPr>
          <w:trHeight w:val="222"/>
        </w:trPr>
        <w:tc>
          <w:tcPr>
            <w:tcW w:w="1376" w:type="dxa"/>
            <w:tcBorders>
              <w:top w:val="nil"/>
              <w:left w:val="nil"/>
              <w:bottom w:val="nil"/>
              <w:right w:val="nil"/>
            </w:tcBorders>
            <w:hideMark/>
          </w:tcPr>
          <w:p w14:paraId="524730A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0087-0066-0012</w:t>
            </w:r>
          </w:p>
        </w:tc>
        <w:tc>
          <w:tcPr>
            <w:tcW w:w="2536" w:type="dxa"/>
            <w:tcBorders>
              <w:top w:val="nil"/>
              <w:left w:val="nil"/>
              <w:bottom w:val="nil"/>
              <w:right w:val="nil"/>
            </w:tcBorders>
            <w:hideMark/>
          </w:tcPr>
          <w:p w14:paraId="10226FA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MARSTON PHILLIP/LISA</w:t>
            </w:r>
          </w:p>
        </w:tc>
        <w:tc>
          <w:tcPr>
            <w:tcW w:w="1578" w:type="dxa"/>
            <w:tcBorders>
              <w:top w:val="nil"/>
              <w:left w:val="nil"/>
              <w:bottom w:val="nil"/>
              <w:right w:val="nil"/>
            </w:tcBorders>
            <w:noWrap/>
            <w:hideMark/>
          </w:tcPr>
          <w:p w14:paraId="1423271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$127.68 </w:t>
            </w:r>
          </w:p>
        </w:tc>
      </w:tr>
      <w:tr w:rsidR="001E133B" w:rsidRPr="001E133B" w14:paraId="0DD8C533" w14:textId="77777777" w:rsidTr="001E133B">
        <w:trPr>
          <w:trHeight w:val="222"/>
        </w:trPr>
        <w:tc>
          <w:tcPr>
            <w:tcW w:w="1376" w:type="dxa"/>
            <w:tcBorders>
              <w:top w:val="nil"/>
              <w:left w:val="nil"/>
              <w:bottom w:val="nil"/>
              <w:right w:val="nil"/>
            </w:tcBorders>
            <w:hideMark/>
          </w:tcPr>
          <w:p w14:paraId="44E6B27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0026-0001-0018</w:t>
            </w:r>
          </w:p>
        </w:tc>
        <w:tc>
          <w:tcPr>
            <w:tcW w:w="2536" w:type="dxa"/>
            <w:tcBorders>
              <w:top w:val="nil"/>
              <w:left w:val="nil"/>
              <w:bottom w:val="nil"/>
              <w:right w:val="nil"/>
            </w:tcBorders>
            <w:hideMark/>
          </w:tcPr>
          <w:p w14:paraId="615A505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MARTELL GEORGE/COURTNEY</w:t>
            </w:r>
          </w:p>
        </w:tc>
        <w:tc>
          <w:tcPr>
            <w:tcW w:w="1578" w:type="dxa"/>
            <w:tcBorders>
              <w:top w:val="nil"/>
              <w:left w:val="nil"/>
              <w:bottom w:val="nil"/>
              <w:right w:val="nil"/>
            </w:tcBorders>
            <w:noWrap/>
            <w:hideMark/>
          </w:tcPr>
          <w:p w14:paraId="60C8AE6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$115.92 </w:t>
            </w:r>
          </w:p>
        </w:tc>
      </w:tr>
      <w:tr w:rsidR="001E133B" w:rsidRPr="001E133B" w14:paraId="7BC258B5" w14:textId="77777777" w:rsidTr="001E133B">
        <w:trPr>
          <w:trHeight w:val="222"/>
        </w:trPr>
        <w:tc>
          <w:tcPr>
            <w:tcW w:w="1376" w:type="dxa"/>
            <w:tcBorders>
              <w:top w:val="nil"/>
              <w:left w:val="nil"/>
              <w:bottom w:val="nil"/>
              <w:right w:val="nil"/>
            </w:tcBorders>
            <w:hideMark/>
          </w:tcPr>
          <w:p w14:paraId="5011E61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0036-0076</w:t>
            </w:r>
          </w:p>
        </w:tc>
        <w:tc>
          <w:tcPr>
            <w:tcW w:w="2536" w:type="dxa"/>
            <w:tcBorders>
              <w:top w:val="nil"/>
              <w:left w:val="nil"/>
              <w:bottom w:val="nil"/>
              <w:right w:val="nil"/>
            </w:tcBorders>
            <w:hideMark/>
          </w:tcPr>
          <w:p w14:paraId="59B4821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MAY KIMBERLY A/RICKER MICHA</w:t>
            </w:r>
          </w:p>
        </w:tc>
        <w:tc>
          <w:tcPr>
            <w:tcW w:w="1578" w:type="dxa"/>
            <w:tcBorders>
              <w:top w:val="nil"/>
              <w:left w:val="nil"/>
              <w:bottom w:val="nil"/>
              <w:right w:val="nil"/>
            </w:tcBorders>
            <w:noWrap/>
            <w:hideMark/>
          </w:tcPr>
          <w:p w14:paraId="7CEF19E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$9,587.76 </w:t>
            </w:r>
          </w:p>
        </w:tc>
      </w:tr>
      <w:tr w:rsidR="001E133B" w:rsidRPr="001E133B" w14:paraId="1DFEFB95" w14:textId="77777777" w:rsidTr="001E133B">
        <w:trPr>
          <w:trHeight w:val="222"/>
        </w:trPr>
        <w:tc>
          <w:tcPr>
            <w:tcW w:w="1376" w:type="dxa"/>
            <w:tcBorders>
              <w:top w:val="nil"/>
              <w:left w:val="nil"/>
              <w:bottom w:val="nil"/>
              <w:right w:val="nil"/>
            </w:tcBorders>
            <w:hideMark/>
          </w:tcPr>
          <w:p w14:paraId="69D2203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0094-0016-B-0006</w:t>
            </w:r>
          </w:p>
        </w:tc>
        <w:tc>
          <w:tcPr>
            <w:tcW w:w="2536" w:type="dxa"/>
            <w:tcBorders>
              <w:top w:val="nil"/>
              <w:left w:val="nil"/>
              <w:bottom w:val="nil"/>
              <w:right w:val="nil"/>
            </w:tcBorders>
            <w:hideMark/>
          </w:tcPr>
          <w:p w14:paraId="3D2A158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MAYNARD KATHLEEN OBRIEN T</w:t>
            </w:r>
          </w:p>
        </w:tc>
        <w:tc>
          <w:tcPr>
            <w:tcW w:w="1578" w:type="dxa"/>
            <w:tcBorders>
              <w:top w:val="nil"/>
              <w:left w:val="nil"/>
              <w:bottom w:val="nil"/>
              <w:right w:val="nil"/>
            </w:tcBorders>
            <w:noWrap/>
            <w:hideMark/>
          </w:tcPr>
          <w:p w14:paraId="12889D15"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$546.00 </w:t>
            </w:r>
          </w:p>
        </w:tc>
      </w:tr>
      <w:tr w:rsidR="001E133B" w:rsidRPr="001E133B" w14:paraId="50E1CD33" w14:textId="77777777" w:rsidTr="001E133B">
        <w:trPr>
          <w:trHeight w:val="222"/>
        </w:trPr>
        <w:tc>
          <w:tcPr>
            <w:tcW w:w="1376" w:type="dxa"/>
            <w:tcBorders>
              <w:top w:val="nil"/>
              <w:left w:val="nil"/>
              <w:bottom w:val="nil"/>
              <w:right w:val="nil"/>
            </w:tcBorders>
            <w:hideMark/>
          </w:tcPr>
          <w:p w14:paraId="5A064B8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0036-0059-0060</w:t>
            </w:r>
          </w:p>
        </w:tc>
        <w:tc>
          <w:tcPr>
            <w:tcW w:w="2536" w:type="dxa"/>
            <w:tcBorders>
              <w:top w:val="nil"/>
              <w:left w:val="nil"/>
              <w:bottom w:val="nil"/>
              <w:right w:val="nil"/>
            </w:tcBorders>
            <w:hideMark/>
          </w:tcPr>
          <w:p w14:paraId="3E8BA5E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MCCARTHY FRANK/CHARLOTTE</w:t>
            </w:r>
          </w:p>
        </w:tc>
        <w:tc>
          <w:tcPr>
            <w:tcW w:w="1578" w:type="dxa"/>
            <w:tcBorders>
              <w:top w:val="nil"/>
              <w:left w:val="nil"/>
              <w:bottom w:val="nil"/>
              <w:right w:val="nil"/>
            </w:tcBorders>
            <w:noWrap/>
            <w:hideMark/>
          </w:tcPr>
          <w:p w14:paraId="0E68431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$133.86 </w:t>
            </w:r>
          </w:p>
        </w:tc>
      </w:tr>
      <w:tr w:rsidR="001E133B" w:rsidRPr="001E133B" w14:paraId="15E1FE2C" w14:textId="77777777" w:rsidTr="001E133B">
        <w:trPr>
          <w:trHeight w:val="222"/>
        </w:trPr>
        <w:tc>
          <w:tcPr>
            <w:tcW w:w="1376" w:type="dxa"/>
            <w:tcBorders>
              <w:top w:val="nil"/>
              <w:left w:val="nil"/>
              <w:bottom w:val="nil"/>
              <w:right w:val="nil"/>
            </w:tcBorders>
            <w:hideMark/>
          </w:tcPr>
          <w:p w14:paraId="0189F83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0094-0039-E</w:t>
            </w:r>
          </w:p>
        </w:tc>
        <w:tc>
          <w:tcPr>
            <w:tcW w:w="2536" w:type="dxa"/>
            <w:tcBorders>
              <w:top w:val="nil"/>
              <w:left w:val="nil"/>
              <w:bottom w:val="nil"/>
              <w:right w:val="nil"/>
            </w:tcBorders>
            <w:hideMark/>
          </w:tcPr>
          <w:p w14:paraId="2503416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MCCARTHY MARC M</w:t>
            </w:r>
          </w:p>
        </w:tc>
        <w:tc>
          <w:tcPr>
            <w:tcW w:w="1578" w:type="dxa"/>
            <w:tcBorders>
              <w:top w:val="nil"/>
              <w:left w:val="nil"/>
              <w:bottom w:val="nil"/>
              <w:right w:val="nil"/>
            </w:tcBorders>
            <w:noWrap/>
            <w:hideMark/>
          </w:tcPr>
          <w:p w14:paraId="08F0B87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$1,927.80 </w:t>
            </w:r>
          </w:p>
        </w:tc>
      </w:tr>
      <w:tr w:rsidR="001E133B" w:rsidRPr="001E133B" w14:paraId="7DB50B5F" w14:textId="77777777" w:rsidTr="001E133B">
        <w:trPr>
          <w:trHeight w:val="222"/>
        </w:trPr>
        <w:tc>
          <w:tcPr>
            <w:tcW w:w="1376" w:type="dxa"/>
            <w:tcBorders>
              <w:top w:val="nil"/>
              <w:left w:val="nil"/>
              <w:bottom w:val="nil"/>
              <w:right w:val="nil"/>
            </w:tcBorders>
            <w:hideMark/>
          </w:tcPr>
          <w:p w14:paraId="19E091A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0094-0039-G</w:t>
            </w:r>
          </w:p>
        </w:tc>
        <w:tc>
          <w:tcPr>
            <w:tcW w:w="2536" w:type="dxa"/>
            <w:tcBorders>
              <w:top w:val="nil"/>
              <w:left w:val="nil"/>
              <w:bottom w:val="nil"/>
              <w:right w:val="nil"/>
            </w:tcBorders>
            <w:hideMark/>
          </w:tcPr>
          <w:p w14:paraId="57405D3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MCCARTHY MARC M</w:t>
            </w:r>
          </w:p>
        </w:tc>
        <w:tc>
          <w:tcPr>
            <w:tcW w:w="1578" w:type="dxa"/>
            <w:tcBorders>
              <w:top w:val="nil"/>
              <w:left w:val="nil"/>
              <w:bottom w:val="nil"/>
              <w:right w:val="nil"/>
            </w:tcBorders>
            <w:noWrap/>
            <w:hideMark/>
          </w:tcPr>
          <w:p w14:paraId="5B44E93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$1,976.52 </w:t>
            </w:r>
          </w:p>
        </w:tc>
      </w:tr>
      <w:tr w:rsidR="001E133B" w:rsidRPr="001E133B" w14:paraId="4DDCB499" w14:textId="77777777" w:rsidTr="001E133B">
        <w:trPr>
          <w:trHeight w:val="199"/>
        </w:trPr>
        <w:tc>
          <w:tcPr>
            <w:tcW w:w="1376" w:type="dxa"/>
            <w:tcBorders>
              <w:top w:val="nil"/>
              <w:left w:val="nil"/>
              <w:bottom w:val="nil"/>
              <w:right w:val="nil"/>
            </w:tcBorders>
            <w:hideMark/>
          </w:tcPr>
          <w:p w14:paraId="2582348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0094-0039-F</w:t>
            </w:r>
          </w:p>
        </w:tc>
        <w:tc>
          <w:tcPr>
            <w:tcW w:w="2536" w:type="dxa"/>
            <w:tcBorders>
              <w:top w:val="nil"/>
              <w:left w:val="nil"/>
              <w:bottom w:val="nil"/>
              <w:right w:val="nil"/>
            </w:tcBorders>
            <w:hideMark/>
          </w:tcPr>
          <w:p w14:paraId="0F25B9A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MCCARTHY MARC M/ROBIN A</w:t>
            </w:r>
          </w:p>
        </w:tc>
        <w:tc>
          <w:tcPr>
            <w:tcW w:w="1578" w:type="dxa"/>
            <w:tcBorders>
              <w:top w:val="nil"/>
              <w:left w:val="nil"/>
              <w:bottom w:val="nil"/>
              <w:right w:val="nil"/>
            </w:tcBorders>
            <w:noWrap/>
            <w:hideMark/>
          </w:tcPr>
          <w:p w14:paraId="354FB4ED"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$2,060.52 </w:t>
            </w:r>
          </w:p>
        </w:tc>
      </w:tr>
      <w:tr w:rsidR="001E133B" w:rsidRPr="001E133B" w14:paraId="1DC073F5" w14:textId="77777777" w:rsidTr="001E133B">
        <w:trPr>
          <w:trHeight w:val="222"/>
        </w:trPr>
        <w:tc>
          <w:tcPr>
            <w:tcW w:w="1376" w:type="dxa"/>
            <w:tcBorders>
              <w:top w:val="nil"/>
              <w:left w:val="nil"/>
              <w:bottom w:val="nil"/>
              <w:right w:val="nil"/>
            </w:tcBorders>
            <w:hideMark/>
          </w:tcPr>
          <w:p w14:paraId="27093CE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0094-0039-B</w:t>
            </w:r>
          </w:p>
        </w:tc>
        <w:tc>
          <w:tcPr>
            <w:tcW w:w="2536" w:type="dxa"/>
            <w:tcBorders>
              <w:top w:val="nil"/>
              <w:left w:val="nil"/>
              <w:bottom w:val="nil"/>
              <w:right w:val="nil"/>
            </w:tcBorders>
            <w:hideMark/>
          </w:tcPr>
          <w:p w14:paraId="287161C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MCCARTHY MARC/ROBIN A</w:t>
            </w:r>
          </w:p>
        </w:tc>
        <w:tc>
          <w:tcPr>
            <w:tcW w:w="1578" w:type="dxa"/>
            <w:tcBorders>
              <w:top w:val="nil"/>
              <w:left w:val="nil"/>
              <w:bottom w:val="nil"/>
              <w:right w:val="nil"/>
            </w:tcBorders>
            <w:noWrap/>
            <w:hideMark/>
          </w:tcPr>
          <w:p w14:paraId="20C0C13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$7,386.12 </w:t>
            </w:r>
          </w:p>
        </w:tc>
      </w:tr>
      <w:tr w:rsidR="001E133B" w:rsidRPr="001E133B" w14:paraId="355E5438" w14:textId="77777777" w:rsidTr="001E133B">
        <w:trPr>
          <w:trHeight w:val="222"/>
        </w:trPr>
        <w:tc>
          <w:tcPr>
            <w:tcW w:w="1376" w:type="dxa"/>
            <w:tcBorders>
              <w:top w:val="nil"/>
              <w:left w:val="nil"/>
              <w:bottom w:val="nil"/>
              <w:right w:val="nil"/>
            </w:tcBorders>
            <w:hideMark/>
          </w:tcPr>
          <w:p w14:paraId="7B2D3AD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0094-0039-D</w:t>
            </w:r>
          </w:p>
        </w:tc>
        <w:tc>
          <w:tcPr>
            <w:tcW w:w="2536" w:type="dxa"/>
            <w:tcBorders>
              <w:top w:val="nil"/>
              <w:left w:val="nil"/>
              <w:bottom w:val="nil"/>
              <w:right w:val="nil"/>
            </w:tcBorders>
            <w:hideMark/>
          </w:tcPr>
          <w:p w14:paraId="11375D3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MCCARTHY ROBIN A</w:t>
            </w:r>
          </w:p>
        </w:tc>
        <w:tc>
          <w:tcPr>
            <w:tcW w:w="1578" w:type="dxa"/>
            <w:tcBorders>
              <w:top w:val="nil"/>
              <w:left w:val="nil"/>
              <w:bottom w:val="nil"/>
              <w:right w:val="nil"/>
            </w:tcBorders>
            <w:noWrap/>
            <w:hideMark/>
          </w:tcPr>
          <w:p w14:paraId="13FEE9D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$2,311.68 </w:t>
            </w:r>
          </w:p>
        </w:tc>
      </w:tr>
      <w:tr w:rsidR="001E133B" w:rsidRPr="001E133B" w14:paraId="4677E3CA" w14:textId="77777777" w:rsidTr="001E133B">
        <w:trPr>
          <w:trHeight w:val="222"/>
        </w:trPr>
        <w:tc>
          <w:tcPr>
            <w:tcW w:w="1376" w:type="dxa"/>
            <w:tcBorders>
              <w:top w:val="nil"/>
              <w:left w:val="nil"/>
              <w:bottom w:val="nil"/>
              <w:right w:val="nil"/>
            </w:tcBorders>
            <w:hideMark/>
          </w:tcPr>
          <w:p w14:paraId="7ED1C42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0100-0026-0107</w:t>
            </w:r>
          </w:p>
        </w:tc>
        <w:tc>
          <w:tcPr>
            <w:tcW w:w="2536" w:type="dxa"/>
            <w:tcBorders>
              <w:top w:val="nil"/>
              <w:left w:val="nil"/>
              <w:bottom w:val="nil"/>
              <w:right w:val="nil"/>
            </w:tcBorders>
            <w:hideMark/>
          </w:tcPr>
          <w:p w14:paraId="505E136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MCCORMACK BRIAN/DONNA</w:t>
            </w:r>
          </w:p>
        </w:tc>
        <w:tc>
          <w:tcPr>
            <w:tcW w:w="1578" w:type="dxa"/>
            <w:tcBorders>
              <w:top w:val="nil"/>
              <w:left w:val="nil"/>
              <w:bottom w:val="nil"/>
              <w:right w:val="nil"/>
            </w:tcBorders>
            <w:noWrap/>
            <w:hideMark/>
          </w:tcPr>
          <w:p w14:paraId="441A77E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$73.92 </w:t>
            </w:r>
          </w:p>
        </w:tc>
      </w:tr>
      <w:tr w:rsidR="001E133B" w:rsidRPr="001E133B" w14:paraId="3A2937C4" w14:textId="77777777" w:rsidTr="001E133B">
        <w:trPr>
          <w:trHeight w:val="195"/>
        </w:trPr>
        <w:tc>
          <w:tcPr>
            <w:tcW w:w="1376" w:type="dxa"/>
            <w:tcBorders>
              <w:top w:val="nil"/>
              <w:left w:val="nil"/>
              <w:bottom w:val="nil"/>
              <w:right w:val="nil"/>
            </w:tcBorders>
            <w:hideMark/>
          </w:tcPr>
          <w:p w14:paraId="006A9FA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0026-0001-0019</w:t>
            </w:r>
          </w:p>
        </w:tc>
        <w:tc>
          <w:tcPr>
            <w:tcW w:w="2536" w:type="dxa"/>
            <w:tcBorders>
              <w:top w:val="nil"/>
              <w:left w:val="nil"/>
              <w:bottom w:val="nil"/>
              <w:right w:val="nil"/>
            </w:tcBorders>
            <w:hideMark/>
          </w:tcPr>
          <w:p w14:paraId="157C0A1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MCCULLOUGH ALLEN</w:t>
            </w:r>
          </w:p>
        </w:tc>
        <w:tc>
          <w:tcPr>
            <w:tcW w:w="1578" w:type="dxa"/>
            <w:tcBorders>
              <w:top w:val="nil"/>
              <w:left w:val="nil"/>
              <w:bottom w:val="nil"/>
              <w:right w:val="nil"/>
            </w:tcBorders>
            <w:noWrap/>
            <w:hideMark/>
          </w:tcPr>
          <w:p w14:paraId="529BB2D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$105.00 </w:t>
            </w:r>
          </w:p>
        </w:tc>
      </w:tr>
      <w:tr w:rsidR="001E133B" w:rsidRPr="001E133B" w14:paraId="2E0C2E6F" w14:textId="77777777" w:rsidTr="001E133B">
        <w:trPr>
          <w:trHeight w:val="259"/>
        </w:trPr>
        <w:tc>
          <w:tcPr>
            <w:tcW w:w="1376" w:type="dxa"/>
            <w:tcBorders>
              <w:top w:val="nil"/>
              <w:left w:val="nil"/>
              <w:bottom w:val="nil"/>
              <w:right w:val="nil"/>
            </w:tcBorders>
            <w:hideMark/>
          </w:tcPr>
          <w:p w14:paraId="5A4D1ED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0096-0160</w:t>
            </w:r>
          </w:p>
        </w:tc>
        <w:tc>
          <w:tcPr>
            <w:tcW w:w="2536" w:type="dxa"/>
            <w:tcBorders>
              <w:top w:val="nil"/>
              <w:left w:val="nil"/>
              <w:bottom w:val="nil"/>
              <w:right w:val="nil"/>
            </w:tcBorders>
            <w:hideMark/>
          </w:tcPr>
          <w:p w14:paraId="5BA4E04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MCDANIEL KATE T/ERIK S</w:t>
            </w:r>
          </w:p>
        </w:tc>
        <w:tc>
          <w:tcPr>
            <w:tcW w:w="1578" w:type="dxa"/>
            <w:tcBorders>
              <w:top w:val="nil"/>
              <w:left w:val="nil"/>
              <w:bottom w:val="nil"/>
              <w:right w:val="nil"/>
            </w:tcBorders>
            <w:noWrap/>
            <w:hideMark/>
          </w:tcPr>
          <w:p w14:paraId="5F3C797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$5.36 </w:t>
            </w:r>
          </w:p>
        </w:tc>
      </w:tr>
      <w:tr w:rsidR="001E133B" w:rsidRPr="001E133B" w14:paraId="6380AE11" w14:textId="77777777" w:rsidTr="001E133B">
        <w:trPr>
          <w:trHeight w:val="222"/>
        </w:trPr>
        <w:tc>
          <w:tcPr>
            <w:tcW w:w="1376" w:type="dxa"/>
            <w:tcBorders>
              <w:top w:val="nil"/>
              <w:left w:val="nil"/>
              <w:bottom w:val="nil"/>
              <w:right w:val="nil"/>
            </w:tcBorders>
            <w:hideMark/>
          </w:tcPr>
          <w:p w14:paraId="245E234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0040-0061-0239</w:t>
            </w:r>
          </w:p>
        </w:tc>
        <w:tc>
          <w:tcPr>
            <w:tcW w:w="2536" w:type="dxa"/>
            <w:tcBorders>
              <w:top w:val="nil"/>
              <w:left w:val="nil"/>
              <w:bottom w:val="nil"/>
              <w:right w:val="nil"/>
            </w:tcBorders>
            <w:hideMark/>
          </w:tcPr>
          <w:p w14:paraId="4A7B40A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MCGINLEY THOMAS</w:t>
            </w:r>
          </w:p>
        </w:tc>
        <w:tc>
          <w:tcPr>
            <w:tcW w:w="1578" w:type="dxa"/>
            <w:tcBorders>
              <w:top w:val="nil"/>
              <w:left w:val="nil"/>
              <w:bottom w:val="nil"/>
              <w:right w:val="nil"/>
            </w:tcBorders>
            <w:noWrap/>
            <w:hideMark/>
          </w:tcPr>
          <w:p w14:paraId="756CA19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$50.40 </w:t>
            </w:r>
          </w:p>
        </w:tc>
      </w:tr>
      <w:tr w:rsidR="001E133B" w:rsidRPr="001E133B" w14:paraId="6042255B" w14:textId="77777777" w:rsidTr="001E133B">
        <w:trPr>
          <w:trHeight w:val="222"/>
        </w:trPr>
        <w:tc>
          <w:tcPr>
            <w:tcW w:w="1376" w:type="dxa"/>
            <w:tcBorders>
              <w:top w:val="nil"/>
              <w:left w:val="nil"/>
              <w:bottom w:val="nil"/>
              <w:right w:val="nil"/>
            </w:tcBorders>
            <w:hideMark/>
          </w:tcPr>
          <w:p w14:paraId="5AA2BEA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0032-0182</w:t>
            </w:r>
          </w:p>
        </w:tc>
        <w:tc>
          <w:tcPr>
            <w:tcW w:w="2536" w:type="dxa"/>
            <w:tcBorders>
              <w:top w:val="nil"/>
              <w:left w:val="nil"/>
              <w:bottom w:val="nil"/>
              <w:right w:val="nil"/>
            </w:tcBorders>
            <w:hideMark/>
          </w:tcPr>
          <w:p w14:paraId="30781B6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MCKENNA PATRICIA M LIFE EST</w:t>
            </w:r>
          </w:p>
        </w:tc>
        <w:tc>
          <w:tcPr>
            <w:tcW w:w="1578" w:type="dxa"/>
            <w:tcBorders>
              <w:top w:val="nil"/>
              <w:left w:val="nil"/>
              <w:bottom w:val="nil"/>
              <w:right w:val="nil"/>
            </w:tcBorders>
            <w:noWrap/>
            <w:hideMark/>
          </w:tcPr>
          <w:p w14:paraId="0ABF198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$5,518.80 </w:t>
            </w:r>
          </w:p>
        </w:tc>
      </w:tr>
      <w:tr w:rsidR="001E133B" w:rsidRPr="001E133B" w14:paraId="13B64836" w14:textId="77777777" w:rsidTr="001E133B">
        <w:trPr>
          <w:trHeight w:val="222"/>
        </w:trPr>
        <w:tc>
          <w:tcPr>
            <w:tcW w:w="1376" w:type="dxa"/>
            <w:tcBorders>
              <w:top w:val="nil"/>
              <w:left w:val="nil"/>
              <w:bottom w:val="nil"/>
              <w:right w:val="nil"/>
            </w:tcBorders>
            <w:hideMark/>
          </w:tcPr>
          <w:p w14:paraId="649FF67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0058-0010-A-00D3</w:t>
            </w:r>
          </w:p>
        </w:tc>
        <w:tc>
          <w:tcPr>
            <w:tcW w:w="2536" w:type="dxa"/>
            <w:tcBorders>
              <w:top w:val="nil"/>
              <w:left w:val="nil"/>
              <w:bottom w:val="nil"/>
              <w:right w:val="nil"/>
            </w:tcBorders>
            <w:hideMark/>
          </w:tcPr>
          <w:p w14:paraId="67BE137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MCMILLAN DONALD O/SARAH R</w:t>
            </w:r>
          </w:p>
        </w:tc>
        <w:tc>
          <w:tcPr>
            <w:tcW w:w="1578" w:type="dxa"/>
            <w:tcBorders>
              <w:top w:val="nil"/>
              <w:left w:val="nil"/>
              <w:bottom w:val="nil"/>
              <w:right w:val="nil"/>
            </w:tcBorders>
            <w:noWrap/>
            <w:hideMark/>
          </w:tcPr>
          <w:p w14:paraId="01FE4C00"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$13,124.16 </w:t>
            </w:r>
          </w:p>
        </w:tc>
      </w:tr>
      <w:tr w:rsidR="001E133B" w:rsidRPr="001E133B" w14:paraId="69E4A8F0" w14:textId="77777777" w:rsidTr="001E133B">
        <w:trPr>
          <w:trHeight w:val="199"/>
        </w:trPr>
        <w:tc>
          <w:tcPr>
            <w:tcW w:w="1376" w:type="dxa"/>
            <w:tcBorders>
              <w:top w:val="nil"/>
              <w:left w:val="nil"/>
              <w:bottom w:val="nil"/>
              <w:right w:val="nil"/>
            </w:tcBorders>
            <w:hideMark/>
          </w:tcPr>
          <w:p w14:paraId="52FCF98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0028-0152</w:t>
            </w:r>
          </w:p>
        </w:tc>
        <w:tc>
          <w:tcPr>
            <w:tcW w:w="2536" w:type="dxa"/>
            <w:tcBorders>
              <w:top w:val="nil"/>
              <w:left w:val="nil"/>
              <w:bottom w:val="nil"/>
              <w:right w:val="nil"/>
            </w:tcBorders>
            <w:hideMark/>
          </w:tcPr>
          <w:p w14:paraId="4DFDFD4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MCNEICE STEPHEN T/LORRAIN</w:t>
            </w:r>
          </w:p>
        </w:tc>
        <w:tc>
          <w:tcPr>
            <w:tcW w:w="1578" w:type="dxa"/>
            <w:tcBorders>
              <w:top w:val="nil"/>
              <w:left w:val="nil"/>
              <w:bottom w:val="nil"/>
              <w:right w:val="nil"/>
            </w:tcBorders>
            <w:noWrap/>
            <w:hideMark/>
          </w:tcPr>
          <w:p w14:paraId="23EA2D9D"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$4,167.24 </w:t>
            </w:r>
          </w:p>
        </w:tc>
      </w:tr>
      <w:tr w:rsidR="001E133B" w:rsidRPr="001E133B" w14:paraId="6CDB0D2D" w14:textId="77777777" w:rsidTr="001E133B">
        <w:trPr>
          <w:trHeight w:val="222"/>
        </w:trPr>
        <w:tc>
          <w:tcPr>
            <w:tcW w:w="1376" w:type="dxa"/>
            <w:tcBorders>
              <w:top w:val="nil"/>
              <w:left w:val="nil"/>
              <w:bottom w:val="nil"/>
              <w:right w:val="nil"/>
            </w:tcBorders>
            <w:hideMark/>
          </w:tcPr>
          <w:p w14:paraId="0431F54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0086-0007-C</w:t>
            </w:r>
          </w:p>
        </w:tc>
        <w:tc>
          <w:tcPr>
            <w:tcW w:w="2536" w:type="dxa"/>
            <w:tcBorders>
              <w:top w:val="nil"/>
              <w:left w:val="nil"/>
              <w:bottom w:val="nil"/>
              <w:right w:val="nil"/>
            </w:tcBorders>
            <w:hideMark/>
          </w:tcPr>
          <w:p w14:paraId="0B9B627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MCRAY CORPORATION</w:t>
            </w:r>
          </w:p>
        </w:tc>
        <w:tc>
          <w:tcPr>
            <w:tcW w:w="1578" w:type="dxa"/>
            <w:tcBorders>
              <w:top w:val="nil"/>
              <w:left w:val="nil"/>
              <w:bottom w:val="nil"/>
              <w:right w:val="nil"/>
            </w:tcBorders>
            <w:noWrap/>
            <w:hideMark/>
          </w:tcPr>
          <w:p w14:paraId="631D0F26"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$4,796.40 </w:t>
            </w:r>
          </w:p>
        </w:tc>
      </w:tr>
      <w:tr w:rsidR="001E133B" w:rsidRPr="001E133B" w14:paraId="4095CBFE" w14:textId="77777777" w:rsidTr="001E133B">
        <w:trPr>
          <w:trHeight w:val="222"/>
        </w:trPr>
        <w:tc>
          <w:tcPr>
            <w:tcW w:w="1376" w:type="dxa"/>
            <w:tcBorders>
              <w:top w:val="nil"/>
              <w:left w:val="nil"/>
              <w:bottom w:val="nil"/>
              <w:right w:val="nil"/>
            </w:tcBorders>
            <w:hideMark/>
          </w:tcPr>
          <w:p w14:paraId="2A95788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0026-0001-0075</w:t>
            </w:r>
          </w:p>
        </w:tc>
        <w:tc>
          <w:tcPr>
            <w:tcW w:w="2536" w:type="dxa"/>
            <w:tcBorders>
              <w:top w:val="nil"/>
              <w:left w:val="nil"/>
              <w:bottom w:val="nil"/>
              <w:right w:val="nil"/>
            </w:tcBorders>
            <w:hideMark/>
          </w:tcPr>
          <w:p w14:paraId="433D8C3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MELE JOSEPH/LINDA</w:t>
            </w:r>
          </w:p>
        </w:tc>
        <w:tc>
          <w:tcPr>
            <w:tcW w:w="1578" w:type="dxa"/>
            <w:tcBorders>
              <w:top w:val="nil"/>
              <w:left w:val="nil"/>
              <w:bottom w:val="nil"/>
              <w:right w:val="nil"/>
            </w:tcBorders>
            <w:noWrap/>
            <w:hideMark/>
          </w:tcPr>
          <w:p w14:paraId="2B38E42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$143.64 </w:t>
            </w:r>
          </w:p>
        </w:tc>
      </w:tr>
      <w:tr w:rsidR="001E133B" w:rsidRPr="001E133B" w14:paraId="236346FA" w14:textId="77777777" w:rsidTr="001E133B">
        <w:trPr>
          <w:trHeight w:val="222"/>
        </w:trPr>
        <w:tc>
          <w:tcPr>
            <w:tcW w:w="1376" w:type="dxa"/>
            <w:tcBorders>
              <w:top w:val="nil"/>
              <w:left w:val="nil"/>
              <w:bottom w:val="nil"/>
              <w:right w:val="nil"/>
            </w:tcBorders>
            <w:hideMark/>
          </w:tcPr>
          <w:p w14:paraId="4DBF939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0096-0122-F</w:t>
            </w:r>
          </w:p>
        </w:tc>
        <w:tc>
          <w:tcPr>
            <w:tcW w:w="2536" w:type="dxa"/>
            <w:tcBorders>
              <w:top w:val="nil"/>
              <w:left w:val="nil"/>
              <w:bottom w:val="nil"/>
              <w:right w:val="nil"/>
            </w:tcBorders>
            <w:hideMark/>
          </w:tcPr>
          <w:p w14:paraId="498E945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MILBURN JOHN/MEGAN</w:t>
            </w:r>
          </w:p>
        </w:tc>
        <w:tc>
          <w:tcPr>
            <w:tcW w:w="1578" w:type="dxa"/>
            <w:tcBorders>
              <w:top w:val="nil"/>
              <w:left w:val="nil"/>
              <w:bottom w:val="nil"/>
              <w:right w:val="nil"/>
            </w:tcBorders>
            <w:noWrap/>
            <w:hideMark/>
          </w:tcPr>
          <w:p w14:paraId="7DDD0705"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$91.59 </w:t>
            </w:r>
          </w:p>
        </w:tc>
      </w:tr>
      <w:tr w:rsidR="001E133B" w:rsidRPr="001E133B" w14:paraId="7012730E" w14:textId="77777777" w:rsidTr="001E133B">
        <w:trPr>
          <w:trHeight w:val="199"/>
        </w:trPr>
        <w:tc>
          <w:tcPr>
            <w:tcW w:w="1376" w:type="dxa"/>
            <w:tcBorders>
              <w:top w:val="nil"/>
              <w:left w:val="nil"/>
              <w:bottom w:val="nil"/>
              <w:right w:val="nil"/>
            </w:tcBorders>
            <w:hideMark/>
          </w:tcPr>
          <w:p w14:paraId="32A6978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0038-0056-0012</w:t>
            </w:r>
          </w:p>
        </w:tc>
        <w:tc>
          <w:tcPr>
            <w:tcW w:w="2536" w:type="dxa"/>
            <w:tcBorders>
              <w:top w:val="nil"/>
              <w:left w:val="nil"/>
              <w:bottom w:val="nil"/>
              <w:right w:val="nil"/>
            </w:tcBorders>
            <w:hideMark/>
          </w:tcPr>
          <w:p w14:paraId="3C10AE9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MILLER ADAM/KIMBERLY</w:t>
            </w:r>
          </w:p>
        </w:tc>
        <w:tc>
          <w:tcPr>
            <w:tcW w:w="1578" w:type="dxa"/>
            <w:tcBorders>
              <w:top w:val="nil"/>
              <w:left w:val="nil"/>
              <w:bottom w:val="nil"/>
              <w:right w:val="nil"/>
            </w:tcBorders>
            <w:noWrap/>
            <w:hideMark/>
          </w:tcPr>
          <w:p w14:paraId="670619A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$10.08 </w:t>
            </w:r>
          </w:p>
        </w:tc>
      </w:tr>
      <w:tr w:rsidR="001E133B" w:rsidRPr="001E133B" w14:paraId="3C43C84D" w14:textId="77777777" w:rsidTr="001E133B">
        <w:trPr>
          <w:trHeight w:val="222"/>
        </w:trPr>
        <w:tc>
          <w:tcPr>
            <w:tcW w:w="1376" w:type="dxa"/>
            <w:tcBorders>
              <w:top w:val="nil"/>
              <w:left w:val="nil"/>
              <w:bottom w:val="nil"/>
              <w:right w:val="nil"/>
            </w:tcBorders>
            <w:hideMark/>
          </w:tcPr>
          <w:p w14:paraId="0ED4CF0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0036-0058</w:t>
            </w:r>
          </w:p>
        </w:tc>
        <w:tc>
          <w:tcPr>
            <w:tcW w:w="2536" w:type="dxa"/>
            <w:tcBorders>
              <w:top w:val="nil"/>
              <w:left w:val="nil"/>
              <w:bottom w:val="nil"/>
              <w:right w:val="nil"/>
            </w:tcBorders>
            <w:hideMark/>
          </w:tcPr>
          <w:p w14:paraId="1518266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MISTRETTA DANIEL T</w:t>
            </w:r>
          </w:p>
        </w:tc>
        <w:tc>
          <w:tcPr>
            <w:tcW w:w="1578" w:type="dxa"/>
            <w:tcBorders>
              <w:top w:val="nil"/>
              <w:left w:val="nil"/>
              <w:bottom w:val="nil"/>
              <w:right w:val="nil"/>
            </w:tcBorders>
            <w:noWrap/>
            <w:hideMark/>
          </w:tcPr>
          <w:p w14:paraId="5A8505F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$3,997.56 </w:t>
            </w:r>
          </w:p>
        </w:tc>
      </w:tr>
      <w:tr w:rsidR="001E133B" w:rsidRPr="001E133B" w14:paraId="4C9CCD51" w14:textId="77777777" w:rsidTr="001E133B">
        <w:trPr>
          <w:trHeight w:val="222"/>
        </w:trPr>
        <w:tc>
          <w:tcPr>
            <w:tcW w:w="1376" w:type="dxa"/>
            <w:tcBorders>
              <w:top w:val="nil"/>
              <w:left w:val="nil"/>
              <w:bottom w:val="nil"/>
              <w:right w:val="nil"/>
            </w:tcBorders>
            <w:hideMark/>
          </w:tcPr>
          <w:p w14:paraId="0F68027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0032-0184</w:t>
            </w:r>
          </w:p>
        </w:tc>
        <w:tc>
          <w:tcPr>
            <w:tcW w:w="2536" w:type="dxa"/>
            <w:tcBorders>
              <w:top w:val="nil"/>
              <w:left w:val="nil"/>
              <w:bottom w:val="nil"/>
              <w:right w:val="nil"/>
            </w:tcBorders>
            <w:hideMark/>
          </w:tcPr>
          <w:p w14:paraId="2432AC6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MITTON GERALD P/NAN JANE</w:t>
            </w:r>
          </w:p>
        </w:tc>
        <w:tc>
          <w:tcPr>
            <w:tcW w:w="1578" w:type="dxa"/>
            <w:tcBorders>
              <w:top w:val="nil"/>
              <w:left w:val="nil"/>
              <w:bottom w:val="nil"/>
              <w:right w:val="nil"/>
            </w:tcBorders>
            <w:noWrap/>
            <w:hideMark/>
          </w:tcPr>
          <w:p w14:paraId="470CAED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$3,123.96 </w:t>
            </w:r>
          </w:p>
        </w:tc>
      </w:tr>
      <w:tr w:rsidR="001E133B" w:rsidRPr="001E133B" w14:paraId="4A76E615" w14:textId="77777777" w:rsidTr="001E133B">
        <w:trPr>
          <w:trHeight w:val="199"/>
        </w:trPr>
        <w:tc>
          <w:tcPr>
            <w:tcW w:w="1376" w:type="dxa"/>
            <w:tcBorders>
              <w:top w:val="nil"/>
              <w:left w:val="nil"/>
              <w:bottom w:val="nil"/>
              <w:right w:val="nil"/>
            </w:tcBorders>
            <w:hideMark/>
          </w:tcPr>
          <w:p w14:paraId="367D7A6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0096-0038-A</w:t>
            </w:r>
          </w:p>
        </w:tc>
        <w:tc>
          <w:tcPr>
            <w:tcW w:w="2536" w:type="dxa"/>
            <w:tcBorders>
              <w:top w:val="nil"/>
              <w:left w:val="nil"/>
              <w:bottom w:val="nil"/>
              <w:right w:val="nil"/>
            </w:tcBorders>
            <w:hideMark/>
          </w:tcPr>
          <w:p w14:paraId="06CCF94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MOARATTY PETER S</w:t>
            </w:r>
          </w:p>
        </w:tc>
        <w:tc>
          <w:tcPr>
            <w:tcW w:w="1578" w:type="dxa"/>
            <w:tcBorders>
              <w:top w:val="nil"/>
              <w:left w:val="nil"/>
              <w:bottom w:val="nil"/>
              <w:right w:val="nil"/>
            </w:tcBorders>
            <w:noWrap/>
            <w:hideMark/>
          </w:tcPr>
          <w:p w14:paraId="00835C4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$1,064.28 </w:t>
            </w:r>
          </w:p>
        </w:tc>
      </w:tr>
      <w:tr w:rsidR="001E133B" w:rsidRPr="001E133B" w14:paraId="182D4D07" w14:textId="77777777" w:rsidTr="001E133B">
        <w:trPr>
          <w:trHeight w:val="222"/>
        </w:trPr>
        <w:tc>
          <w:tcPr>
            <w:tcW w:w="1376" w:type="dxa"/>
            <w:tcBorders>
              <w:top w:val="nil"/>
              <w:left w:val="nil"/>
              <w:bottom w:val="nil"/>
              <w:right w:val="nil"/>
            </w:tcBorders>
            <w:hideMark/>
          </w:tcPr>
          <w:p w14:paraId="4E657D8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0087-0066-0046</w:t>
            </w:r>
          </w:p>
        </w:tc>
        <w:tc>
          <w:tcPr>
            <w:tcW w:w="2536" w:type="dxa"/>
            <w:tcBorders>
              <w:top w:val="nil"/>
              <w:left w:val="nil"/>
              <w:bottom w:val="nil"/>
              <w:right w:val="nil"/>
            </w:tcBorders>
            <w:hideMark/>
          </w:tcPr>
          <w:p w14:paraId="268CCD4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MORANG GORDON</w:t>
            </w:r>
          </w:p>
        </w:tc>
        <w:tc>
          <w:tcPr>
            <w:tcW w:w="1578" w:type="dxa"/>
            <w:tcBorders>
              <w:top w:val="nil"/>
              <w:left w:val="nil"/>
              <w:bottom w:val="nil"/>
              <w:right w:val="nil"/>
            </w:tcBorders>
            <w:noWrap/>
            <w:hideMark/>
          </w:tcPr>
          <w:p w14:paraId="02ABE99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$57.12 </w:t>
            </w:r>
          </w:p>
        </w:tc>
      </w:tr>
      <w:tr w:rsidR="001E133B" w:rsidRPr="001E133B" w14:paraId="6CB9C3B1" w14:textId="77777777" w:rsidTr="001E133B">
        <w:trPr>
          <w:trHeight w:val="222"/>
        </w:trPr>
        <w:tc>
          <w:tcPr>
            <w:tcW w:w="1376" w:type="dxa"/>
            <w:tcBorders>
              <w:top w:val="nil"/>
              <w:left w:val="nil"/>
              <w:bottom w:val="nil"/>
              <w:right w:val="nil"/>
            </w:tcBorders>
            <w:hideMark/>
          </w:tcPr>
          <w:p w14:paraId="1CF0D31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0085-0008-B</w:t>
            </w:r>
          </w:p>
        </w:tc>
        <w:tc>
          <w:tcPr>
            <w:tcW w:w="2536" w:type="dxa"/>
            <w:tcBorders>
              <w:top w:val="nil"/>
              <w:left w:val="nil"/>
              <w:bottom w:val="nil"/>
              <w:right w:val="nil"/>
            </w:tcBorders>
            <w:hideMark/>
          </w:tcPr>
          <w:p w14:paraId="5DDF307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MORGAN HOLDINGS INC</w:t>
            </w:r>
          </w:p>
        </w:tc>
        <w:tc>
          <w:tcPr>
            <w:tcW w:w="1578" w:type="dxa"/>
            <w:tcBorders>
              <w:top w:val="nil"/>
              <w:left w:val="nil"/>
              <w:bottom w:val="nil"/>
              <w:right w:val="nil"/>
            </w:tcBorders>
            <w:noWrap/>
            <w:hideMark/>
          </w:tcPr>
          <w:p w14:paraId="5653ED0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$3,111.36 </w:t>
            </w:r>
          </w:p>
        </w:tc>
      </w:tr>
      <w:tr w:rsidR="001E133B" w:rsidRPr="001E133B" w14:paraId="52063A41" w14:textId="77777777" w:rsidTr="001E133B">
        <w:trPr>
          <w:trHeight w:val="222"/>
        </w:trPr>
        <w:tc>
          <w:tcPr>
            <w:tcW w:w="1376" w:type="dxa"/>
            <w:tcBorders>
              <w:top w:val="nil"/>
              <w:left w:val="nil"/>
              <w:bottom w:val="nil"/>
              <w:right w:val="nil"/>
            </w:tcBorders>
            <w:hideMark/>
          </w:tcPr>
          <w:p w14:paraId="2D95517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0096-0162</w:t>
            </w:r>
          </w:p>
        </w:tc>
        <w:tc>
          <w:tcPr>
            <w:tcW w:w="2536" w:type="dxa"/>
            <w:tcBorders>
              <w:top w:val="nil"/>
              <w:left w:val="nil"/>
              <w:bottom w:val="nil"/>
              <w:right w:val="nil"/>
            </w:tcBorders>
            <w:hideMark/>
          </w:tcPr>
          <w:p w14:paraId="5462248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MOULTON KAREN ET AL</w:t>
            </w:r>
          </w:p>
        </w:tc>
        <w:tc>
          <w:tcPr>
            <w:tcW w:w="1578" w:type="dxa"/>
            <w:tcBorders>
              <w:top w:val="nil"/>
              <w:left w:val="nil"/>
              <w:bottom w:val="nil"/>
              <w:right w:val="nil"/>
            </w:tcBorders>
            <w:noWrap/>
            <w:hideMark/>
          </w:tcPr>
          <w:p w14:paraId="541F5B8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$61.50 </w:t>
            </w:r>
          </w:p>
        </w:tc>
      </w:tr>
      <w:tr w:rsidR="001E133B" w:rsidRPr="001E133B" w14:paraId="59D967AD" w14:textId="77777777" w:rsidTr="001E133B">
        <w:trPr>
          <w:trHeight w:val="222"/>
        </w:trPr>
        <w:tc>
          <w:tcPr>
            <w:tcW w:w="1376" w:type="dxa"/>
            <w:tcBorders>
              <w:top w:val="nil"/>
              <w:left w:val="nil"/>
              <w:bottom w:val="nil"/>
              <w:right w:val="nil"/>
            </w:tcBorders>
            <w:hideMark/>
          </w:tcPr>
          <w:p w14:paraId="53F5BA0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0096-0163-A</w:t>
            </w:r>
          </w:p>
        </w:tc>
        <w:tc>
          <w:tcPr>
            <w:tcW w:w="2536" w:type="dxa"/>
            <w:tcBorders>
              <w:top w:val="nil"/>
              <w:left w:val="nil"/>
              <w:bottom w:val="nil"/>
              <w:right w:val="nil"/>
            </w:tcBorders>
            <w:hideMark/>
          </w:tcPr>
          <w:p w14:paraId="14EDDC3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MOULTON KAREN ET AL</w:t>
            </w:r>
          </w:p>
        </w:tc>
        <w:tc>
          <w:tcPr>
            <w:tcW w:w="1578" w:type="dxa"/>
            <w:tcBorders>
              <w:top w:val="nil"/>
              <w:left w:val="nil"/>
              <w:bottom w:val="nil"/>
              <w:right w:val="nil"/>
            </w:tcBorders>
            <w:noWrap/>
            <w:hideMark/>
          </w:tcPr>
          <w:p w14:paraId="0426A6C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$108.18 </w:t>
            </w:r>
          </w:p>
        </w:tc>
      </w:tr>
      <w:tr w:rsidR="001E133B" w:rsidRPr="001E133B" w14:paraId="26EA27EE" w14:textId="77777777" w:rsidTr="001E133B">
        <w:trPr>
          <w:trHeight w:val="222"/>
        </w:trPr>
        <w:tc>
          <w:tcPr>
            <w:tcW w:w="1376" w:type="dxa"/>
            <w:tcBorders>
              <w:top w:val="nil"/>
              <w:left w:val="nil"/>
              <w:bottom w:val="nil"/>
              <w:right w:val="nil"/>
            </w:tcBorders>
            <w:hideMark/>
          </w:tcPr>
          <w:p w14:paraId="046B3EF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0089-0036-G</w:t>
            </w:r>
          </w:p>
        </w:tc>
        <w:tc>
          <w:tcPr>
            <w:tcW w:w="2536" w:type="dxa"/>
            <w:tcBorders>
              <w:top w:val="nil"/>
              <w:left w:val="nil"/>
              <w:bottom w:val="nil"/>
              <w:right w:val="nil"/>
            </w:tcBorders>
            <w:hideMark/>
          </w:tcPr>
          <w:p w14:paraId="215AC7B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NAVY GATES LLC</w:t>
            </w:r>
          </w:p>
        </w:tc>
        <w:tc>
          <w:tcPr>
            <w:tcW w:w="1578" w:type="dxa"/>
            <w:tcBorders>
              <w:top w:val="nil"/>
              <w:left w:val="nil"/>
              <w:bottom w:val="nil"/>
              <w:right w:val="nil"/>
            </w:tcBorders>
            <w:noWrap/>
            <w:hideMark/>
          </w:tcPr>
          <w:p w14:paraId="32ACB6B6"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$1,210.44 </w:t>
            </w:r>
          </w:p>
        </w:tc>
      </w:tr>
      <w:tr w:rsidR="001E133B" w:rsidRPr="001E133B" w14:paraId="38E72DDF" w14:textId="77777777" w:rsidTr="001E133B">
        <w:trPr>
          <w:trHeight w:val="199"/>
        </w:trPr>
        <w:tc>
          <w:tcPr>
            <w:tcW w:w="1376" w:type="dxa"/>
            <w:tcBorders>
              <w:top w:val="nil"/>
              <w:left w:val="nil"/>
              <w:bottom w:val="nil"/>
              <w:right w:val="nil"/>
            </w:tcBorders>
            <w:hideMark/>
          </w:tcPr>
          <w:p w14:paraId="000A97B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0038-0056-0034</w:t>
            </w:r>
          </w:p>
        </w:tc>
        <w:tc>
          <w:tcPr>
            <w:tcW w:w="2536" w:type="dxa"/>
            <w:tcBorders>
              <w:top w:val="nil"/>
              <w:left w:val="nil"/>
              <w:bottom w:val="nil"/>
              <w:right w:val="nil"/>
            </w:tcBorders>
            <w:hideMark/>
          </w:tcPr>
          <w:p w14:paraId="316A776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NEARY EILEEN</w:t>
            </w:r>
          </w:p>
        </w:tc>
        <w:tc>
          <w:tcPr>
            <w:tcW w:w="1578" w:type="dxa"/>
            <w:tcBorders>
              <w:top w:val="nil"/>
              <w:left w:val="nil"/>
              <w:bottom w:val="nil"/>
              <w:right w:val="nil"/>
            </w:tcBorders>
            <w:noWrap/>
            <w:hideMark/>
          </w:tcPr>
          <w:p w14:paraId="5C72BDC6"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$945.24 </w:t>
            </w:r>
          </w:p>
        </w:tc>
      </w:tr>
      <w:tr w:rsidR="001E133B" w:rsidRPr="001E133B" w14:paraId="7C78A819" w14:textId="77777777" w:rsidTr="001E133B">
        <w:trPr>
          <w:trHeight w:val="222"/>
        </w:trPr>
        <w:tc>
          <w:tcPr>
            <w:tcW w:w="1376" w:type="dxa"/>
            <w:tcBorders>
              <w:top w:val="nil"/>
              <w:left w:val="nil"/>
              <w:bottom w:val="nil"/>
              <w:right w:val="nil"/>
            </w:tcBorders>
            <w:hideMark/>
          </w:tcPr>
          <w:p w14:paraId="17D78EC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0038-0056-0033</w:t>
            </w:r>
          </w:p>
        </w:tc>
        <w:tc>
          <w:tcPr>
            <w:tcW w:w="2536" w:type="dxa"/>
            <w:tcBorders>
              <w:top w:val="nil"/>
              <w:left w:val="nil"/>
              <w:bottom w:val="nil"/>
              <w:right w:val="nil"/>
            </w:tcBorders>
            <w:hideMark/>
          </w:tcPr>
          <w:p w14:paraId="438DBFD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NEARY EILEEN M</w:t>
            </w:r>
          </w:p>
        </w:tc>
        <w:tc>
          <w:tcPr>
            <w:tcW w:w="1578" w:type="dxa"/>
            <w:tcBorders>
              <w:top w:val="nil"/>
              <w:left w:val="nil"/>
              <w:bottom w:val="nil"/>
              <w:right w:val="nil"/>
            </w:tcBorders>
            <w:noWrap/>
            <w:hideMark/>
          </w:tcPr>
          <w:p w14:paraId="30064B0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$926.31 </w:t>
            </w:r>
          </w:p>
        </w:tc>
      </w:tr>
      <w:tr w:rsidR="001E133B" w:rsidRPr="001E133B" w14:paraId="1C947487" w14:textId="77777777" w:rsidTr="001E133B">
        <w:trPr>
          <w:trHeight w:val="222"/>
        </w:trPr>
        <w:tc>
          <w:tcPr>
            <w:tcW w:w="1376" w:type="dxa"/>
            <w:tcBorders>
              <w:top w:val="nil"/>
              <w:left w:val="nil"/>
              <w:bottom w:val="nil"/>
              <w:right w:val="nil"/>
            </w:tcBorders>
            <w:hideMark/>
          </w:tcPr>
          <w:p w14:paraId="3BD5CA8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0002-0019</w:t>
            </w:r>
          </w:p>
        </w:tc>
        <w:tc>
          <w:tcPr>
            <w:tcW w:w="2536" w:type="dxa"/>
            <w:tcBorders>
              <w:top w:val="nil"/>
              <w:left w:val="nil"/>
              <w:bottom w:val="nil"/>
              <w:right w:val="nil"/>
            </w:tcBorders>
            <w:hideMark/>
          </w:tcPr>
          <w:p w14:paraId="13C6A7C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NEILL DAMIAN S</w:t>
            </w:r>
          </w:p>
        </w:tc>
        <w:tc>
          <w:tcPr>
            <w:tcW w:w="1578" w:type="dxa"/>
            <w:tcBorders>
              <w:top w:val="nil"/>
              <w:left w:val="nil"/>
              <w:bottom w:val="nil"/>
              <w:right w:val="nil"/>
            </w:tcBorders>
            <w:noWrap/>
            <w:hideMark/>
          </w:tcPr>
          <w:p w14:paraId="471F733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$450.07 </w:t>
            </w:r>
          </w:p>
        </w:tc>
      </w:tr>
      <w:tr w:rsidR="001E133B" w:rsidRPr="001E133B" w14:paraId="2244998C" w14:textId="77777777" w:rsidTr="001E133B">
        <w:trPr>
          <w:trHeight w:val="222"/>
        </w:trPr>
        <w:tc>
          <w:tcPr>
            <w:tcW w:w="1376" w:type="dxa"/>
            <w:tcBorders>
              <w:top w:val="nil"/>
              <w:left w:val="nil"/>
              <w:bottom w:val="nil"/>
              <w:right w:val="nil"/>
            </w:tcBorders>
            <w:hideMark/>
          </w:tcPr>
          <w:p w14:paraId="06472D9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0038-0131-N</w:t>
            </w:r>
          </w:p>
        </w:tc>
        <w:tc>
          <w:tcPr>
            <w:tcW w:w="2536" w:type="dxa"/>
            <w:tcBorders>
              <w:top w:val="nil"/>
              <w:left w:val="nil"/>
              <w:bottom w:val="nil"/>
              <w:right w:val="nil"/>
            </w:tcBorders>
            <w:hideMark/>
          </w:tcPr>
          <w:p w14:paraId="73ABFB4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NELSON DAVID M/STACEY</w:t>
            </w:r>
          </w:p>
        </w:tc>
        <w:tc>
          <w:tcPr>
            <w:tcW w:w="1578" w:type="dxa"/>
            <w:tcBorders>
              <w:top w:val="nil"/>
              <w:left w:val="nil"/>
              <w:bottom w:val="nil"/>
              <w:right w:val="nil"/>
            </w:tcBorders>
            <w:noWrap/>
            <w:hideMark/>
          </w:tcPr>
          <w:p w14:paraId="27D49AD5"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$21.35 </w:t>
            </w:r>
          </w:p>
        </w:tc>
      </w:tr>
      <w:tr w:rsidR="001E133B" w:rsidRPr="001E133B" w14:paraId="4258454B" w14:textId="77777777" w:rsidTr="001E133B">
        <w:trPr>
          <w:trHeight w:val="199"/>
        </w:trPr>
        <w:tc>
          <w:tcPr>
            <w:tcW w:w="1376" w:type="dxa"/>
            <w:tcBorders>
              <w:top w:val="nil"/>
              <w:left w:val="nil"/>
              <w:bottom w:val="nil"/>
              <w:right w:val="nil"/>
            </w:tcBorders>
            <w:hideMark/>
          </w:tcPr>
          <w:p w14:paraId="3CC3643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0039-0010-C</w:t>
            </w:r>
          </w:p>
        </w:tc>
        <w:tc>
          <w:tcPr>
            <w:tcW w:w="2536" w:type="dxa"/>
            <w:tcBorders>
              <w:top w:val="nil"/>
              <w:left w:val="nil"/>
              <w:bottom w:val="nil"/>
              <w:right w:val="nil"/>
            </w:tcBorders>
            <w:hideMark/>
          </w:tcPr>
          <w:p w14:paraId="2EE8F32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NLC PROPERTIES LLC</w:t>
            </w:r>
          </w:p>
        </w:tc>
        <w:tc>
          <w:tcPr>
            <w:tcW w:w="1578" w:type="dxa"/>
            <w:tcBorders>
              <w:top w:val="nil"/>
              <w:left w:val="nil"/>
              <w:bottom w:val="nil"/>
              <w:right w:val="nil"/>
            </w:tcBorders>
            <w:noWrap/>
            <w:hideMark/>
          </w:tcPr>
          <w:p w14:paraId="39C47F66"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$5,007.24 </w:t>
            </w:r>
          </w:p>
        </w:tc>
      </w:tr>
      <w:tr w:rsidR="001E133B" w:rsidRPr="001E133B" w14:paraId="409DC6B4" w14:textId="77777777" w:rsidTr="001E133B">
        <w:trPr>
          <w:trHeight w:val="222"/>
        </w:trPr>
        <w:tc>
          <w:tcPr>
            <w:tcW w:w="1376" w:type="dxa"/>
            <w:tcBorders>
              <w:top w:val="nil"/>
              <w:left w:val="nil"/>
              <w:bottom w:val="nil"/>
              <w:right w:val="nil"/>
            </w:tcBorders>
            <w:hideMark/>
          </w:tcPr>
          <w:p w14:paraId="4F6734E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0039-0010-D</w:t>
            </w:r>
          </w:p>
        </w:tc>
        <w:tc>
          <w:tcPr>
            <w:tcW w:w="2536" w:type="dxa"/>
            <w:tcBorders>
              <w:top w:val="nil"/>
              <w:left w:val="nil"/>
              <w:bottom w:val="nil"/>
              <w:right w:val="nil"/>
            </w:tcBorders>
            <w:hideMark/>
          </w:tcPr>
          <w:p w14:paraId="45652F8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NLC PROPERTIES LLC</w:t>
            </w:r>
          </w:p>
        </w:tc>
        <w:tc>
          <w:tcPr>
            <w:tcW w:w="1578" w:type="dxa"/>
            <w:tcBorders>
              <w:top w:val="nil"/>
              <w:left w:val="nil"/>
              <w:bottom w:val="nil"/>
              <w:right w:val="nil"/>
            </w:tcBorders>
            <w:noWrap/>
            <w:hideMark/>
          </w:tcPr>
          <w:p w14:paraId="55DDFF7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$1,830.36 </w:t>
            </w:r>
          </w:p>
        </w:tc>
      </w:tr>
      <w:tr w:rsidR="001E133B" w:rsidRPr="001E133B" w14:paraId="6740A2EE" w14:textId="77777777" w:rsidTr="001E133B">
        <w:trPr>
          <w:trHeight w:val="222"/>
        </w:trPr>
        <w:tc>
          <w:tcPr>
            <w:tcW w:w="1376" w:type="dxa"/>
            <w:tcBorders>
              <w:top w:val="nil"/>
              <w:left w:val="nil"/>
              <w:bottom w:val="nil"/>
              <w:right w:val="nil"/>
            </w:tcBorders>
            <w:hideMark/>
          </w:tcPr>
          <w:p w14:paraId="7FDCBEC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0027-0091-A</w:t>
            </w:r>
          </w:p>
        </w:tc>
        <w:tc>
          <w:tcPr>
            <w:tcW w:w="2536" w:type="dxa"/>
            <w:tcBorders>
              <w:top w:val="nil"/>
              <w:left w:val="nil"/>
              <w:bottom w:val="nil"/>
              <w:right w:val="nil"/>
            </w:tcBorders>
            <w:hideMark/>
          </w:tcPr>
          <w:p w14:paraId="528EEA5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NORTH POINT REALTY LLC</w:t>
            </w:r>
          </w:p>
        </w:tc>
        <w:tc>
          <w:tcPr>
            <w:tcW w:w="1578" w:type="dxa"/>
            <w:tcBorders>
              <w:top w:val="nil"/>
              <w:left w:val="nil"/>
              <w:bottom w:val="nil"/>
              <w:right w:val="nil"/>
            </w:tcBorders>
            <w:noWrap/>
            <w:hideMark/>
          </w:tcPr>
          <w:p w14:paraId="4FC22CE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$6,504.12 </w:t>
            </w:r>
          </w:p>
        </w:tc>
      </w:tr>
      <w:tr w:rsidR="001E133B" w:rsidRPr="001E133B" w14:paraId="228E34B1" w14:textId="77777777" w:rsidTr="001E133B">
        <w:trPr>
          <w:trHeight w:val="222"/>
        </w:trPr>
        <w:tc>
          <w:tcPr>
            <w:tcW w:w="1376" w:type="dxa"/>
            <w:tcBorders>
              <w:top w:val="nil"/>
              <w:left w:val="nil"/>
              <w:bottom w:val="nil"/>
              <w:right w:val="nil"/>
            </w:tcBorders>
            <w:hideMark/>
          </w:tcPr>
          <w:p w14:paraId="35B7739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0093-0045-D</w:t>
            </w:r>
          </w:p>
        </w:tc>
        <w:tc>
          <w:tcPr>
            <w:tcW w:w="2536" w:type="dxa"/>
            <w:tcBorders>
              <w:top w:val="nil"/>
              <w:left w:val="nil"/>
              <w:bottom w:val="nil"/>
              <w:right w:val="nil"/>
            </w:tcBorders>
            <w:hideMark/>
          </w:tcPr>
          <w:p w14:paraId="59D9DCE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NOVOTNY CHRISTOPHER C TRU</w:t>
            </w:r>
          </w:p>
        </w:tc>
        <w:tc>
          <w:tcPr>
            <w:tcW w:w="1578" w:type="dxa"/>
            <w:tcBorders>
              <w:top w:val="nil"/>
              <w:left w:val="nil"/>
              <w:bottom w:val="nil"/>
              <w:right w:val="nil"/>
            </w:tcBorders>
            <w:noWrap/>
            <w:hideMark/>
          </w:tcPr>
          <w:p w14:paraId="15FCE948"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$2,812.74 </w:t>
            </w:r>
          </w:p>
        </w:tc>
      </w:tr>
      <w:tr w:rsidR="001E133B" w:rsidRPr="001E133B" w14:paraId="18F882E3" w14:textId="77777777" w:rsidTr="001E133B">
        <w:trPr>
          <w:trHeight w:val="222"/>
        </w:trPr>
        <w:tc>
          <w:tcPr>
            <w:tcW w:w="1376" w:type="dxa"/>
            <w:tcBorders>
              <w:top w:val="nil"/>
              <w:left w:val="nil"/>
              <w:bottom w:val="nil"/>
              <w:right w:val="nil"/>
            </w:tcBorders>
            <w:hideMark/>
          </w:tcPr>
          <w:p w14:paraId="4488335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0095-0021-A</w:t>
            </w:r>
          </w:p>
        </w:tc>
        <w:tc>
          <w:tcPr>
            <w:tcW w:w="2536" w:type="dxa"/>
            <w:tcBorders>
              <w:top w:val="nil"/>
              <w:left w:val="nil"/>
              <w:bottom w:val="nil"/>
              <w:right w:val="nil"/>
            </w:tcBorders>
            <w:hideMark/>
          </w:tcPr>
          <w:p w14:paraId="382707B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NOWELL JOSHUA B</w:t>
            </w:r>
          </w:p>
        </w:tc>
        <w:tc>
          <w:tcPr>
            <w:tcW w:w="1578" w:type="dxa"/>
            <w:tcBorders>
              <w:top w:val="nil"/>
              <w:left w:val="nil"/>
              <w:bottom w:val="nil"/>
              <w:right w:val="nil"/>
            </w:tcBorders>
            <w:noWrap/>
            <w:hideMark/>
          </w:tcPr>
          <w:p w14:paraId="4C5FF9A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$294.43 </w:t>
            </w:r>
          </w:p>
        </w:tc>
      </w:tr>
      <w:tr w:rsidR="001E133B" w:rsidRPr="001E133B" w14:paraId="2E6D91A9" w14:textId="77777777" w:rsidTr="001E133B">
        <w:trPr>
          <w:trHeight w:val="222"/>
        </w:trPr>
        <w:tc>
          <w:tcPr>
            <w:tcW w:w="1376" w:type="dxa"/>
            <w:tcBorders>
              <w:top w:val="nil"/>
              <w:left w:val="nil"/>
              <w:bottom w:val="nil"/>
              <w:right w:val="nil"/>
            </w:tcBorders>
            <w:hideMark/>
          </w:tcPr>
          <w:p w14:paraId="10C1F97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0029-0017-0007</w:t>
            </w:r>
          </w:p>
        </w:tc>
        <w:tc>
          <w:tcPr>
            <w:tcW w:w="2536" w:type="dxa"/>
            <w:tcBorders>
              <w:top w:val="nil"/>
              <w:left w:val="nil"/>
              <w:bottom w:val="nil"/>
              <w:right w:val="nil"/>
            </w:tcBorders>
            <w:hideMark/>
          </w:tcPr>
          <w:p w14:paraId="7C8AEF4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OCONNOR CHRISTINE/MARTHA</w:t>
            </w:r>
          </w:p>
        </w:tc>
        <w:tc>
          <w:tcPr>
            <w:tcW w:w="1578" w:type="dxa"/>
            <w:tcBorders>
              <w:top w:val="nil"/>
              <w:left w:val="nil"/>
              <w:bottom w:val="nil"/>
              <w:right w:val="nil"/>
            </w:tcBorders>
            <w:noWrap/>
            <w:hideMark/>
          </w:tcPr>
          <w:p w14:paraId="790ACD2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$6,040.44 </w:t>
            </w:r>
          </w:p>
        </w:tc>
      </w:tr>
      <w:tr w:rsidR="001E133B" w:rsidRPr="001E133B" w14:paraId="010F1910" w14:textId="77777777" w:rsidTr="001E133B">
        <w:trPr>
          <w:trHeight w:val="222"/>
        </w:trPr>
        <w:tc>
          <w:tcPr>
            <w:tcW w:w="1376" w:type="dxa"/>
            <w:tcBorders>
              <w:top w:val="nil"/>
              <w:left w:val="nil"/>
              <w:bottom w:val="nil"/>
              <w:right w:val="nil"/>
            </w:tcBorders>
            <w:hideMark/>
          </w:tcPr>
          <w:p w14:paraId="3C79CC4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0032-0014-S</w:t>
            </w:r>
          </w:p>
        </w:tc>
        <w:tc>
          <w:tcPr>
            <w:tcW w:w="2536" w:type="dxa"/>
            <w:tcBorders>
              <w:top w:val="nil"/>
              <w:left w:val="nil"/>
              <w:bottom w:val="nil"/>
              <w:right w:val="nil"/>
            </w:tcBorders>
            <w:hideMark/>
          </w:tcPr>
          <w:p w14:paraId="279F598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OCONNOR EDMUND P/MARTHA</w:t>
            </w:r>
          </w:p>
        </w:tc>
        <w:tc>
          <w:tcPr>
            <w:tcW w:w="1578" w:type="dxa"/>
            <w:tcBorders>
              <w:top w:val="nil"/>
              <w:left w:val="nil"/>
              <w:bottom w:val="nil"/>
              <w:right w:val="nil"/>
            </w:tcBorders>
            <w:noWrap/>
            <w:hideMark/>
          </w:tcPr>
          <w:p w14:paraId="273A425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$3,044.16 </w:t>
            </w:r>
          </w:p>
        </w:tc>
      </w:tr>
      <w:tr w:rsidR="001E133B" w:rsidRPr="001E133B" w14:paraId="1C9BC0D9" w14:textId="77777777" w:rsidTr="001E133B">
        <w:trPr>
          <w:trHeight w:val="222"/>
        </w:trPr>
        <w:tc>
          <w:tcPr>
            <w:tcW w:w="1376" w:type="dxa"/>
            <w:tcBorders>
              <w:top w:val="nil"/>
              <w:left w:val="nil"/>
              <w:bottom w:val="nil"/>
              <w:right w:val="nil"/>
            </w:tcBorders>
            <w:hideMark/>
          </w:tcPr>
          <w:p w14:paraId="3B41230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0013-0011</w:t>
            </w:r>
          </w:p>
        </w:tc>
        <w:tc>
          <w:tcPr>
            <w:tcW w:w="2536" w:type="dxa"/>
            <w:tcBorders>
              <w:top w:val="nil"/>
              <w:left w:val="nil"/>
              <w:bottom w:val="nil"/>
              <w:right w:val="nil"/>
            </w:tcBorders>
            <w:hideMark/>
          </w:tcPr>
          <w:p w14:paraId="4CEA71F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OFLAHERTY DEIDRE J</w:t>
            </w:r>
          </w:p>
        </w:tc>
        <w:tc>
          <w:tcPr>
            <w:tcW w:w="1578" w:type="dxa"/>
            <w:tcBorders>
              <w:top w:val="nil"/>
              <w:left w:val="nil"/>
              <w:bottom w:val="nil"/>
              <w:right w:val="nil"/>
            </w:tcBorders>
            <w:noWrap/>
            <w:hideMark/>
          </w:tcPr>
          <w:p w14:paraId="592286D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$3,753.74 </w:t>
            </w:r>
          </w:p>
        </w:tc>
      </w:tr>
      <w:tr w:rsidR="001E133B" w:rsidRPr="001E133B" w14:paraId="1C8079B3" w14:textId="77777777" w:rsidTr="001E133B">
        <w:trPr>
          <w:trHeight w:val="199"/>
        </w:trPr>
        <w:tc>
          <w:tcPr>
            <w:tcW w:w="1376" w:type="dxa"/>
            <w:tcBorders>
              <w:top w:val="nil"/>
              <w:left w:val="nil"/>
              <w:bottom w:val="nil"/>
              <w:right w:val="nil"/>
            </w:tcBorders>
            <w:hideMark/>
          </w:tcPr>
          <w:p w14:paraId="1E41F70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0040-0061-0069</w:t>
            </w:r>
          </w:p>
        </w:tc>
        <w:tc>
          <w:tcPr>
            <w:tcW w:w="2536" w:type="dxa"/>
            <w:tcBorders>
              <w:top w:val="nil"/>
              <w:left w:val="nil"/>
              <w:bottom w:val="nil"/>
              <w:right w:val="nil"/>
            </w:tcBorders>
            <w:hideMark/>
          </w:tcPr>
          <w:p w14:paraId="63AEE29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OLSEN EVERETT III/MICHELLE</w:t>
            </w:r>
          </w:p>
        </w:tc>
        <w:tc>
          <w:tcPr>
            <w:tcW w:w="1578" w:type="dxa"/>
            <w:tcBorders>
              <w:top w:val="nil"/>
              <w:left w:val="nil"/>
              <w:bottom w:val="nil"/>
              <w:right w:val="nil"/>
            </w:tcBorders>
            <w:noWrap/>
            <w:hideMark/>
          </w:tcPr>
          <w:p w14:paraId="4736CDC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$110.88 </w:t>
            </w:r>
          </w:p>
        </w:tc>
      </w:tr>
      <w:tr w:rsidR="001E133B" w:rsidRPr="001E133B" w14:paraId="036F7133" w14:textId="77777777" w:rsidTr="001E133B">
        <w:trPr>
          <w:trHeight w:val="222"/>
        </w:trPr>
        <w:tc>
          <w:tcPr>
            <w:tcW w:w="1376" w:type="dxa"/>
            <w:tcBorders>
              <w:top w:val="nil"/>
              <w:left w:val="nil"/>
              <w:bottom w:val="nil"/>
              <w:right w:val="nil"/>
            </w:tcBorders>
            <w:hideMark/>
          </w:tcPr>
          <w:p w14:paraId="07C982E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0085-0020-B</w:t>
            </w:r>
          </w:p>
        </w:tc>
        <w:tc>
          <w:tcPr>
            <w:tcW w:w="2536" w:type="dxa"/>
            <w:tcBorders>
              <w:top w:val="nil"/>
              <w:left w:val="nil"/>
              <w:bottom w:val="nil"/>
              <w:right w:val="nil"/>
            </w:tcBorders>
            <w:hideMark/>
          </w:tcPr>
          <w:p w14:paraId="58B068B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OWEN &amp; SANBORN LLC</w:t>
            </w:r>
          </w:p>
        </w:tc>
        <w:tc>
          <w:tcPr>
            <w:tcW w:w="1578" w:type="dxa"/>
            <w:tcBorders>
              <w:top w:val="nil"/>
              <w:left w:val="nil"/>
              <w:bottom w:val="nil"/>
              <w:right w:val="nil"/>
            </w:tcBorders>
            <w:noWrap/>
            <w:hideMark/>
          </w:tcPr>
          <w:p w14:paraId="02AEB55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$31,693.20 </w:t>
            </w:r>
          </w:p>
        </w:tc>
      </w:tr>
      <w:tr w:rsidR="001E133B" w:rsidRPr="001E133B" w14:paraId="4BCB189F" w14:textId="77777777" w:rsidTr="001E133B">
        <w:trPr>
          <w:trHeight w:val="222"/>
        </w:trPr>
        <w:tc>
          <w:tcPr>
            <w:tcW w:w="1376" w:type="dxa"/>
            <w:tcBorders>
              <w:top w:val="nil"/>
              <w:left w:val="nil"/>
              <w:bottom w:val="nil"/>
              <w:right w:val="nil"/>
            </w:tcBorders>
            <w:hideMark/>
          </w:tcPr>
          <w:p w14:paraId="6556538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0063-0006</w:t>
            </w:r>
          </w:p>
        </w:tc>
        <w:tc>
          <w:tcPr>
            <w:tcW w:w="2536" w:type="dxa"/>
            <w:tcBorders>
              <w:top w:val="nil"/>
              <w:left w:val="nil"/>
              <w:bottom w:val="nil"/>
              <w:right w:val="nil"/>
            </w:tcBorders>
            <w:hideMark/>
          </w:tcPr>
          <w:p w14:paraId="3BCFFE2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OZAROFF STEPHEN D ET AL</w:t>
            </w:r>
          </w:p>
        </w:tc>
        <w:tc>
          <w:tcPr>
            <w:tcW w:w="1578" w:type="dxa"/>
            <w:tcBorders>
              <w:top w:val="nil"/>
              <w:left w:val="nil"/>
              <w:bottom w:val="nil"/>
              <w:right w:val="nil"/>
            </w:tcBorders>
            <w:noWrap/>
            <w:hideMark/>
          </w:tcPr>
          <w:p w14:paraId="3556536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$16.36 </w:t>
            </w:r>
          </w:p>
        </w:tc>
      </w:tr>
      <w:tr w:rsidR="001E133B" w:rsidRPr="001E133B" w14:paraId="7AC6E0B6" w14:textId="77777777" w:rsidTr="001E133B">
        <w:trPr>
          <w:trHeight w:val="222"/>
        </w:trPr>
        <w:tc>
          <w:tcPr>
            <w:tcW w:w="1376" w:type="dxa"/>
            <w:tcBorders>
              <w:top w:val="nil"/>
              <w:left w:val="nil"/>
              <w:bottom w:val="nil"/>
              <w:right w:val="nil"/>
            </w:tcBorders>
            <w:hideMark/>
          </w:tcPr>
          <w:p w14:paraId="497C630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0026-0001-0135</w:t>
            </w:r>
          </w:p>
        </w:tc>
        <w:tc>
          <w:tcPr>
            <w:tcW w:w="2536" w:type="dxa"/>
            <w:tcBorders>
              <w:top w:val="nil"/>
              <w:left w:val="nil"/>
              <w:bottom w:val="nil"/>
              <w:right w:val="nil"/>
            </w:tcBorders>
            <w:hideMark/>
          </w:tcPr>
          <w:p w14:paraId="43F0DB0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PARROTT PEG</w:t>
            </w:r>
          </w:p>
        </w:tc>
        <w:tc>
          <w:tcPr>
            <w:tcW w:w="1578" w:type="dxa"/>
            <w:tcBorders>
              <w:top w:val="nil"/>
              <w:left w:val="nil"/>
              <w:bottom w:val="nil"/>
              <w:right w:val="nil"/>
            </w:tcBorders>
            <w:noWrap/>
            <w:hideMark/>
          </w:tcPr>
          <w:p w14:paraId="0A0EF48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$168.84 </w:t>
            </w:r>
          </w:p>
        </w:tc>
      </w:tr>
      <w:tr w:rsidR="001E133B" w:rsidRPr="001E133B" w14:paraId="31B07B8C" w14:textId="77777777" w:rsidTr="001E133B">
        <w:trPr>
          <w:trHeight w:val="222"/>
        </w:trPr>
        <w:tc>
          <w:tcPr>
            <w:tcW w:w="1376" w:type="dxa"/>
            <w:tcBorders>
              <w:top w:val="nil"/>
              <w:left w:val="nil"/>
              <w:bottom w:val="nil"/>
              <w:right w:val="nil"/>
            </w:tcBorders>
            <w:hideMark/>
          </w:tcPr>
          <w:p w14:paraId="3AA79CE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lastRenderedPageBreak/>
              <w:t>0049-0014</w:t>
            </w:r>
          </w:p>
        </w:tc>
        <w:tc>
          <w:tcPr>
            <w:tcW w:w="2536" w:type="dxa"/>
            <w:tcBorders>
              <w:top w:val="nil"/>
              <w:left w:val="nil"/>
              <w:bottom w:val="nil"/>
              <w:right w:val="nil"/>
            </w:tcBorders>
            <w:hideMark/>
          </w:tcPr>
          <w:p w14:paraId="4B3A39D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PARSHLEY GREGORY/MICHELL</w:t>
            </w:r>
          </w:p>
        </w:tc>
        <w:tc>
          <w:tcPr>
            <w:tcW w:w="1578" w:type="dxa"/>
            <w:tcBorders>
              <w:top w:val="nil"/>
              <w:left w:val="nil"/>
              <w:bottom w:val="nil"/>
              <w:right w:val="nil"/>
            </w:tcBorders>
            <w:noWrap/>
            <w:hideMark/>
          </w:tcPr>
          <w:p w14:paraId="13C96EE8"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$6,056.40 </w:t>
            </w:r>
          </w:p>
        </w:tc>
      </w:tr>
      <w:tr w:rsidR="001E133B" w:rsidRPr="001E133B" w14:paraId="3A61C3FA" w14:textId="77777777" w:rsidTr="001E133B">
        <w:trPr>
          <w:trHeight w:val="199"/>
        </w:trPr>
        <w:tc>
          <w:tcPr>
            <w:tcW w:w="1376" w:type="dxa"/>
            <w:tcBorders>
              <w:top w:val="nil"/>
              <w:left w:val="nil"/>
              <w:bottom w:val="nil"/>
              <w:right w:val="nil"/>
            </w:tcBorders>
            <w:hideMark/>
          </w:tcPr>
          <w:p w14:paraId="5A80655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0021-0014</w:t>
            </w:r>
          </w:p>
        </w:tc>
        <w:tc>
          <w:tcPr>
            <w:tcW w:w="2536" w:type="dxa"/>
            <w:tcBorders>
              <w:top w:val="nil"/>
              <w:left w:val="nil"/>
              <w:bottom w:val="nil"/>
              <w:right w:val="nil"/>
            </w:tcBorders>
            <w:hideMark/>
          </w:tcPr>
          <w:p w14:paraId="0ABD101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PEBBLEDENE TRUST</w:t>
            </w:r>
          </w:p>
        </w:tc>
        <w:tc>
          <w:tcPr>
            <w:tcW w:w="1578" w:type="dxa"/>
            <w:tcBorders>
              <w:top w:val="nil"/>
              <w:left w:val="nil"/>
              <w:bottom w:val="nil"/>
              <w:right w:val="nil"/>
            </w:tcBorders>
            <w:noWrap/>
            <w:hideMark/>
          </w:tcPr>
          <w:p w14:paraId="121E95B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$16,221.24 </w:t>
            </w:r>
          </w:p>
        </w:tc>
      </w:tr>
      <w:tr w:rsidR="001E133B" w:rsidRPr="001E133B" w14:paraId="33D2A63C" w14:textId="77777777" w:rsidTr="001E133B">
        <w:trPr>
          <w:trHeight w:val="222"/>
        </w:trPr>
        <w:tc>
          <w:tcPr>
            <w:tcW w:w="1376" w:type="dxa"/>
            <w:tcBorders>
              <w:top w:val="nil"/>
              <w:left w:val="nil"/>
              <w:bottom w:val="nil"/>
              <w:right w:val="nil"/>
            </w:tcBorders>
            <w:hideMark/>
          </w:tcPr>
          <w:p w14:paraId="53A8206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0099-0036</w:t>
            </w:r>
          </w:p>
        </w:tc>
        <w:tc>
          <w:tcPr>
            <w:tcW w:w="2536" w:type="dxa"/>
            <w:tcBorders>
              <w:top w:val="nil"/>
              <w:left w:val="nil"/>
              <w:bottom w:val="nil"/>
              <w:right w:val="nil"/>
            </w:tcBorders>
            <w:hideMark/>
          </w:tcPr>
          <w:p w14:paraId="73EF7C9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PECK ALEXANDER J/KEVIN J</w:t>
            </w:r>
          </w:p>
        </w:tc>
        <w:tc>
          <w:tcPr>
            <w:tcW w:w="1578" w:type="dxa"/>
            <w:tcBorders>
              <w:top w:val="nil"/>
              <w:left w:val="nil"/>
              <w:bottom w:val="nil"/>
              <w:right w:val="nil"/>
            </w:tcBorders>
            <w:noWrap/>
            <w:hideMark/>
          </w:tcPr>
          <w:p w14:paraId="458C562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$2,062.62 </w:t>
            </w:r>
          </w:p>
        </w:tc>
      </w:tr>
      <w:tr w:rsidR="001E133B" w:rsidRPr="001E133B" w14:paraId="0F880FBB" w14:textId="77777777" w:rsidTr="001E133B">
        <w:trPr>
          <w:trHeight w:val="222"/>
        </w:trPr>
        <w:tc>
          <w:tcPr>
            <w:tcW w:w="1376" w:type="dxa"/>
            <w:tcBorders>
              <w:top w:val="nil"/>
              <w:left w:val="nil"/>
              <w:bottom w:val="nil"/>
              <w:right w:val="nil"/>
            </w:tcBorders>
            <w:hideMark/>
          </w:tcPr>
          <w:p w14:paraId="334013E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0038-0049-0004</w:t>
            </w:r>
          </w:p>
        </w:tc>
        <w:tc>
          <w:tcPr>
            <w:tcW w:w="2536" w:type="dxa"/>
            <w:tcBorders>
              <w:top w:val="nil"/>
              <w:left w:val="nil"/>
              <w:bottom w:val="nil"/>
              <w:right w:val="nil"/>
            </w:tcBorders>
            <w:hideMark/>
          </w:tcPr>
          <w:p w14:paraId="3C476E8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PELRINE JR JOHN F</w:t>
            </w:r>
          </w:p>
        </w:tc>
        <w:tc>
          <w:tcPr>
            <w:tcW w:w="1578" w:type="dxa"/>
            <w:tcBorders>
              <w:top w:val="nil"/>
              <w:left w:val="nil"/>
              <w:bottom w:val="nil"/>
              <w:right w:val="nil"/>
            </w:tcBorders>
            <w:noWrap/>
            <w:hideMark/>
          </w:tcPr>
          <w:p w14:paraId="1B6868C5"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$6,636.94 </w:t>
            </w:r>
          </w:p>
        </w:tc>
      </w:tr>
      <w:tr w:rsidR="001E133B" w:rsidRPr="001E133B" w14:paraId="48D059DF" w14:textId="77777777" w:rsidTr="001E133B">
        <w:trPr>
          <w:trHeight w:val="199"/>
        </w:trPr>
        <w:tc>
          <w:tcPr>
            <w:tcW w:w="1376" w:type="dxa"/>
            <w:tcBorders>
              <w:top w:val="nil"/>
              <w:left w:val="nil"/>
              <w:bottom w:val="nil"/>
              <w:right w:val="nil"/>
            </w:tcBorders>
            <w:hideMark/>
          </w:tcPr>
          <w:p w14:paraId="71D03B5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0096-0069</w:t>
            </w:r>
          </w:p>
        </w:tc>
        <w:tc>
          <w:tcPr>
            <w:tcW w:w="2536" w:type="dxa"/>
            <w:tcBorders>
              <w:top w:val="nil"/>
              <w:left w:val="nil"/>
              <w:bottom w:val="nil"/>
              <w:right w:val="nil"/>
            </w:tcBorders>
            <w:hideMark/>
          </w:tcPr>
          <w:p w14:paraId="5C80901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PEPEN EMILIA</w:t>
            </w:r>
          </w:p>
        </w:tc>
        <w:tc>
          <w:tcPr>
            <w:tcW w:w="1578" w:type="dxa"/>
            <w:tcBorders>
              <w:top w:val="nil"/>
              <w:left w:val="nil"/>
              <w:bottom w:val="nil"/>
              <w:right w:val="nil"/>
            </w:tcBorders>
            <w:noWrap/>
            <w:hideMark/>
          </w:tcPr>
          <w:p w14:paraId="4B2440A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$2,509.08 </w:t>
            </w:r>
          </w:p>
        </w:tc>
      </w:tr>
      <w:tr w:rsidR="001E133B" w:rsidRPr="001E133B" w14:paraId="14D3A75E" w14:textId="77777777" w:rsidTr="001E133B">
        <w:trPr>
          <w:trHeight w:val="222"/>
        </w:trPr>
        <w:tc>
          <w:tcPr>
            <w:tcW w:w="1376" w:type="dxa"/>
            <w:tcBorders>
              <w:top w:val="nil"/>
              <w:left w:val="nil"/>
              <w:bottom w:val="nil"/>
              <w:right w:val="nil"/>
            </w:tcBorders>
            <w:hideMark/>
          </w:tcPr>
          <w:p w14:paraId="7C14A3B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0096-0080-A</w:t>
            </w:r>
          </w:p>
        </w:tc>
        <w:tc>
          <w:tcPr>
            <w:tcW w:w="2536" w:type="dxa"/>
            <w:tcBorders>
              <w:top w:val="nil"/>
              <w:left w:val="nil"/>
              <w:bottom w:val="nil"/>
              <w:right w:val="nil"/>
            </w:tcBorders>
            <w:hideMark/>
          </w:tcPr>
          <w:p w14:paraId="3EDA80C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PERKINS DAVID A JR</w:t>
            </w:r>
          </w:p>
        </w:tc>
        <w:tc>
          <w:tcPr>
            <w:tcW w:w="1578" w:type="dxa"/>
            <w:tcBorders>
              <w:top w:val="nil"/>
              <w:left w:val="nil"/>
              <w:bottom w:val="nil"/>
              <w:right w:val="nil"/>
            </w:tcBorders>
            <w:noWrap/>
            <w:hideMark/>
          </w:tcPr>
          <w:p w14:paraId="5F8BE4C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$681.24 </w:t>
            </w:r>
          </w:p>
        </w:tc>
      </w:tr>
      <w:tr w:rsidR="001E133B" w:rsidRPr="001E133B" w14:paraId="7EFCC1F3" w14:textId="77777777" w:rsidTr="001E133B">
        <w:trPr>
          <w:trHeight w:val="222"/>
        </w:trPr>
        <w:tc>
          <w:tcPr>
            <w:tcW w:w="1376" w:type="dxa"/>
            <w:tcBorders>
              <w:top w:val="nil"/>
              <w:left w:val="nil"/>
              <w:bottom w:val="nil"/>
              <w:right w:val="nil"/>
            </w:tcBorders>
            <w:hideMark/>
          </w:tcPr>
          <w:p w14:paraId="16C8802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0091-0023-V</w:t>
            </w:r>
          </w:p>
        </w:tc>
        <w:tc>
          <w:tcPr>
            <w:tcW w:w="2536" w:type="dxa"/>
            <w:tcBorders>
              <w:top w:val="nil"/>
              <w:left w:val="nil"/>
              <w:bottom w:val="nil"/>
              <w:right w:val="nil"/>
            </w:tcBorders>
            <w:hideMark/>
          </w:tcPr>
          <w:p w14:paraId="24E99BE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PERKINS TERESA</w:t>
            </w:r>
          </w:p>
        </w:tc>
        <w:tc>
          <w:tcPr>
            <w:tcW w:w="1578" w:type="dxa"/>
            <w:tcBorders>
              <w:top w:val="nil"/>
              <w:left w:val="nil"/>
              <w:bottom w:val="nil"/>
              <w:right w:val="nil"/>
            </w:tcBorders>
            <w:noWrap/>
            <w:hideMark/>
          </w:tcPr>
          <w:p w14:paraId="310DF1A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$81.48 </w:t>
            </w:r>
          </w:p>
        </w:tc>
      </w:tr>
      <w:tr w:rsidR="001E133B" w:rsidRPr="001E133B" w14:paraId="1A138E95" w14:textId="77777777" w:rsidTr="001E133B">
        <w:trPr>
          <w:trHeight w:val="199"/>
        </w:trPr>
        <w:tc>
          <w:tcPr>
            <w:tcW w:w="1376" w:type="dxa"/>
            <w:tcBorders>
              <w:top w:val="nil"/>
              <w:left w:val="nil"/>
              <w:bottom w:val="nil"/>
              <w:right w:val="nil"/>
            </w:tcBorders>
            <w:hideMark/>
          </w:tcPr>
          <w:p w14:paraId="41A9742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0091-0012</w:t>
            </w:r>
          </w:p>
        </w:tc>
        <w:tc>
          <w:tcPr>
            <w:tcW w:w="2536" w:type="dxa"/>
            <w:tcBorders>
              <w:top w:val="nil"/>
              <w:left w:val="nil"/>
              <w:bottom w:val="nil"/>
              <w:right w:val="nil"/>
            </w:tcBorders>
            <w:hideMark/>
          </w:tcPr>
          <w:p w14:paraId="1CD9ACC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PERKINS URSULA M</w:t>
            </w:r>
          </w:p>
        </w:tc>
        <w:tc>
          <w:tcPr>
            <w:tcW w:w="1578" w:type="dxa"/>
            <w:tcBorders>
              <w:top w:val="nil"/>
              <w:left w:val="nil"/>
              <w:bottom w:val="nil"/>
              <w:right w:val="nil"/>
            </w:tcBorders>
            <w:noWrap/>
            <w:hideMark/>
          </w:tcPr>
          <w:p w14:paraId="65C6E38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$1,125.79 </w:t>
            </w:r>
          </w:p>
        </w:tc>
      </w:tr>
      <w:tr w:rsidR="001E133B" w:rsidRPr="001E133B" w14:paraId="5372995C" w14:textId="77777777" w:rsidTr="001E133B">
        <w:trPr>
          <w:trHeight w:val="222"/>
        </w:trPr>
        <w:tc>
          <w:tcPr>
            <w:tcW w:w="1376" w:type="dxa"/>
            <w:tcBorders>
              <w:top w:val="nil"/>
              <w:left w:val="nil"/>
              <w:bottom w:val="nil"/>
              <w:right w:val="nil"/>
            </w:tcBorders>
            <w:hideMark/>
          </w:tcPr>
          <w:p w14:paraId="7B51AA1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0013-0025</w:t>
            </w:r>
          </w:p>
        </w:tc>
        <w:tc>
          <w:tcPr>
            <w:tcW w:w="2536" w:type="dxa"/>
            <w:tcBorders>
              <w:top w:val="nil"/>
              <w:left w:val="nil"/>
              <w:bottom w:val="nil"/>
              <w:right w:val="nil"/>
            </w:tcBorders>
            <w:hideMark/>
          </w:tcPr>
          <w:p w14:paraId="06F81F6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PERLEY JUDITH G - TRUSTEE</w:t>
            </w:r>
          </w:p>
        </w:tc>
        <w:tc>
          <w:tcPr>
            <w:tcW w:w="1578" w:type="dxa"/>
            <w:tcBorders>
              <w:top w:val="nil"/>
              <w:left w:val="nil"/>
              <w:bottom w:val="nil"/>
              <w:right w:val="nil"/>
            </w:tcBorders>
            <w:noWrap/>
            <w:hideMark/>
          </w:tcPr>
          <w:p w14:paraId="77D8CE6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$6,293.28 </w:t>
            </w:r>
          </w:p>
        </w:tc>
      </w:tr>
      <w:tr w:rsidR="001E133B" w:rsidRPr="001E133B" w14:paraId="076AC0EE" w14:textId="77777777" w:rsidTr="001E133B">
        <w:trPr>
          <w:trHeight w:val="222"/>
        </w:trPr>
        <w:tc>
          <w:tcPr>
            <w:tcW w:w="1376" w:type="dxa"/>
            <w:tcBorders>
              <w:top w:val="nil"/>
              <w:left w:val="nil"/>
              <w:bottom w:val="nil"/>
              <w:right w:val="nil"/>
            </w:tcBorders>
            <w:hideMark/>
          </w:tcPr>
          <w:p w14:paraId="6E723FC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0036-0029</w:t>
            </w:r>
          </w:p>
        </w:tc>
        <w:tc>
          <w:tcPr>
            <w:tcW w:w="2536" w:type="dxa"/>
            <w:tcBorders>
              <w:top w:val="nil"/>
              <w:left w:val="nil"/>
              <w:bottom w:val="nil"/>
              <w:right w:val="nil"/>
            </w:tcBorders>
            <w:hideMark/>
          </w:tcPr>
          <w:p w14:paraId="3004A71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PHELPS HERBERT L JR/LINDA S</w:t>
            </w:r>
          </w:p>
        </w:tc>
        <w:tc>
          <w:tcPr>
            <w:tcW w:w="1578" w:type="dxa"/>
            <w:tcBorders>
              <w:top w:val="nil"/>
              <w:left w:val="nil"/>
              <w:bottom w:val="nil"/>
              <w:right w:val="nil"/>
            </w:tcBorders>
            <w:noWrap/>
            <w:hideMark/>
          </w:tcPr>
          <w:p w14:paraId="3D8A8DB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$157.01 </w:t>
            </w:r>
          </w:p>
        </w:tc>
      </w:tr>
      <w:tr w:rsidR="001E133B" w:rsidRPr="001E133B" w14:paraId="68178A06" w14:textId="77777777" w:rsidTr="001E133B">
        <w:trPr>
          <w:trHeight w:val="222"/>
        </w:trPr>
        <w:tc>
          <w:tcPr>
            <w:tcW w:w="1376" w:type="dxa"/>
            <w:tcBorders>
              <w:top w:val="nil"/>
              <w:left w:val="nil"/>
              <w:bottom w:val="nil"/>
              <w:right w:val="nil"/>
            </w:tcBorders>
            <w:hideMark/>
          </w:tcPr>
          <w:p w14:paraId="2578271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0045-0001-A</w:t>
            </w:r>
          </w:p>
        </w:tc>
        <w:tc>
          <w:tcPr>
            <w:tcW w:w="2536" w:type="dxa"/>
            <w:tcBorders>
              <w:top w:val="nil"/>
              <w:left w:val="nil"/>
              <w:bottom w:val="nil"/>
              <w:right w:val="nil"/>
            </w:tcBorders>
            <w:hideMark/>
          </w:tcPr>
          <w:p w14:paraId="0D80021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PHILBRICK ETHEL HRS OF</w:t>
            </w:r>
          </w:p>
        </w:tc>
        <w:tc>
          <w:tcPr>
            <w:tcW w:w="1578" w:type="dxa"/>
            <w:tcBorders>
              <w:top w:val="nil"/>
              <w:left w:val="nil"/>
              <w:bottom w:val="nil"/>
              <w:right w:val="nil"/>
            </w:tcBorders>
            <w:noWrap/>
            <w:hideMark/>
          </w:tcPr>
          <w:p w14:paraId="02DCB4F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$1,013.04 </w:t>
            </w:r>
          </w:p>
        </w:tc>
      </w:tr>
      <w:tr w:rsidR="001E133B" w:rsidRPr="001E133B" w14:paraId="69F11725" w14:textId="77777777" w:rsidTr="001E133B">
        <w:trPr>
          <w:trHeight w:val="222"/>
        </w:trPr>
        <w:tc>
          <w:tcPr>
            <w:tcW w:w="1376" w:type="dxa"/>
            <w:tcBorders>
              <w:top w:val="nil"/>
              <w:left w:val="nil"/>
              <w:bottom w:val="nil"/>
              <w:right w:val="nil"/>
            </w:tcBorders>
            <w:hideMark/>
          </w:tcPr>
          <w:p w14:paraId="6A16F2A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0099-0021-G</w:t>
            </w:r>
          </w:p>
        </w:tc>
        <w:tc>
          <w:tcPr>
            <w:tcW w:w="2536" w:type="dxa"/>
            <w:tcBorders>
              <w:top w:val="nil"/>
              <w:left w:val="nil"/>
              <w:bottom w:val="nil"/>
              <w:right w:val="nil"/>
            </w:tcBorders>
            <w:hideMark/>
          </w:tcPr>
          <w:p w14:paraId="0D67E5C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PINO ARTHUR J JR/SHARON A</w:t>
            </w:r>
          </w:p>
        </w:tc>
        <w:tc>
          <w:tcPr>
            <w:tcW w:w="1578" w:type="dxa"/>
            <w:tcBorders>
              <w:top w:val="nil"/>
              <w:left w:val="nil"/>
              <w:bottom w:val="nil"/>
              <w:right w:val="nil"/>
            </w:tcBorders>
            <w:noWrap/>
            <w:hideMark/>
          </w:tcPr>
          <w:p w14:paraId="65E6FFD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$2,673.30 </w:t>
            </w:r>
          </w:p>
        </w:tc>
      </w:tr>
      <w:tr w:rsidR="001E133B" w:rsidRPr="001E133B" w14:paraId="1E8AA72B" w14:textId="77777777" w:rsidTr="001E133B">
        <w:trPr>
          <w:trHeight w:val="222"/>
        </w:trPr>
        <w:tc>
          <w:tcPr>
            <w:tcW w:w="1376" w:type="dxa"/>
            <w:tcBorders>
              <w:top w:val="nil"/>
              <w:left w:val="nil"/>
              <w:bottom w:val="nil"/>
              <w:right w:val="nil"/>
            </w:tcBorders>
            <w:hideMark/>
          </w:tcPr>
          <w:p w14:paraId="6111C9F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0088-0045</w:t>
            </w:r>
          </w:p>
        </w:tc>
        <w:tc>
          <w:tcPr>
            <w:tcW w:w="2536" w:type="dxa"/>
            <w:tcBorders>
              <w:top w:val="nil"/>
              <w:left w:val="nil"/>
              <w:bottom w:val="nil"/>
              <w:right w:val="nil"/>
            </w:tcBorders>
            <w:hideMark/>
          </w:tcPr>
          <w:p w14:paraId="027D2B2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POTTER WARWICK</w:t>
            </w:r>
          </w:p>
        </w:tc>
        <w:tc>
          <w:tcPr>
            <w:tcW w:w="1578" w:type="dxa"/>
            <w:tcBorders>
              <w:top w:val="nil"/>
              <w:left w:val="nil"/>
              <w:bottom w:val="nil"/>
              <w:right w:val="nil"/>
            </w:tcBorders>
            <w:noWrap/>
            <w:hideMark/>
          </w:tcPr>
          <w:p w14:paraId="16ED094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$4,960.20 </w:t>
            </w:r>
          </w:p>
        </w:tc>
      </w:tr>
      <w:tr w:rsidR="001E133B" w:rsidRPr="001E133B" w14:paraId="3E257CA4" w14:textId="77777777" w:rsidTr="001E133B">
        <w:trPr>
          <w:trHeight w:val="222"/>
        </w:trPr>
        <w:tc>
          <w:tcPr>
            <w:tcW w:w="1376" w:type="dxa"/>
            <w:tcBorders>
              <w:top w:val="nil"/>
              <w:left w:val="nil"/>
              <w:bottom w:val="nil"/>
              <w:right w:val="nil"/>
            </w:tcBorders>
            <w:hideMark/>
          </w:tcPr>
          <w:p w14:paraId="483BDF1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0083-0022</w:t>
            </w:r>
          </w:p>
        </w:tc>
        <w:tc>
          <w:tcPr>
            <w:tcW w:w="2536" w:type="dxa"/>
            <w:tcBorders>
              <w:top w:val="nil"/>
              <w:left w:val="nil"/>
              <w:bottom w:val="nil"/>
              <w:right w:val="nil"/>
            </w:tcBorders>
            <w:hideMark/>
          </w:tcPr>
          <w:p w14:paraId="3BEA06E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POWIS GARRETT</w:t>
            </w:r>
          </w:p>
        </w:tc>
        <w:tc>
          <w:tcPr>
            <w:tcW w:w="1578" w:type="dxa"/>
            <w:tcBorders>
              <w:top w:val="nil"/>
              <w:left w:val="nil"/>
              <w:bottom w:val="nil"/>
              <w:right w:val="nil"/>
            </w:tcBorders>
            <w:noWrap/>
            <w:hideMark/>
          </w:tcPr>
          <w:p w14:paraId="1C171FA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$2,721.60 </w:t>
            </w:r>
          </w:p>
        </w:tc>
      </w:tr>
      <w:tr w:rsidR="001E133B" w:rsidRPr="001E133B" w14:paraId="6DCF0F13" w14:textId="77777777" w:rsidTr="001E133B">
        <w:trPr>
          <w:trHeight w:val="222"/>
        </w:trPr>
        <w:tc>
          <w:tcPr>
            <w:tcW w:w="1376" w:type="dxa"/>
            <w:tcBorders>
              <w:top w:val="nil"/>
              <w:left w:val="nil"/>
              <w:bottom w:val="nil"/>
              <w:right w:val="nil"/>
            </w:tcBorders>
            <w:hideMark/>
          </w:tcPr>
          <w:p w14:paraId="3F2B83E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0032-A-0033</w:t>
            </w:r>
          </w:p>
        </w:tc>
        <w:tc>
          <w:tcPr>
            <w:tcW w:w="2536" w:type="dxa"/>
            <w:tcBorders>
              <w:top w:val="nil"/>
              <w:left w:val="nil"/>
              <w:bottom w:val="nil"/>
              <w:right w:val="nil"/>
            </w:tcBorders>
            <w:hideMark/>
          </w:tcPr>
          <w:p w14:paraId="03703D7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PRATT WILLIAM R W</w:t>
            </w:r>
          </w:p>
        </w:tc>
        <w:tc>
          <w:tcPr>
            <w:tcW w:w="1578" w:type="dxa"/>
            <w:tcBorders>
              <w:top w:val="nil"/>
              <w:left w:val="nil"/>
              <w:bottom w:val="nil"/>
              <w:right w:val="nil"/>
            </w:tcBorders>
            <w:noWrap/>
            <w:hideMark/>
          </w:tcPr>
          <w:p w14:paraId="03F1C995"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$6,800.64 </w:t>
            </w:r>
          </w:p>
        </w:tc>
      </w:tr>
      <w:tr w:rsidR="001E133B" w:rsidRPr="001E133B" w14:paraId="4652234F" w14:textId="77777777" w:rsidTr="001E133B">
        <w:trPr>
          <w:trHeight w:val="222"/>
        </w:trPr>
        <w:tc>
          <w:tcPr>
            <w:tcW w:w="1376" w:type="dxa"/>
            <w:tcBorders>
              <w:top w:val="nil"/>
              <w:left w:val="nil"/>
              <w:bottom w:val="nil"/>
              <w:right w:val="nil"/>
            </w:tcBorders>
            <w:hideMark/>
          </w:tcPr>
          <w:p w14:paraId="3B8243B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0090-0038-K</w:t>
            </w:r>
          </w:p>
        </w:tc>
        <w:tc>
          <w:tcPr>
            <w:tcW w:w="2536" w:type="dxa"/>
            <w:tcBorders>
              <w:top w:val="nil"/>
              <w:left w:val="nil"/>
              <w:bottom w:val="nil"/>
              <w:right w:val="nil"/>
            </w:tcBorders>
            <w:hideMark/>
          </w:tcPr>
          <w:p w14:paraId="0F6C880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PRITCHARD JEANNE M</w:t>
            </w:r>
          </w:p>
        </w:tc>
        <w:tc>
          <w:tcPr>
            <w:tcW w:w="1578" w:type="dxa"/>
            <w:tcBorders>
              <w:top w:val="nil"/>
              <w:left w:val="nil"/>
              <w:bottom w:val="nil"/>
              <w:right w:val="nil"/>
            </w:tcBorders>
            <w:noWrap/>
            <w:hideMark/>
          </w:tcPr>
          <w:p w14:paraId="51ABC930"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$3,790.92 </w:t>
            </w:r>
          </w:p>
        </w:tc>
      </w:tr>
      <w:tr w:rsidR="001E133B" w:rsidRPr="001E133B" w14:paraId="75D5D962" w14:textId="77777777" w:rsidTr="001E133B">
        <w:trPr>
          <w:trHeight w:val="222"/>
        </w:trPr>
        <w:tc>
          <w:tcPr>
            <w:tcW w:w="1376" w:type="dxa"/>
            <w:tcBorders>
              <w:top w:val="nil"/>
              <w:left w:val="nil"/>
              <w:bottom w:val="nil"/>
              <w:right w:val="nil"/>
            </w:tcBorders>
            <w:hideMark/>
          </w:tcPr>
          <w:p w14:paraId="5821649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0026-0001-0009</w:t>
            </w:r>
          </w:p>
        </w:tc>
        <w:tc>
          <w:tcPr>
            <w:tcW w:w="2536" w:type="dxa"/>
            <w:tcBorders>
              <w:top w:val="nil"/>
              <w:left w:val="nil"/>
              <w:bottom w:val="nil"/>
              <w:right w:val="nil"/>
            </w:tcBorders>
            <w:hideMark/>
          </w:tcPr>
          <w:p w14:paraId="141DCFD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PRIVETERA DEAN</w:t>
            </w:r>
          </w:p>
        </w:tc>
        <w:tc>
          <w:tcPr>
            <w:tcW w:w="1578" w:type="dxa"/>
            <w:tcBorders>
              <w:top w:val="nil"/>
              <w:left w:val="nil"/>
              <w:bottom w:val="nil"/>
              <w:right w:val="nil"/>
            </w:tcBorders>
            <w:noWrap/>
            <w:hideMark/>
          </w:tcPr>
          <w:p w14:paraId="56BB987D"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$175.56 </w:t>
            </w:r>
          </w:p>
        </w:tc>
      </w:tr>
      <w:tr w:rsidR="001E133B" w:rsidRPr="001E133B" w14:paraId="533DE9B9" w14:textId="77777777" w:rsidTr="001E133B">
        <w:trPr>
          <w:trHeight w:val="222"/>
        </w:trPr>
        <w:tc>
          <w:tcPr>
            <w:tcW w:w="1376" w:type="dxa"/>
            <w:tcBorders>
              <w:top w:val="nil"/>
              <w:left w:val="nil"/>
              <w:bottom w:val="nil"/>
              <w:right w:val="nil"/>
            </w:tcBorders>
            <w:hideMark/>
          </w:tcPr>
          <w:p w14:paraId="28018CF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0082-0021</w:t>
            </w:r>
          </w:p>
        </w:tc>
        <w:tc>
          <w:tcPr>
            <w:tcW w:w="2536" w:type="dxa"/>
            <w:tcBorders>
              <w:top w:val="nil"/>
              <w:left w:val="nil"/>
              <w:bottom w:val="nil"/>
              <w:right w:val="nil"/>
            </w:tcBorders>
            <w:hideMark/>
          </w:tcPr>
          <w:p w14:paraId="5E89F66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PUFFER PIERRE P</w:t>
            </w:r>
          </w:p>
        </w:tc>
        <w:tc>
          <w:tcPr>
            <w:tcW w:w="1578" w:type="dxa"/>
            <w:tcBorders>
              <w:top w:val="nil"/>
              <w:left w:val="nil"/>
              <w:bottom w:val="nil"/>
              <w:right w:val="nil"/>
            </w:tcBorders>
            <w:noWrap/>
            <w:hideMark/>
          </w:tcPr>
          <w:p w14:paraId="6DBEFEB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$1,925.15 </w:t>
            </w:r>
          </w:p>
        </w:tc>
      </w:tr>
      <w:tr w:rsidR="001E133B" w:rsidRPr="001E133B" w14:paraId="7804951F" w14:textId="77777777" w:rsidTr="001E133B">
        <w:trPr>
          <w:trHeight w:val="222"/>
        </w:trPr>
        <w:tc>
          <w:tcPr>
            <w:tcW w:w="1376" w:type="dxa"/>
            <w:tcBorders>
              <w:top w:val="nil"/>
              <w:left w:val="nil"/>
              <w:bottom w:val="nil"/>
              <w:right w:val="nil"/>
            </w:tcBorders>
            <w:hideMark/>
          </w:tcPr>
          <w:p w14:paraId="093C502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0011-0046</w:t>
            </w:r>
          </w:p>
        </w:tc>
        <w:tc>
          <w:tcPr>
            <w:tcW w:w="2536" w:type="dxa"/>
            <w:tcBorders>
              <w:top w:val="nil"/>
              <w:left w:val="nil"/>
              <w:bottom w:val="nil"/>
              <w:right w:val="nil"/>
            </w:tcBorders>
            <w:hideMark/>
          </w:tcPr>
          <w:p w14:paraId="69DC8C6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RABINOVITZ MARGARET R</w:t>
            </w:r>
          </w:p>
        </w:tc>
        <w:tc>
          <w:tcPr>
            <w:tcW w:w="1578" w:type="dxa"/>
            <w:tcBorders>
              <w:top w:val="nil"/>
              <w:left w:val="nil"/>
              <w:bottom w:val="nil"/>
              <w:right w:val="nil"/>
            </w:tcBorders>
            <w:noWrap/>
            <w:hideMark/>
          </w:tcPr>
          <w:p w14:paraId="4D029B1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$2,494.80 </w:t>
            </w:r>
          </w:p>
        </w:tc>
      </w:tr>
      <w:tr w:rsidR="001E133B" w:rsidRPr="001E133B" w14:paraId="7B2A6584" w14:textId="77777777" w:rsidTr="001E133B">
        <w:trPr>
          <w:trHeight w:val="222"/>
        </w:trPr>
        <w:tc>
          <w:tcPr>
            <w:tcW w:w="1376" w:type="dxa"/>
            <w:tcBorders>
              <w:top w:val="nil"/>
              <w:left w:val="nil"/>
              <w:bottom w:val="nil"/>
              <w:right w:val="nil"/>
            </w:tcBorders>
            <w:hideMark/>
          </w:tcPr>
          <w:p w14:paraId="62D9C94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0015-0016</w:t>
            </w:r>
          </w:p>
        </w:tc>
        <w:tc>
          <w:tcPr>
            <w:tcW w:w="2536" w:type="dxa"/>
            <w:tcBorders>
              <w:top w:val="nil"/>
              <w:left w:val="nil"/>
              <w:bottom w:val="nil"/>
              <w:right w:val="nil"/>
            </w:tcBorders>
            <w:hideMark/>
          </w:tcPr>
          <w:p w14:paraId="580CD01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RADHEY LLC</w:t>
            </w:r>
          </w:p>
        </w:tc>
        <w:tc>
          <w:tcPr>
            <w:tcW w:w="1578" w:type="dxa"/>
            <w:tcBorders>
              <w:top w:val="nil"/>
              <w:left w:val="nil"/>
              <w:bottom w:val="nil"/>
              <w:right w:val="nil"/>
            </w:tcBorders>
            <w:noWrap/>
            <w:hideMark/>
          </w:tcPr>
          <w:p w14:paraId="7E96D305"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$6,199.20 </w:t>
            </w:r>
          </w:p>
        </w:tc>
      </w:tr>
      <w:tr w:rsidR="001E133B" w:rsidRPr="001E133B" w14:paraId="0587537F" w14:textId="77777777" w:rsidTr="001E133B">
        <w:trPr>
          <w:trHeight w:val="199"/>
        </w:trPr>
        <w:tc>
          <w:tcPr>
            <w:tcW w:w="1376" w:type="dxa"/>
            <w:tcBorders>
              <w:top w:val="nil"/>
              <w:left w:val="nil"/>
              <w:bottom w:val="nil"/>
              <w:right w:val="nil"/>
            </w:tcBorders>
            <w:hideMark/>
          </w:tcPr>
          <w:p w14:paraId="24857F2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0090-0017</w:t>
            </w:r>
          </w:p>
        </w:tc>
        <w:tc>
          <w:tcPr>
            <w:tcW w:w="2536" w:type="dxa"/>
            <w:tcBorders>
              <w:top w:val="nil"/>
              <w:left w:val="nil"/>
              <w:bottom w:val="nil"/>
              <w:right w:val="nil"/>
            </w:tcBorders>
            <w:hideMark/>
          </w:tcPr>
          <w:p w14:paraId="306BBAE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RAGO NICHOLAS W</w:t>
            </w:r>
          </w:p>
        </w:tc>
        <w:tc>
          <w:tcPr>
            <w:tcW w:w="1578" w:type="dxa"/>
            <w:tcBorders>
              <w:top w:val="nil"/>
              <w:left w:val="nil"/>
              <w:bottom w:val="nil"/>
              <w:right w:val="nil"/>
            </w:tcBorders>
            <w:noWrap/>
            <w:hideMark/>
          </w:tcPr>
          <w:p w14:paraId="2FEF2C68"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$5,575.67 </w:t>
            </w:r>
          </w:p>
        </w:tc>
      </w:tr>
      <w:tr w:rsidR="001E133B" w:rsidRPr="001E133B" w14:paraId="75413FB0" w14:textId="77777777" w:rsidTr="001E133B">
        <w:trPr>
          <w:trHeight w:val="222"/>
        </w:trPr>
        <w:tc>
          <w:tcPr>
            <w:tcW w:w="1376" w:type="dxa"/>
            <w:tcBorders>
              <w:top w:val="nil"/>
              <w:left w:val="nil"/>
              <w:bottom w:val="nil"/>
              <w:right w:val="nil"/>
            </w:tcBorders>
            <w:hideMark/>
          </w:tcPr>
          <w:p w14:paraId="339AEE1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0096-0110-E</w:t>
            </w:r>
          </w:p>
        </w:tc>
        <w:tc>
          <w:tcPr>
            <w:tcW w:w="2536" w:type="dxa"/>
            <w:tcBorders>
              <w:top w:val="nil"/>
              <w:left w:val="nil"/>
              <w:bottom w:val="nil"/>
              <w:right w:val="nil"/>
            </w:tcBorders>
            <w:hideMark/>
          </w:tcPr>
          <w:p w14:paraId="59AC3EE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RAIANO MEGAN M</w:t>
            </w:r>
          </w:p>
        </w:tc>
        <w:tc>
          <w:tcPr>
            <w:tcW w:w="1578" w:type="dxa"/>
            <w:tcBorders>
              <w:top w:val="nil"/>
              <w:left w:val="nil"/>
              <w:bottom w:val="nil"/>
              <w:right w:val="nil"/>
            </w:tcBorders>
            <w:noWrap/>
            <w:hideMark/>
          </w:tcPr>
          <w:p w14:paraId="3FF6AC6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$1,971.48 </w:t>
            </w:r>
          </w:p>
        </w:tc>
      </w:tr>
      <w:tr w:rsidR="001E133B" w:rsidRPr="001E133B" w14:paraId="31719085" w14:textId="77777777" w:rsidTr="001E133B">
        <w:trPr>
          <w:trHeight w:val="222"/>
        </w:trPr>
        <w:tc>
          <w:tcPr>
            <w:tcW w:w="1376" w:type="dxa"/>
            <w:tcBorders>
              <w:top w:val="nil"/>
              <w:left w:val="nil"/>
              <w:bottom w:val="nil"/>
              <w:right w:val="nil"/>
            </w:tcBorders>
            <w:hideMark/>
          </w:tcPr>
          <w:p w14:paraId="6335335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0019-0015-A</w:t>
            </w:r>
          </w:p>
        </w:tc>
        <w:tc>
          <w:tcPr>
            <w:tcW w:w="2536" w:type="dxa"/>
            <w:tcBorders>
              <w:top w:val="nil"/>
              <w:left w:val="nil"/>
              <w:bottom w:val="nil"/>
              <w:right w:val="nil"/>
            </w:tcBorders>
            <w:hideMark/>
          </w:tcPr>
          <w:p w14:paraId="0AFF090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RAINVILLE ROBERT L HRS OF</w:t>
            </w:r>
          </w:p>
        </w:tc>
        <w:tc>
          <w:tcPr>
            <w:tcW w:w="1578" w:type="dxa"/>
            <w:tcBorders>
              <w:top w:val="nil"/>
              <w:left w:val="nil"/>
              <w:bottom w:val="nil"/>
              <w:right w:val="nil"/>
            </w:tcBorders>
            <w:noWrap/>
            <w:hideMark/>
          </w:tcPr>
          <w:p w14:paraId="750A9135"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$3,052.56 </w:t>
            </w:r>
          </w:p>
        </w:tc>
      </w:tr>
      <w:tr w:rsidR="001E133B" w:rsidRPr="001E133B" w14:paraId="686794DC" w14:textId="77777777" w:rsidTr="001E133B">
        <w:trPr>
          <w:trHeight w:val="222"/>
        </w:trPr>
        <w:tc>
          <w:tcPr>
            <w:tcW w:w="1376" w:type="dxa"/>
            <w:tcBorders>
              <w:top w:val="nil"/>
              <w:left w:val="nil"/>
              <w:bottom w:val="nil"/>
              <w:right w:val="nil"/>
            </w:tcBorders>
            <w:hideMark/>
          </w:tcPr>
          <w:p w14:paraId="6CC2184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0087-0046</w:t>
            </w:r>
          </w:p>
        </w:tc>
        <w:tc>
          <w:tcPr>
            <w:tcW w:w="2536" w:type="dxa"/>
            <w:tcBorders>
              <w:top w:val="nil"/>
              <w:left w:val="nil"/>
              <w:bottom w:val="nil"/>
              <w:right w:val="nil"/>
            </w:tcBorders>
            <w:hideMark/>
          </w:tcPr>
          <w:p w14:paraId="6D2B47F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RAMS HEAD FARM LLC</w:t>
            </w:r>
          </w:p>
        </w:tc>
        <w:tc>
          <w:tcPr>
            <w:tcW w:w="1578" w:type="dxa"/>
            <w:tcBorders>
              <w:top w:val="nil"/>
              <w:left w:val="nil"/>
              <w:bottom w:val="nil"/>
              <w:right w:val="nil"/>
            </w:tcBorders>
            <w:noWrap/>
            <w:hideMark/>
          </w:tcPr>
          <w:p w14:paraId="3073E010"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$17.45 </w:t>
            </w:r>
          </w:p>
        </w:tc>
      </w:tr>
      <w:tr w:rsidR="001E133B" w:rsidRPr="001E133B" w14:paraId="4410B1E7" w14:textId="77777777" w:rsidTr="001E133B">
        <w:trPr>
          <w:trHeight w:val="199"/>
        </w:trPr>
        <w:tc>
          <w:tcPr>
            <w:tcW w:w="1376" w:type="dxa"/>
            <w:tcBorders>
              <w:top w:val="nil"/>
              <w:left w:val="nil"/>
              <w:bottom w:val="nil"/>
              <w:right w:val="nil"/>
            </w:tcBorders>
            <w:hideMark/>
          </w:tcPr>
          <w:p w14:paraId="68C6ADF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0087-0069-A</w:t>
            </w:r>
          </w:p>
        </w:tc>
        <w:tc>
          <w:tcPr>
            <w:tcW w:w="2536" w:type="dxa"/>
            <w:tcBorders>
              <w:top w:val="nil"/>
              <w:left w:val="nil"/>
              <w:bottom w:val="nil"/>
              <w:right w:val="nil"/>
            </w:tcBorders>
            <w:hideMark/>
          </w:tcPr>
          <w:p w14:paraId="290CA1B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RAMS HEAD FARM LLC</w:t>
            </w:r>
          </w:p>
        </w:tc>
        <w:tc>
          <w:tcPr>
            <w:tcW w:w="1578" w:type="dxa"/>
            <w:tcBorders>
              <w:top w:val="nil"/>
              <w:left w:val="nil"/>
              <w:bottom w:val="nil"/>
              <w:right w:val="nil"/>
            </w:tcBorders>
            <w:noWrap/>
            <w:hideMark/>
          </w:tcPr>
          <w:p w14:paraId="64A5B4A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$7.43 </w:t>
            </w:r>
          </w:p>
        </w:tc>
      </w:tr>
      <w:tr w:rsidR="001E133B" w:rsidRPr="001E133B" w14:paraId="0BB8D191" w14:textId="77777777" w:rsidTr="001E133B">
        <w:trPr>
          <w:trHeight w:val="222"/>
        </w:trPr>
        <w:tc>
          <w:tcPr>
            <w:tcW w:w="1376" w:type="dxa"/>
            <w:tcBorders>
              <w:top w:val="nil"/>
              <w:left w:val="nil"/>
              <w:bottom w:val="nil"/>
              <w:right w:val="nil"/>
            </w:tcBorders>
            <w:hideMark/>
          </w:tcPr>
          <w:p w14:paraId="4F85C41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0097-0047</w:t>
            </w:r>
          </w:p>
        </w:tc>
        <w:tc>
          <w:tcPr>
            <w:tcW w:w="2536" w:type="dxa"/>
            <w:tcBorders>
              <w:top w:val="nil"/>
              <w:left w:val="nil"/>
              <w:bottom w:val="nil"/>
              <w:right w:val="nil"/>
            </w:tcBorders>
            <w:hideMark/>
          </w:tcPr>
          <w:p w14:paraId="59C0395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RAMSDELL RONALD P</w:t>
            </w:r>
          </w:p>
        </w:tc>
        <w:tc>
          <w:tcPr>
            <w:tcW w:w="1578" w:type="dxa"/>
            <w:tcBorders>
              <w:top w:val="nil"/>
              <w:left w:val="nil"/>
              <w:bottom w:val="nil"/>
              <w:right w:val="nil"/>
            </w:tcBorders>
            <w:noWrap/>
            <w:hideMark/>
          </w:tcPr>
          <w:p w14:paraId="3E638A2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$5,223.12 </w:t>
            </w:r>
          </w:p>
        </w:tc>
      </w:tr>
      <w:tr w:rsidR="001E133B" w:rsidRPr="001E133B" w14:paraId="77141B02" w14:textId="77777777" w:rsidTr="001E133B">
        <w:trPr>
          <w:trHeight w:val="222"/>
        </w:trPr>
        <w:tc>
          <w:tcPr>
            <w:tcW w:w="1376" w:type="dxa"/>
            <w:tcBorders>
              <w:top w:val="nil"/>
              <w:left w:val="nil"/>
              <w:bottom w:val="nil"/>
              <w:right w:val="nil"/>
            </w:tcBorders>
            <w:hideMark/>
          </w:tcPr>
          <w:p w14:paraId="4C4C6CC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0036-0059-0053</w:t>
            </w:r>
          </w:p>
        </w:tc>
        <w:tc>
          <w:tcPr>
            <w:tcW w:w="2536" w:type="dxa"/>
            <w:tcBorders>
              <w:top w:val="nil"/>
              <w:left w:val="nil"/>
              <w:bottom w:val="nil"/>
              <w:right w:val="nil"/>
            </w:tcBorders>
            <w:hideMark/>
          </w:tcPr>
          <w:p w14:paraId="2AF53A7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REARDON BRENDA</w:t>
            </w:r>
          </w:p>
        </w:tc>
        <w:tc>
          <w:tcPr>
            <w:tcW w:w="1578" w:type="dxa"/>
            <w:tcBorders>
              <w:top w:val="nil"/>
              <w:left w:val="nil"/>
              <w:bottom w:val="nil"/>
              <w:right w:val="nil"/>
            </w:tcBorders>
            <w:noWrap/>
            <w:hideMark/>
          </w:tcPr>
          <w:p w14:paraId="1CD01DC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$146.16 </w:t>
            </w:r>
          </w:p>
        </w:tc>
      </w:tr>
      <w:tr w:rsidR="001E133B" w:rsidRPr="001E133B" w14:paraId="42C54151" w14:textId="77777777" w:rsidTr="001E133B">
        <w:trPr>
          <w:trHeight w:val="199"/>
        </w:trPr>
        <w:tc>
          <w:tcPr>
            <w:tcW w:w="1376" w:type="dxa"/>
            <w:tcBorders>
              <w:top w:val="nil"/>
              <w:left w:val="nil"/>
              <w:bottom w:val="nil"/>
              <w:right w:val="nil"/>
            </w:tcBorders>
            <w:hideMark/>
          </w:tcPr>
          <w:p w14:paraId="595D1E4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0054-0015</w:t>
            </w:r>
          </w:p>
        </w:tc>
        <w:tc>
          <w:tcPr>
            <w:tcW w:w="2536" w:type="dxa"/>
            <w:tcBorders>
              <w:top w:val="nil"/>
              <w:left w:val="nil"/>
              <w:bottom w:val="nil"/>
              <w:right w:val="nil"/>
            </w:tcBorders>
            <w:hideMark/>
          </w:tcPr>
          <w:p w14:paraId="645E674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RENFREW CORLISS H/DOUGLA</w:t>
            </w:r>
          </w:p>
        </w:tc>
        <w:tc>
          <w:tcPr>
            <w:tcW w:w="1578" w:type="dxa"/>
            <w:tcBorders>
              <w:top w:val="nil"/>
              <w:left w:val="nil"/>
              <w:bottom w:val="nil"/>
              <w:right w:val="nil"/>
            </w:tcBorders>
            <w:noWrap/>
            <w:hideMark/>
          </w:tcPr>
          <w:p w14:paraId="14ACC31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$2,924.15 </w:t>
            </w:r>
          </w:p>
        </w:tc>
      </w:tr>
      <w:tr w:rsidR="001E133B" w:rsidRPr="001E133B" w14:paraId="0C415ADC" w14:textId="77777777" w:rsidTr="001E133B">
        <w:trPr>
          <w:trHeight w:val="222"/>
        </w:trPr>
        <w:tc>
          <w:tcPr>
            <w:tcW w:w="1376" w:type="dxa"/>
            <w:tcBorders>
              <w:top w:val="nil"/>
              <w:left w:val="nil"/>
              <w:bottom w:val="nil"/>
              <w:right w:val="nil"/>
            </w:tcBorders>
            <w:hideMark/>
          </w:tcPr>
          <w:p w14:paraId="246792D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0032-0014-Z</w:t>
            </w:r>
          </w:p>
        </w:tc>
        <w:tc>
          <w:tcPr>
            <w:tcW w:w="2536" w:type="dxa"/>
            <w:tcBorders>
              <w:top w:val="nil"/>
              <w:left w:val="nil"/>
              <w:bottom w:val="nil"/>
              <w:right w:val="nil"/>
            </w:tcBorders>
            <w:hideMark/>
          </w:tcPr>
          <w:p w14:paraId="3479612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REPPUCCI GINA</w:t>
            </w:r>
          </w:p>
        </w:tc>
        <w:tc>
          <w:tcPr>
            <w:tcW w:w="1578" w:type="dxa"/>
            <w:tcBorders>
              <w:top w:val="nil"/>
              <w:left w:val="nil"/>
              <w:bottom w:val="nil"/>
              <w:right w:val="nil"/>
            </w:tcBorders>
            <w:noWrap/>
            <w:hideMark/>
          </w:tcPr>
          <w:p w14:paraId="2F91ED1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$2,087.40 </w:t>
            </w:r>
          </w:p>
        </w:tc>
      </w:tr>
      <w:tr w:rsidR="001E133B" w:rsidRPr="001E133B" w14:paraId="4DFAF199" w14:textId="77777777" w:rsidTr="001E133B">
        <w:trPr>
          <w:trHeight w:val="222"/>
        </w:trPr>
        <w:tc>
          <w:tcPr>
            <w:tcW w:w="1376" w:type="dxa"/>
            <w:tcBorders>
              <w:top w:val="nil"/>
              <w:left w:val="nil"/>
              <w:bottom w:val="nil"/>
              <w:right w:val="nil"/>
            </w:tcBorders>
            <w:hideMark/>
          </w:tcPr>
          <w:p w14:paraId="424752A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0032-0014-U</w:t>
            </w:r>
          </w:p>
        </w:tc>
        <w:tc>
          <w:tcPr>
            <w:tcW w:w="2536" w:type="dxa"/>
            <w:tcBorders>
              <w:top w:val="nil"/>
              <w:left w:val="nil"/>
              <w:bottom w:val="nil"/>
              <w:right w:val="nil"/>
            </w:tcBorders>
            <w:hideMark/>
          </w:tcPr>
          <w:p w14:paraId="453BD63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REPPUCCI RICHARD T</w:t>
            </w:r>
          </w:p>
        </w:tc>
        <w:tc>
          <w:tcPr>
            <w:tcW w:w="1578" w:type="dxa"/>
            <w:tcBorders>
              <w:top w:val="nil"/>
              <w:left w:val="nil"/>
              <w:bottom w:val="nil"/>
              <w:right w:val="nil"/>
            </w:tcBorders>
            <w:noWrap/>
            <w:hideMark/>
          </w:tcPr>
          <w:p w14:paraId="2396099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$3,846.36 </w:t>
            </w:r>
          </w:p>
        </w:tc>
      </w:tr>
      <w:tr w:rsidR="001E133B" w:rsidRPr="001E133B" w14:paraId="6ADBB8C4" w14:textId="77777777" w:rsidTr="001E133B">
        <w:trPr>
          <w:trHeight w:val="222"/>
        </w:trPr>
        <w:tc>
          <w:tcPr>
            <w:tcW w:w="1376" w:type="dxa"/>
            <w:tcBorders>
              <w:top w:val="nil"/>
              <w:left w:val="nil"/>
              <w:bottom w:val="nil"/>
              <w:right w:val="nil"/>
            </w:tcBorders>
            <w:hideMark/>
          </w:tcPr>
          <w:p w14:paraId="2F134B3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0087-0066-0039</w:t>
            </w:r>
          </w:p>
        </w:tc>
        <w:tc>
          <w:tcPr>
            <w:tcW w:w="2536" w:type="dxa"/>
            <w:tcBorders>
              <w:top w:val="nil"/>
              <w:left w:val="nil"/>
              <w:bottom w:val="nil"/>
              <w:right w:val="nil"/>
            </w:tcBorders>
            <w:hideMark/>
          </w:tcPr>
          <w:p w14:paraId="1238F4D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RIDLEY REBECCA</w:t>
            </w:r>
          </w:p>
        </w:tc>
        <w:tc>
          <w:tcPr>
            <w:tcW w:w="1578" w:type="dxa"/>
            <w:tcBorders>
              <w:top w:val="nil"/>
              <w:left w:val="nil"/>
              <w:bottom w:val="nil"/>
              <w:right w:val="nil"/>
            </w:tcBorders>
            <w:noWrap/>
            <w:hideMark/>
          </w:tcPr>
          <w:p w14:paraId="2E14B11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$241.08 </w:t>
            </w:r>
          </w:p>
        </w:tc>
      </w:tr>
      <w:tr w:rsidR="001E133B" w:rsidRPr="001E133B" w14:paraId="1F0B58BA" w14:textId="77777777" w:rsidTr="001E133B">
        <w:trPr>
          <w:trHeight w:val="222"/>
        </w:trPr>
        <w:tc>
          <w:tcPr>
            <w:tcW w:w="1376" w:type="dxa"/>
            <w:tcBorders>
              <w:top w:val="nil"/>
              <w:left w:val="nil"/>
              <w:bottom w:val="nil"/>
              <w:right w:val="nil"/>
            </w:tcBorders>
            <w:hideMark/>
          </w:tcPr>
          <w:p w14:paraId="0A4C347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0019-0028</w:t>
            </w:r>
          </w:p>
        </w:tc>
        <w:tc>
          <w:tcPr>
            <w:tcW w:w="2536" w:type="dxa"/>
            <w:tcBorders>
              <w:top w:val="nil"/>
              <w:left w:val="nil"/>
              <w:bottom w:val="nil"/>
              <w:right w:val="nil"/>
            </w:tcBorders>
            <w:hideMark/>
          </w:tcPr>
          <w:p w14:paraId="2886478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RIVER APPS LLC</w:t>
            </w:r>
          </w:p>
        </w:tc>
        <w:tc>
          <w:tcPr>
            <w:tcW w:w="1578" w:type="dxa"/>
            <w:tcBorders>
              <w:top w:val="nil"/>
              <w:left w:val="nil"/>
              <w:bottom w:val="nil"/>
              <w:right w:val="nil"/>
            </w:tcBorders>
            <w:noWrap/>
            <w:hideMark/>
          </w:tcPr>
          <w:p w14:paraId="4271B3C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$11,133.36 </w:t>
            </w:r>
          </w:p>
        </w:tc>
      </w:tr>
      <w:tr w:rsidR="001E133B" w:rsidRPr="001E133B" w14:paraId="23E678F0" w14:textId="77777777" w:rsidTr="001E133B">
        <w:trPr>
          <w:trHeight w:val="199"/>
        </w:trPr>
        <w:tc>
          <w:tcPr>
            <w:tcW w:w="1376" w:type="dxa"/>
            <w:tcBorders>
              <w:top w:val="nil"/>
              <w:left w:val="nil"/>
              <w:bottom w:val="nil"/>
              <w:right w:val="nil"/>
            </w:tcBorders>
            <w:hideMark/>
          </w:tcPr>
          <w:p w14:paraId="1157933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0027-0083-D</w:t>
            </w:r>
          </w:p>
        </w:tc>
        <w:tc>
          <w:tcPr>
            <w:tcW w:w="2536" w:type="dxa"/>
            <w:tcBorders>
              <w:top w:val="nil"/>
              <w:left w:val="nil"/>
              <w:bottom w:val="nil"/>
              <w:right w:val="nil"/>
            </w:tcBorders>
            <w:hideMark/>
          </w:tcPr>
          <w:p w14:paraId="67B76EE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ROBERTS DAVID B/RUTH E TRU</w:t>
            </w:r>
          </w:p>
        </w:tc>
        <w:tc>
          <w:tcPr>
            <w:tcW w:w="1578" w:type="dxa"/>
            <w:tcBorders>
              <w:top w:val="nil"/>
              <w:left w:val="nil"/>
              <w:bottom w:val="nil"/>
              <w:right w:val="nil"/>
            </w:tcBorders>
            <w:noWrap/>
            <w:hideMark/>
          </w:tcPr>
          <w:p w14:paraId="0327AB6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$27.80 </w:t>
            </w:r>
          </w:p>
        </w:tc>
      </w:tr>
      <w:tr w:rsidR="001E133B" w:rsidRPr="001E133B" w14:paraId="7024E670" w14:textId="77777777" w:rsidTr="001E133B">
        <w:trPr>
          <w:trHeight w:val="222"/>
        </w:trPr>
        <w:tc>
          <w:tcPr>
            <w:tcW w:w="1376" w:type="dxa"/>
            <w:tcBorders>
              <w:top w:val="nil"/>
              <w:left w:val="nil"/>
              <w:bottom w:val="nil"/>
              <w:right w:val="nil"/>
            </w:tcBorders>
            <w:hideMark/>
          </w:tcPr>
          <w:p w14:paraId="5BBA5AB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0083-0019</w:t>
            </w:r>
          </w:p>
        </w:tc>
        <w:tc>
          <w:tcPr>
            <w:tcW w:w="2536" w:type="dxa"/>
            <w:tcBorders>
              <w:top w:val="nil"/>
              <w:left w:val="nil"/>
              <w:bottom w:val="nil"/>
              <w:right w:val="nil"/>
            </w:tcBorders>
            <w:hideMark/>
          </w:tcPr>
          <w:p w14:paraId="173712E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ROGERS DIANNA L TRUSTEE</w:t>
            </w:r>
          </w:p>
        </w:tc>
        <w:tc>
          <w:tcPr>
            <w:tcW w:w="1578" w:type="dxa"/>
            <w:tcBorders>
              <w:top w:val="nil"/>
              <w:left w:val="nil"/>
              <w:bottom w:val="nil"/>
              <w:right w:val="nil"/>
            </w:tcBorders>
            <w:noWrap/>
            <w:hideMark/>
          </w:tcPr>
          <w:p w14:paraId="36DDA58D"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$4,024.44 </w:t>
            </w:r>
          </w:p>
        </w:tc>
      </w:tr>
      <w:tr w:rsidR="001E133B" w:rsidRPr="001E133B" w14:paraId="109AC8FB" w14:textId="77777777" w:rsidTr="001E133B">
        <w:trPr>
          <w:trHeight w:val="222"/>
        </w:trPr>
        <w:tc>
          <w:tcPr>
            <w:tcW w:w="1376" w:type="dxa"/>
            <w:tcBorders>
              <w:top w:val="nil"/>
              <w:left w:val="nil"/>
              <w:bottom w:val="nil"/>
              <w:right w:val="nil"/>
            </w:tcBorders>
            <w:hideMark/>
          </w:tcPr>
          <w:p w14:paraId="52A95D2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0028-0020</w:t>
            </w:r>
          </w:p>
        </w:tc>
        <w:tc>
          <w:tcPr>
            <w:tcW w:w="2536" w:type="dxa"/>
            <w:tcBorders>
              <w:top w:val="nil"/>
              <w:left w:val="nil"/>
              <w:bottom w:val="nil"/>
              <w:right w:val="nil"/>
            </w:tcBorders>
            <w:hideMark/>
          </w:tcPr>
          <w:p w14:paraId="4668AFB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ROSSITER PATRICIA A C</w:t>
            </w:r>
          </w:p>
        </w:tc>
        <w:tc>
          <w:tcPr>
            <w:tcW w:w="1578" w:type="dxa"/>
            <w:tcBorders>
              <w:top w:val="nil"/>
              <w:left w:val="nil"/>
              <w:bottom w:val="nil"/>
              <w:right w:val="nil"/>
            </w:tcBorders>
            <w:noWrap/>
            <w:hideMark/>
          </w:tcPr>
          <w:p w14:paraId="3929B89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$8,975.82 </w:t>
            </w:r>
          </w:p>
        </w:tc>
      </w:tr>
      <w:tr w:rsidR="001E133B" w:rsidRPr="001E133B" w14:paraId="75DE27F3" w14:textId="77777777" w:rsidTr="001E133B">
        <w:trPr>
          <w:trHeight w:val="222"/>
        </w:trPr>
        <w:tc>
          <w:tcPr>
            <w:tcW w:w="1376" w:type="dxa"/>
            <w:tcBorders>
              <w:top w:val="nil"/>
              <w:left w:val="nil"/>
              <w:bottom w:val="nil"/>
              <w:right w:val="nil"/>
            </w:tcBorders>
            <w:hideMark/>
          </w:tcPr>
          <w:p w14:paraId="1D1CF60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0047-0005-A</w:t>
            </w:r>
          </w:p>
        </w:tc>
        <w:tc>
          <w:tcPr>
            <w:tcW w:w="2536" w:type="dxa"/>
            <w:tcBorders>
              <w:top w:val="nil"/>
              <w:left w:val="nil"/>
              <w:bottom w:val="nil"/>
              <w:right w:val="nil"/>
            </w:tcBorders>
            <w:hideMark/>
          </w:tcPr>
          <w:p w14:paraId="7B17A19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RUCH HENRY J HRS OF</w:t>
            </w:r>
          </w:p>
        </w:tc>
        <w:tc>
          <w:tcPr>
            <w:tcW w:w="1578" w:type="dxa"/>
            <w:tcBorders>
              <w:top w:val="nil"/>
              <w:left w:val="nil"/>
              <w:bottom w:val="nil"/>
              <w:right w:val="nil"/>
            </w:tcBorders>
            <w:noWrap/>
            <w:hideMark/>
          </w:tcPr>
          <w:p w14:paraId="549F146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$83.16 </w:t>
            </w:r>
          </w:p>
        </w:tc>
      </w:tr>
      <w:tr w:rsidR="001E133B" w:rsidRPr="001E133B" w14:paraId="3A3698A1" w14:textId="77777777" w:rsidTr="001E133B">
        <w:trPr>
          <w:trHeight w:val="222"/>
        </w:trPr>
        <w:tc>
          <w:tcPr>
            <w:tcW w:w="1376" w:type="dxa"/>
            <w:tcBorders>
              <w:top w:val="nil"/>
              <w:left w:val="nil"/>
              <w:bottom w:val="nil"/>
              <w:right w:val="nil"/>
            </w:tcBorders>
            <w:hideMark/>
          </w:tcPr>
          <w:p w14:paraId="66AF9D7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0100-0009-C</w:t>
            </w:r>
          </w:p>
        </w:tc>
        <w:tc>
          <w:tcPr>
            <w:tcW w:w="2536" w:type="dxa"/>
            <w:tcBorders>
              <w:top w:val="nil"/>
              <w:left w:val="nil"/>
              <w:bottom w:val="nil"/>
              <w:right w:val="nil"/>
            </w:tcBorders>
            <w:hideMark/>
          </w:tcPr>
          <w:p w14:paraId="7A39F3A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RYAN JOSEPH A JR</w:t>
            </w:r>
          </w:p>
        </w:tc>
        <w:tc>
          <w:tcPr>
            <w:tcW w:w="1578" w:type="dxa"/>
            <w:tcBorders>
              <w:top w:val="nil"/>
              <w:left w:val="nil"/>
              <w:bottom w:val="nil"/>
              <w:right w:val="nil"/>
            </w:tcBorders>
            <w:noWrap/>
            <w:hideMark/>
          </w:tcPr>
          <w:p w14:paraId="1C45BB7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$763.08 </w:t>
            </w:r>
          </w:p>
        </w:tc>
      </w:tr>
      <w:tr w:rsidR="001E133B" w:rsidRPr="001E133B" w14:paraId="48F0DB50" w14:textId="77777777" w:rsidTr="001E133B">
        <w:trPr>
          <w:trHeight w:val="222"/>
        </w:trPr>
        <w:tc>
          <w:tcPr>
            <w:tcW w:w="1376" w:type="dxa"/>
            <w:tcBorders>
              <w:top w:val="nil"/>
              <w:left w:val="nil"/>
              <w:bottom w:val="nil"/>
              <w:right w:val="nil"/>
            </w:tcBorders>
            <w:hideMark/>
          </w:tcPr>
          <w:p w14:paraId="5B8A39B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0054-0010-A-0301</w:t>
            </w:r>
          </w:p>
        </w:tc>
        <w:tc>
          <w:tcPr>
            <w:tcW w:w="2536" w:type="dxa"/>
            <w:tcBorders>
              <w:top w:val="nil"/>
              <w:left w:val="nil"/>
              <w:bottom w:val="nil"/>
              <w:right w:val="nil"/>
            </w:tcBorders>
            <w:hideMark/>
          </w:tcPr>
          <w:p w14:paraId="60D6256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 C VENTURE INC</w:t>
            </w:r>
          </w:p>
        </w:tc>
        <w:tc>
          <w:tcPr>
            <w:tcW w:w="1578" w:type="dxa"/>
            <w:tcBorders>
              <w:top w:val="nil"/>
              <w:left w:val="nil"/>
              <w:bottom w:val="nil"/>
              <w:right w:val="nil"/>
            </w:tcBorders>
            <w:noWrap/>
            <w:hideMark/>
          </w:tcPr>
          <w:p w14:paraId="1265080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$3,528.84 </w:t>
            </w:r>
          </w:p>
        </w:tc>
      </w:tr>
      <w:tr w:rsidR="001E133B" w:rsidRPr="001E133B" w14:paraId="26DE19B0" w14:textId="77777777" w:rsidTr="001E133B">
        <w:trPr>
          <w:trHeight w:val="199"/>
        </w:trPr>
        <w:tc>
          <w:tcPr>
            <w:tcW w:w="1376" w:type="dxa"/>
            <w:tcBorders>
              <w:top w:val="nil"/>
              <w:left w:val="nil"/>
              <w:bottom w:val="nil"/>
              <w:right w:val="nil"/>
            </w:tcBorders>
            <w:hideMark/>
          </w:tcPr>
          <w:p w14:paraId="5B1A7AC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0089-0042-H</w:t>
            </w:r>
          </w:p>
        </w:tc>
        <w:tc>
          <w:tcPr>
            <w:tcW w:w="2536" w:type="dxa"/>
            <w:tcBorders>
              <w:top w:val="nil"/>
              <w:left w:val="nil"/>
              <w:bottom w:val="nil"/>
              <w:right w:val="nil"/>
            </w:tcBorders>
            <w:hideMark/>
          </w:tcPr>
          <w:p w14:paraId="21E61C8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SAFINA FRANK J/BENNETT JEFF</w:t>
            </w:r>
          </w:p>
        </w:tc>
        <w:tc>
          <w:tcPr>
            <w:tcW w:w="1578" w:type="dxa"/>
            <w:tcBorders>
              <w:top w:val="nil"/>
              <w:left w:val="nil"/>
              <w:bottom w:val="nil"/>
              <w:right w:val="nil"/>
            </w:tcBorders>
            <w:noWrap/>
            <w:hideMark/>
          </w:tcPr>
          <w:p w14:paraId="13E081B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$254.70 </w:t>
            </w:r>
          </w:p>
        </w:tc>
      </w:tr>
      <w:tr w:rsidR="001E133B" w:rsidRPr="001E133B" w14:paraId="392247E7" w14:textId="77777777" w:rsidTr="001E133B">
        <w:trPr>
          <w:trHeight w:val="222"/>
        </w:trPr>
        <w:tc>
          <w:tcPr>
            <w:tcW w:w="1376" w:type="dxa"/>
            <w:tcBorders>
              <w:top w:val="nil"/>
              <w:left w:val="nil"/>
              <w:bottom w:val="nil"/>
              <w:right w:val="nil"/>
            </w:tcBorders>
            <w:hideMark/>
          </w:tcPr>
          <w:p w14:paraId="318C293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0030-0069</w:t>
            </w:r>
          </w:p>
        </w:tc>
        <w:tc>
          <w:tcPr>
            <w:tcW w:w="2536" w:type="dxa"/>
            <w:tcBorders>
              <w:top w:val="nil"/>
              <w:left w:val="nil"/>
              <w:bottom w:val="nil"/>
              <w:right w:val="nil"/>
            </w:tcBorders>
            <w:hideMark/>
          </w:tcPr>
          <w:p w14:paraId="6916DAC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SANDERSON DANA N/PAUL</w:t>
            </w:r>
          </w:p>
        </w:tc>
        <w:tc>
          <w:tcPr>
            <w:tcW w:w="1578" w:type="dxa"/>
            <w:tcBorders>
              <w:top w:val="nil"/>
              <w:left w:val="nil"/>
              <w:bottom w:val="nil"/>
              <w:right w:val="nil"/>
            </w:tcBorders>
            <w:noWrap/>
            <w:hideMark/>
          </w:tcPr>
          <w:p w14:paraId="2CD316E6"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$3,479.28 </w:t>
            </w:r>
          </w:p>
        </w:tc>
      </w:tr>
      <w:tr w:rsidR="001E133B" w:rsidRPr="001E133B" w14:paraId="13978221" w14:textId="77777777" w:rsidTr="001E133B">
        <w:trPr>
          <w:trHeight w:val="222"/>
        </w:trPr>
        <w:tc>
          <w:tcPr>
            <w:tcW w:w="1376" w:type="dxa"/>
            <w:tcBorders>
              <w:top w:val="nil"/>
              <w:left w:val="nil"/>
              <w:bottom w:val="nil"/>
              <w:right w:val="nil"/>
            </w:tcBorders>
            <w:hideMark/>
          </w:tcPr>
          <w:p w14:paraId="732D344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0009-0008-A</w:t>
            </w:r>
          </w:p>
        </w:tc>
        <w:tc>
          <w:tcPr>
            <w:tcW w:w="2536" w:type="dxa"/>
            <w:tcBorders>
              <w:top w:val="nil"/>
              <w:left w:val="nil"/>
              <w:bottom w:val="nil"/>
              <w:right w:val="nil"/>
            </w:tcBorders>
            <w:hideMark/>
          </w:tcPr>
          <w:p w14:paraId="283C171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SAROSY RAYMOND P/ELAINE F</w:t>
            </w:r>
          </w:p>
        </w:tc>
        <w:tc>
          <w:tcPr>
            <w:tcW w:w="1578" w:type="dxa"/>
            <w:tcBorders>
              <w:top w:val="nil"/>
              <w:left w:val="nil"/>
              <w:bottom w:val="nil"/>
              <w:right w:val="nil"/>
            </w:tcBorders>
            <w:noWrap/>
            <w:hideMark/>
          </w:tcPr>
          <w:p w14:paraId="244F5C60"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$5,547.36 </w:t>
            </w:r>
          </w:p>
        </w:tc>
      </w:tr>
      <w:tr w:rsidR="001E133B" w:rsidRPr="001E133B" w14:paraId="68D56A11" w14:textId="77777777" w:rsidTr="001E133B">
        <w:trPr>
          <w:trHeight w:val="199"/>
        </w:trPr>
        <w:tc>
          <w:tcPr>
            <w:tcW w:w="1376" w:type="dxa"/>
            <w:tcBorders>
              <w:top w:val="nil"/>
              <w:left w:val="nil"/>
              <w:bottom w:val="nil"/>
              <w:right w:val="nil"/>
            </w:tcBorders>
            <w:hideMark/>
          </w:tcPr>
          <w:p w14:paraId="3667E8C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0024-0015-0201-000</w:t>
            </w:r>
          </w:p>
        </w:tc>
        <w:tc>
          <w:tcPr>
            <w:tcW w:w="2536" w:type="dxa"/>
            <w:tcBorders>
              <w:top w:val="nil"/>
              <w:left w:val="nil"/>
              <w:bottom w:val="nil"/>
              <w:right w:val="nil"/>
            </w:tcBorders>
            <w:hideMark/>
          </w:tcPr>
          <w:p w14:paraId="4B5919D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SAUER REGINA M/EUGENE A</w:t>
            </w:r>
          </w:p>
        </w:tc>
        <w:tc>
          <w:tcPr>
            <w:tcW w:w="1578" w:type="dxa"/>
            <w:tcBorders>
              <w:top w:val="nil"/>
              <w:left w:val="nil"/>
              <w:bottom w:val="nil"/>
              <w:right w:val="nil"/>
            </w:tcBorders>
            <w:noWrap/>
            <w:hideMark/>
          </w:tcPr>
          <w:p w14:paraId="344226C0"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$451.50 </w:t>
            </w:r>
          </w:p>
        </w:tc>
      </w:tr>
      <w:tr w:rsidR="001E133B" w:rsidRPr="001E133B" w14:paraId="0482FDA3" w14:textId="77777777" w:rsidTr="001E133B">
        <w:trPr>
          <w:trHeight w:val="222"/>
        </w:trPr>
        <w:tc>
          <w:tcPr>
            <w:tcW w:w="1376" w:type="dxa"/>
            <w:tcBorders>
              <w:top w:val="nil"/>
              <w:left w:val="nil"/>
              <w:bottom w:val="nil"/>
              <w:right w:val="nil"/>
            </w:tcBorders>
            <w:hideMark/>
          </w:tcPr>
          <w:p w14:paraId="5E52F19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0050-0035</w:t>
            </w:r>
          </w:p>
        </w:tc>
        <w:tc>
          <w:tcPr>
            <w:tcW w:w="2536" w:type="dxa"/>
            <w:tcBorders>
              <w:top w:val="nil"/>
              <w:left w:val="nil"/>
              <w:bottom w:val="nil"/>
              <w:right w:val="nil"/>
            </w:tcBorders>
            <w:hideMark/>
          </w:tcPr>
          <w:p w14:paraId="2F0BA29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SAUNDERS JESSICA</w:t>
            </w:r>
          </w:p>
        </w:tc>
        <w:tc>
          <w:tcPr>
            <w:tcW w:w="1578" w:type="dxa"/>
            <w:tcBorders>
              <w:top w:val="nil"/>
              <w:left w:val="nil"/>
              <w:bottom w:val="nil"/>
              <w:right w:val="nil"/>
            </w:tcBorders>
            <w:noWrap/>
            <w:hideMark/>
          </w:tcPr>
          <w:p w14:paraId="6C689E0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$4,166.40 </w:t>
            </w:r>
          </w:p>
        </w:tc>
      </w:tr>
      <w:tr w:rsidR="001E133B" w:rsidRPr="001E133B" w14:paraId="5A2CE7F7" w14:textId="77777777" w:rsidTr="001E133B">
        <w:trPr>
          <w:trHeight w:val="222"/>
        </w:trPr>
        <w:tc>
          <w:tcPr>
            <w:tcW w:w="1376" w:type="dxa"/>
            <w:tcBorders>
              <w:top w:val="nil"/>
              <w:left w:val="nil"/>
              <w:bottom w:val="nil"/>
              <w:right w:val="nil"/>
            </w:tcBorders>
            <w:hideMark/>
          </w:tcPr>
          <w:p w14:paraId="3049053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0099-0004</w:t>
            </w:r>
          </w:p>
        </w:tc>
        <w:tc>
          <w:tcPr>
            <w:tcW w:w="2536" w:type="dxa"/>
            <w:tcBorders>
              <w:top w:val="nil"/>
              <w:left w:val="nil"/>
              <w:bottom w:val="nil"/>
              <w:right w:val="nil"/>
            </w:tcBorders>
            <w:hideMark/>
          </w:tcPr>
          <w:p w14:paraId="7C5924B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SAYWARD DENNIS L/CAROLYN</w:t>
            </w:r>
          </w:p>
        </w:tc>
        <w:tc>
          <w:tcPr>
            <w:tcW w:w="1578" w:type="dxa"/>
            <w:tcBorders>
              <w:top w:val="nil"/>
              <w:left w:val="nil"/>
              <w:bottom w:val="nil"/>
              <w:right w:val="nil"/>
            </w:tcBorders>
            <w:noWrap/>
            <w:hideMark/>
          </w:tcPr>
          <w:p w14:paraId="02E3046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$2,073.96 </w:t>
            </w:r>
          </w:p>
        </w:tc>
      </w:tr>
      <w:tr w:rsidR="001E133B" w:rsidRPr="001E133B" w14:paraId="38D0E458" w14:textId="77777777" w:rsidTr="001E133B">
        <w:trPr>
          <w:trHeight w:val="222"/>
        </w:trPr>
        <w:tc>
          <w:tcPr>
            <w:tcW w:w="1376" w:type="dxa"/>
            <w:tcBorders>
              <w:top w:val="nil"/>
              <w:left w:val="nil"/>
              <w:bottom w:val="nil"/>
              <w:right w:val="nil"/>
            </w:tcBorders>
            <w:hideMark/>
          </w:tcPr>
          <w:p w14:paraId="07CBD4F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0099-0004-B</w:t>
            </w:r>
          </w:p>
        </w:tc>
        <w:tc>
          <w:tcPr>
            <w:tcW w:w="2536" w:type="dxa"/>
            <w:tcBorders>
              <w:top w:val="nil"/>
              <w:left w:val="nil"/>
              <w:bottom w:val="nil"/>
              <w:right w:val="nil"/>
            </w:tcBorders>
            <w:hideMark/>
          </w:tcPr>
          <w:p w14:paraId="31B4BC6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SAYWARD DENNIS L/CAROLYN</w:t>
            </w:r>
          </w:p>
        </w:tc>
        <w:tc>
          <w:tcPr>
            <w:tcW w:w="1578" w:type="dxa"/>
            <w:tcBorders>
              <w:top w:val="nil"/>
              <w:left w:val="nil"/>
              <w:bottom w:val="nil"/>
              <w:right w:val="nil"/>
            </w:tcBorders>
            <w:noWrap/>
            <w:hideMark/>
          </w:tcPr>
          <w:p w14:paraId="7DAB89C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$2,283.12 </w:t>
            </w:r>
          </w:p>
        </w:tc>
      </w:tr>
      <w:tr w:rsidR="001E133B" w:rsidRPr="001E133B" w14:paraId="0689931E" w14:textId="77777777" w:rsidTr="001E133B">
        <w:trPr>
          <w:trHeight w:val="199"/>
        </w:trPr>
        <w:tc>
          <w:tcPr>
            <w:tcW w:w="1376" w:type="dxa"/>
            <w:tcBorders>
              <w:top w:val="nil"/>
              <w:left w:val="nil"/>
              <w:bottom w:val="nil"/>
              <w:right w:val="nil"/>
            </w:tcBorders>
            <w:hideMark/>
          </w:tcPr>
          <w:p w14:paraId="40D4CA0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0054-0010-A-0116</w:t>
            </w:r>
          </w:p>
        </w:tc>
        <w:tc>
          <w:tcPr>
            <w:tcW w:w="2536" w:type="dxa"/>
            <w:tcBorders>
              <w:top w:val="nil"/>
              <w:left w:val="nil"/>
              <w:bottom w:val="nil"/>
              <w:right w:val="nil"/>
            </w:tcBorders>
            <w:hideMark/>
          </w:tcPr>
          <w:p w14:paraId="3E57420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SCHMID PROPERTIES LLC</w:t>
            </w:r>
          </w:p>
        </w:tc>
        <w:tc>
          <w:tcPr>
            <w:tcW w:w="1578" w:type="dxa"/>
            <w:tcBorders>
              <w:top w:val="nil"/>
              <w:left w:val="nil"/>
              <w:bottom w:val="nil"/>
              <w:right w:val="nil"/>
            </w:tcBorders>
            <w:noWrap/>
            <w:hideMark/>
          </w:tcPr>
          <w:p w14:paraId="348C544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$343.98 </w:t>
            </w:r>
          </w:p>
        </w:tc>
      </w:tr>
      <w:tr w:rsidR="001E133B" w:rsidRPr="001E133B" w14:paraId="022EECB1" w14:textId="77777777" w:rsidTr="001E133B">
        <w:trPr>
          <w:trHeight w:val="222"/>
        </w:trPr>
        <w:tc>
          <w:tcPr>
            <w:tcW w:w="1376" w:type="dxa"/>
            <w:tcBorders>
              <w:top w:val="nil"/>
              <w:left w:val="nil"/>
              <w:bottom w:val="nil"/>
              <w:right w:val="nil"/>
            </w:tcBorders>
            <w:hideMark/>
          </w:tcPr>
          <w:p w14:paraId="66DD944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0099-0025-A</w:t>
            </w:r>
          </w:p>
        </w:tc>
        <w:tc>
          <w:tcPr>
            <w:tcW w:w="2536" w:type="dxa"/>
            <w:tcBorders>
              <w:top w:val="nil"/>
              <w:left w:val="nil"/>
              <w:bottom w:val="nil"/>
              <w:right w:val="nil"/>
            </w:tcBorders>
            <w:hideMark/>
          </w:tcPr>
          <w:p w14:paraId="5D8E525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SCHULTZ JOHN S JR/KIMBERLY</w:t>
            </w:r>
          </w:p>
        </w:tc>
        <w:tc>
          <w:tcPr>
            <w:tcW w:w="1578" w:type="dxa"/>
            <w:tcBorders>
              <w:top w:val="nil"/>
              <w:left w:val="nil"/>
              <w:bottom w:val="nil"/>
              <w:right w:val="nil"/>
            </w:tcBorders>
            <w:noWrap/>
            <w:hideMark/>
          </w:tcPr>
          <w:p w14:paraId="37F9B8A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$2,795.18 </w:t>
            </w:r>
          </w:p>
        </w:tc>
      </w:tr>
      <w:tr w:rsidR="001E133B" w:rsidRPr="001E133B" w14:paraId="4FBAEBCE" w14:textId="77777777" w:rsidTr="001E133B">
        <w:trPr>
          <w:trHeight w:val="199"/>
        </w:trPr>
        <w:tc>
          <w:tcPr>
            <w:tcW w:w="1376" w:type="dxa"/>
            <w:tcBorders>
              <w:top w:val="nil"/>
              <w:left w:val="nil"/>
              <w:bottom w:val="nil"/>
              <w:right w:val="nil"/>
            </w:tcBorders>
            <w:hideMark/>
          </w:tcPr>
          <w:p w14:paraId="5D3AF0F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0100-0026-0125</w:t>
            </w:r>
          </w:p>
        </w:tc>
        <w:tc>
          <w:tcPr>
            <w:tcW w:w="2536" w:type="dxa"/>
            <w:tcBorders>
              <w:top w:val="nil"/>
              <w:left w:val="nil"/>
              <w:bottom w:val="nil"/>
              <w:right w:val="nil"/>
            </w:tcBorders>
            <w:hideMark/>
          </w:tcPr>
          <w:p w14:paraId="393BAD3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SCOVILLE MAURICE/DEB</w:t>
            </w:r>
          </w:p>
        </w:tc>
        <w:tc>
          <w:tcPr>
            <w:tcW w:w="1578" w:type="dxa"/>
            <w:tcBorders>
              <w:top w:val="nil"/>
              <w:left w:val="nil"/>
              <w:bottom w:val="nil"/>
              <w:right w:val="nil"/>
            </w:tcBorders>
            <w:noWrap/>
            <w:hideMark/>
          </w:tcPr>
          <w:p w14:paraId="41720F1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$132.72 </w:t>
            </w:r>
          </w:p>
        </w:tc>
      </w:tr>
      <w:tr w:rsidR="001E133B" w:rsidRPr="001E133B" w14:paraId="02D5C0EF" w14:textId="77777777" w:rsidTr="001E133B">
        <w:trPr>
          <w:trHeight w:val="222"/>
        </w:trPr>
        <w:tc>
          <w:tcPr>
            <w:tcW w:w="1376" w:type="dxa"/>
            <w:tcBorders>
              <w:top w:val="nil"/>
              <w:left w:val="nil"/>
              <w:bottom w:val="nil"/>
              <w:right w:val="nil"/>
            </w:tcBorders>
            <w:hideMark/>
          </w:tcPr>
          <w:p w14:paraId="50F52BF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0084-0030</w:t>
            </w:r>
          </w:p>
        </w:tc>
        <w:tc>
          <w:tcPr>
            <w:tcW w:w="2536" w:type="dxa"/>
            <w:tcBorders>
              <w:top w:val="nil"/>
              <w:left w:val="nil"/>
              <w:bottom w:val="nil"/>
              <w:right w:val="nil"/>
            </w:tcBorders>
            <w:hideMark/>
          </w:tcPr>
          <w:p w14:paraId="68A5167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SCRIPP LAWRENCE R</w:t>
            </w:r>
          </w:p>
        </w:tc>
        <w:tc>
          <w:tcPr>
            <w:tcW w:w="1578" w:type="dxa"/>
            <w:tcBorders>
              <w:top w:val="nil"/>
              <w:left w:val="nil"/>
              <w:bottom w:val="nil"/>
              <w:right w:val="nil"/>
            </w:tcBorders>
            <w:noWrap/>
            <w:hideMark/>
          </w:tcPr>
          <w:p w14:paraId="205BF51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$33.70 </w:t>
            </w:r>
          </w:p>
        </w:tc>
      </w:tr>
      <w:tr w:rsidR="001E133B" w:rsidRPr="001E133B" w14:paraId="24E40822" w14:textId="77777777" w:rsidTr="001E133B">
        <w:trPr>
          <w:trHeight w:val="222"/>
        </w:trPr>
        <w:tc>
          <w:tcPr>
            <w:tcW w:w="1376" w:type="dxa"/>
            <w:tcBorders>
              <w:top w:val="nil"/>
              <w:left w:val="nil"/>
              <w:bottom w:val="nil"/>
              <w:right w:val="nil"/>
            </w:tcBorders>
            <w:hideMark/>
          </w:tcPr>
          <w:p w14:paraId="5D573AE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0054-0010-A-0104</w:t>
            </w:r>
          </w:p>
        </w:tc>
        <w:tc>
          <w:tcPr>
            <w:tcW w:w="2536" w:type="dxa"/>
            <w:tcBorders>
              <w:top w:val="nil"/>
              <w:left w:val="nil"/>
              <w:bottom w:val="nil"/>
              <w:right w:val="nil"/>
            </w:tcBorders>
            <w:hideMark/>
          </w:tcPr>
          <w:p w14:paraId="767CBFC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SEAMAR PROPERTIES LLC</w:t>
            </w:r>
          </w:p>
        </w:tc>
        <w:tc>
          <w:tcPr>
            <w:tcW w:w="1578" w:type="dxa"/>
            <w:tcBorders>
              <w:top w:val="nil"/>
              <w:left w:val="nil"/>
              <w:bottom w:val="nil"/>
              <w:right w:val="nil"/>
            </w:tcBorders>
            <w:noWrap/>
            <w:hideMark/>
          </w:tcPr>
          <w:p w14:paraId="2AD7690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$349.86 </w:t>
            </w:r>
          </w:p>
        </w:tc>
      </w:tr>
      <w:tr w:rsidR="001E133B" w:rsidRPr="001E133B" w14:paraId="1E482EFC" w14:textId="77777777" w:rsidTr="001E133B">
        <w:trPr>
          <w:trHeight w:val="222"/>
        </w:trPr>
        <w:tc>
          <w:tcPr>
            <w:tcW w:w="1376" w:type="dxa"/>
            <w:tcBorders>
              <w:top w:val="nil"/>
              <w:left w:val="nil"/>
              <w:bottom w:val="nil"/>
              <w:right w:val="nil"/>
            </w:tcBorders>
            <w:hideMark/>
          </w:tcPr>
          <w:p w14:paraId="5B18BFB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0054-0010-A-0114</w:t>
            </w:r>
          </w:p>
        </w:tc>
        <w:tc>
          <w:tcPr>
            <w:tcW w:w="2536" w:type="dxa"/>
            <w:tcBorders>
              <w:top w:val="nil"/>
              <w:left w:val="nil"/>
              <w:bottom w:val="nil"/>
              <w:right w:val="nil"/>
            </w:tcBorders>
            <w:hideMark/>
          </w:tcPr>
          <w:p w14:paraId="5F80A92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SEAMAR PROPERTIES LLC</w:t>
            </w:r>
          </w:p>
        </w:tc>
        <w:tc>
          <w:tcPr>
            <w:tcW w:w="1578" w:type="dxa"/>
            <w:tcBorders>
              <w:top w:val="nil"/>
              <w:left w:val="nil"/>
              <w:bottom w:val="nil"/>
              <w:right w:val="nil"/>
            </w:tcBorders>
            <w:noWrap/>
            <w:hideMark/>
          </w:tcPr>
          <w:p w14:paraId="65E506F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$309.96 </w:t>
            </w:r>
          </w:p>
        </w:tc>
      </w:tr>
      <w:tr w:rsidR="001E133B" w:rsidRPr="001E133B" w14:paraId="6F31C091" w14:textId="77777777" w:rsidTr="001E133B">
        <w:trPr>
          <w:trHeight w:val="222"/>
        </w:trPr>
        <w:tc>
          <w:tcPr>
            <w:tcW w:w="1376" w:type="dxa"/>
            <w:tcBorders>
              <w:top w:val="nil"/>
              <w:left w:val="nil"/>
              <w:bottom w:val="nil"/>
              <w:right w:val="nil"/>
            </w:tcBorders>
            <w:hideMark/>
          </w:tcPr>
          <w:p w14:paraId="523F2E7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0054-0010-A-0115</w:t>
            </w:r>
          </w:p>
        </w:tc>
        <w:tc>
          <w:tcPr>
            <w:tcW w:w="2536" w:type="dxa"/>
            <w:tcBorders>
              <w:top w:val="nil"/>
              <w:left w:val="nil"/>
              <w:bottom w:val="nil"/>
              <w:right w:val="nil"/>
            </w:tcBorders>
            <w:hideMark/>
          </w:tcPr>
          <w:p w14:paraId="5CE5AE6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SEAMAR PROPERTIES LLC</w:t>
            </w:r>
          </w:p>
        </w:tc>
        <w:tc>
          <w:tcPr>
            <w:tcW w:w="1578" w:type="dxa"/>
            <w:tcBorders>
              <w:top w:val="nil"/>
              <w:left w:val="nil"/>
              <w:bottom w:val="nil"/>
              <w:right w:val="nil"/>
            </w:tcBorders>
            <w:noWrap/>
            <w:hideMark/>
          </w:tcPr>
          <w:p w14:paraId="7260308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$326.76 </w:t>
            </w:r>
          </w:p>
        </w:tc>
      </w:tr>
      <w:tr w:rsidR="001E133B" w:rsidRPr="001E133B" w14:paraId="14C04889" w14:textId="77777777" w:rsidTr="001E133B">
        <w:trPr>
          <w:trHeight w:val="222"/>
        </w:trPr>
        <w:tc>
          <w:tcPr>
            <w:tcW w:w="1376" w:type="dxa"/>
            <w:tcBorders>
              <w:top w:val="nil"/>
              <w:left w:val="nil"/>
              <w:bottom w:val="nil"/>
              <w:right w:val="nil"/>
            </w:tcBorders>
            <w:hideMark/>
          </w:tcPr>
          <w:p w14:paraId="62B576A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0087-0050-B-0001</w:t>
            </w:r>
          </w:p>
        </w:tc>
        <w:tc>
          <w:tcPr>
            <w:tcW w:w="2536" w:type="dxa"/>
            <w:tcBorders>
              <w:top w:val="nil"/>
              <w:left w:val="nil"/>
              <w:bottom w:val="nil"/>
              <w:right w:val="nil"/>
            </w:tcBorders>
            <w:hideMark/>
          </w:tcPr>
          <w:p w14:paraId="6696E2B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SEGUIN DIANE</w:t>
            </w:r>
          </w:p>
        </w:tc>
        <w:tc>
          <w:tcPr>
            <w:tcW w:w="1578" w:type="dxa"/>
            <w:tcBorders>
              <w:top w:val="nil"/>
              <w:left w:val="nil"/>
              <w:bottom w:val="nil"/>
              <w:right w:val="nil"/>
            </w:tcBorders>
            <w:noWrap/>
            <w:hideMark/>
          </w:tcPr>
          <w:p w14:paraId="4584DA8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$2,778.72 </w:t>
            </w:r>
          </w:p>
        </w:tc>
      </w:tr>
      <w:tr w:rsidR="001E133B" w:rsidRPr="001E133B" w14:paraId="7CE59D52" w14:textId="77777777" w:rsidTr="001E133B">
        <w:trPr>
          <w:trHeight w:val="222"/>
        </w:trPr>
        <w:tc>
          <w:tcPr>
            <w:tcW w:w="1376" w:type="dxa"/>
            <w:tcBorders>
              <w:top w:val="nil"/>
              <w:left w:val="nil"/>
              <w:bottom w:val="nil"/>
              <w:right w:val="nil"/>
            </w:tcBorders>
            <w:hideMark/>
          </w:tcPr>
          <w:p w14:paraId="2FAB5AE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0020-0051</w:t>
            </w:r>
          </w:p>
        </w:tc>
        <w:tc>
          <w:tcPr>
            <w:tcW w:w="2536" w:type="dxa"/>
            <w:tcBorders>
              <w:top w:val="nil"/>
              <w:left w:val="nil"/>
              <w:bottom w:val="nil"/>
              <w:right w:val="nil"/>
            </w:tcBorders>
            <w:hideMark/>
          </w:tcPr>
          <w:p w14:paraId="5BCC27E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SEYBOLD KARLEEN TRUSTEE</w:t>
            </w:r>
          </w:p>
        </w:tc>
        <w:tc>
          <w:tcPr>
            <w:tcW w:w="1578" w:type="dxa"/>
            <w:tcBorders>
              <w:top w:val="nil"/>
              <w:left w:val="nil"/>
              <w:bottom w:val="nil"/>
              <w:right w:val="nil"/>
            </w:tcBorders>
            <w:noWrap/>
            <w:hideMark/>
          </w:tcPr>
          <w:p w14:paraId="4224127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$525.25 </w:t>
            </w:r>
          </w:p>
        </w:tc>
      </w:tr>
      <w:tr w:rsidR="001E133B" w:rsidRPr="001E133B" w14:paraId="5153C842" w14:textId="77777777" w:rsidTr="001E133B">
        <w:trPr>
          <w:trHeight w:val="222"/>
        </w:trPr>
        <w:tc>
          <w:tcPr>
            <w:tcW w:w="1376" w:type="dxa"/>
            <w:tcBorders>
              <w:top w:val="nil"/>
              <w:left w:val="nil"/>
              <w:bottom w:val="nil"/>
              <w:right w:val="nil"/>
            </w:tcBorders>
            <w:hideMark/>
          </w:tcPr>
          <w:p w14:paraId="0FD14C2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0004-0004</w:t>
            </w:r>
          </w:p>
        </w:tc>
        <w:tc>
          <w:tcPr>
            <w:tcW w:w="2536" w:type="dxa"/>
            <w:tcBorders>
              <w:top w:val="nil"/>
              <w:left w:val="nil"/>
              <w:bottom w:val="nil"/>
              <w:right w:val="nil"/>
            </w:tcBorders>
            <w:hideMark/>
          </w:tcPr>
          <w:p w14:paraId="6B6417B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SHEQUETTE LLC</w:t>
            </w:r>
          </w:p>
        </w:tc>
        <w:tc>
          <w:tcPr>
            <w:tcW w:w="1578" w:type="dxa"/>
            <w:tcBorders>
              <w:top w:val="nil"/>
              <w:left w:val="nil"/>
              <w:bottom w:val="nil"/>
              <w:right w:val="nil"/>
            </w:tcBorders>
            <w:noWrap/>
            <w:hideMark/>
          </w:tcPr>
          <w:p w14:paraId="79EE9840"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$13,685.28 </w:t>
            </w:r>
          </w:p>
        </w:tc>
      </w:tr>
      <w:tr w:rsidR="001E133B" w:rsidRPr="001E133B" w14:paraId="4DB3E52E" w14:textId="77777777" w:rsidTr="001E133B">
        <w:trPr>
          <w:trHeight w:val="222"/>
        </w:trPr>
        <w:tc>
          <w:tcPr>
            <w:tcW w:w="1376" w:type="dxa"/>
            <w:tcBorders>
              <w:top w:val="nil"/>
              <w:left w:val="nil"/>
              <w:bottom w:val="nil"/>
              <w:right w:val="nil"/>
            </w:tcBorders>
            <w:hideMark/>
          </w:tcPr>
          <w:p w14:paraId="1636734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0087-0066-0062</w:t>
            </w:r>
          </w:p>
        </w:tc>
        <w:tc>
          <w:tcPr>
            <w:tcW w:w="2536" w:type="dxa"/>
            <w:tcBorders>
              <w:top w:val="nil"/>
              <w:left w:val="nil"/>
              <w:bottom w:val="nil"/>
              <w:right w:val="nil"/>
            </w:tcBorders>
            <w:hideMark/>
          </w:tcPr>
          <w:p w14:paraId="41F23D5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SIMARD EDWARD</w:t>
            </w:r>
          </w:p>
        </w:tc>
        <w:tc>
          <w:tcPr>
            <w:tcW w:w="1578" w:type="dxa"/>
            <w:tcBorders>
              <w:top w:val="nil"/>
              <w:left w:val="nil"/>
              <w:bottom w:val="nil"/>
              <w:right w:val="nil"/>
            </w:tcBorders>
            <w:noWrap/>
            <w:hideMark/>
          </w:tcPr>
          <w:p w14:paraId="05273F4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$63.84 </w:t>
            </w:r>
          </w:p>
        </w:tc>
      </w:tr>
      <w:tr w:rsidR="001E133B" w:rsidRPr="001E133B" w14:paraId="1E579CB6" w14:textId="77777777" w:rsidTr="001E133B">
        <w:trPr>
          <w:trHeight w:val="199"/>
        </w:trPr>
        <w:tc>
          <w:tcPr>
            <w:tcW w:w="1376" w:type="dxa"/>
            <w:tcBorders>
              <w:top w:val="nil"/>
              <w:left w:val="nil"/>
              <w:bottom w:val="nil"/>
              <w:right w:val="nil"/>
            </w:tcBorders>
            <w:hideMark/>
          </w:tcPr>
          <w:p w14:paraId="096BF3C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lastRenderedPageBreak/>
              <w:t>0024-0007-A-0414</w:t>
            </w:r>
          </w:p>
        </w:tc>
        <w:tc>
          <w:tcPr>
            <w:tcW w:w="2536" w:type="dxa"/>
            <w:tcBorders>
              <w:top w:val="nil"/>
              <w:left w:val="nil"/>
              <w:bottom w:val="nil"/>
              <w:right w:val="nil"/>
            </w:tcBorders>
            <w:hideMark/>
          </w:tcPr>
          <w:p w14:paraId="0D72BEA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SINACORE SUE</w:t>
            </w:r>
          </w:p>
        </w:tc>
        <w:tc>
          <w:tcPr>
            <w:tcW w:w="1578" w:type="dxa"/>
            <w:tcBorders>
              <w:top w:val="nil"/>
              <w:left w:val="nil"/>
              <w:bottom w:val="nil"/>
              <w:right w:val="nil"/>
            </w:tcBorders>
            <w:noWrap/>
            <w:hideMark/>
          </w:tcPr>
          <w:p w14:paraId="0608E576"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$3,641.40 </w:t>
            </w:r>
          </w:p>
        </w:tc>
      </w:tr>
      <w:tr w:rsidR="001E133B" w:rsidRPr="001E133B" w14:paraId="35A52AAB" w14:textId="77777777" w:rsidTr="001E133B">
        <w:trPr>
          <w:trHeight w:val="222"/>
        </w:trPr>
        <w:tc>
          <w:tcPr>
            <w:tcW w:w="1376" w:type="dxa"/>
            <w:tcBorders>
              <w:top w:val="nil"/>
              <w:left w:val="nil"/>
              <w:bottom w:val="nil"/>
              <w:right w:val="nil"/>
            </w:tcBorders>
            <w:hideMark/>
          </w:tcPr>
          <w:p w14:paraId="2223B87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0024-0015-0311-000</w:t>
            </w:r>
          </w:p>
        </w:tc>
        <w:tc>
          <w:tcPr>
            <w:tcW w:w="2536" w:type="dxa"/>
            <w:tcBorders>
              <w:top w:val="nil"/>
              <w:left w:val="nil"/>
              <w:bottom w:val="nil"/>
              <w:right w:val="nil"/>
            </w:tcBorders>
            <w:hideMark/>
          </w:tcPr>
          <w:p w14:paraId="4F68E94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SLEZAK CRAIG W/CHRISTINA A</w:t>
            </w:r>
          </w:p>
        </w:tc>
        <w:tc>
          <w:tcPr>
            <w:tcW w:w="1578" w:type="dxa"/>
            <w:tcBorders>
              <w:top w:val="nil"/>
              <w:left w:val="nil"/>
              <w:bottom w:val="nil"/>
              <w:right w:val="nil"/>
            </w:tcBorders>
            <w:noWrap/>
            <w:hideMark/>
          </w:tcPr>
          <w:p w14:paraId="06CB05A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$1,050.84 </w:t>
            </w:r>
          </w:p>
        </w:tc>
      </w:tr>
      <w:tr w:rsidR="001E133B" w:rsidRPr="001E133B" w14:paraId="2E64E37F" w14:textId="77777777" w:rsidTr="001E133B">
        <w:trPr>
          <w:trHeight w:val="222"/>
        </w:trPr>
        <w:tc>
          <w:tcPr>
            <w:tcW w:w="1376" w:type="dxa"/>
            <w:tcBorders>
              <w:top w:val="nil"/>
              <w:left w:val="nil"/>
              <w:bottom w:val="nil"/>
              <w:right w:val="nil"/>
            </w:tcBorders>
            <w:hideMark/>
          </w:tcPr>
          <w:p w14:paraId="1C62A8C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0045-0013-P</w:t>
            </w:r>
          </w:p>
        </w:tc>
        <w:tc>
          <w:tcPr>
            <w:tcW w:w="2536" w:type="dxa"/>
            <w:tcBorders>
              <w:top w:val="nil"/>
              <w:left w:val="nil"/>
              <w:bottom w:val="nil"/>
              <w:right w:val="nil"/>
            </w:tcBorders>
            <w:hideMark/>
          </w:tcPr>
          <w:p w14:paraId="0FF1BF2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SMITH MARGARET A</w:t>
            </w:r>
          </w:p>
        </w:tc>
        <w:tc>
          <w:tcPr>
            <w:tcW w:w="1578" w:type="dxa"/>
            <w:tcBorders>
              <w:top w:val="nil"/>
              <w:left w:val="nil"/>
              <w:bottom w:val="nil"/>
              <w:right w:val="nil"/>
            </w:tcBorders>
            <w:noWrap/>
            <w:hideMark/>
          </w:tcPr>
          <w:p w14:paraId="483EDB03"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$4,960.20 </w:t>
            </w:r>
          </w:p>
        </w:tc>
      </w:tr>
      <w:tr w:rsidR="001E133B" w:rsidRPr="001E133B" w14:paraId="77635616" w14:textId="77777777" w:rsidTr="001E133B">
        <w:trPr>
          <w:trHeight w:val="222"/>
        </w:trPr>
        <w:tc>
          <w:tcPr>
            <w:tcW w:w="1376" w:type="dxa"/>
            <w:tcBorders>
              <w:top w:val="nil"/>
              <w:left w:val="nil"/>
              <w:bottom w:val="nil"/>
              <w:right w:val="nil"/>
            </w:tcBorders>
            <w:hideMark/>
          </w:tcPr>
          <w:p w14:paraId="6F785E1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0026-0001-0081</w:t>
            </w:r>
          </w:p>
        </w:tc>
        <w:tc>
          <w:tcPr>
            <w:tcW w:w="2536" w:type="dxa"/>
            <w:tcBorders>
              <w:top w:val="nil"/>
              <w:left w:val="nil"/>
              <w:bottom w:val="nil"/>
              <w:right w:val="nil"/>
            </w:tcBorders>
            <w:hideMark/>
          </w:tcPr>
          <w:p w14:paraId="77BDB7B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SMITH MATTHEW</w:t>
            </w:r>
          </w:p>
        </w:tc>
        <w:tc>
          <w:tcPr>
            <w:tcW w:w="1578" w:type="dxa"/>
            <w:tcBorders>
              <w:top w:val="nil"/>
              <w:left w:val="nil"/>
              <w:bottom w:val="nil"/>
              <w:right w:val="nil"/>
            </w:tcBorders>
            <w:noWrap/>
            <w:hideMark/>
          </w:tcPr>
          <w:p w14:paraId="443D1BE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$9.31 </w:t>
            </w:r>
          </w:p>
        </w:tc>
      </w:tr>
      <w:tr w:rsidR="001E133B" w:rsidRPr="001E133B" w14:paraId="0D68BFA7" w14:textId="77777777" w:rsidTr="001E133B">
        <w:trPr>
          <w:trHeight w:val="199"/>
        </w:trPr>
        <w:tc>
          <w:tcPr>
            <w:tcW w:w="1376" w:type="dxa"/>
            <w:tcBorders>
              <w:top w:val="nil"/>
              <w:left w:val="nil"/>
              <w:bottom w:val="nil"/>
              <w:right w:val="nil"/>
            </w:tcBorders>
            <w:hideMark/>
          </w:tcPr>
          <w:p w14:paraId="38EA718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0070-0002-A</w:t>
            </w:r>
          </w:p>
        </w:tc>
        <w:tc>
          <w:tcPr>
            <w:tcW w:w="2536" w:type="dxa"/>
            <w:tcBorders>
              <w:top w:val="nil"/>
              <w:left w:val="nil"/>
              <w:bottom w:val="nil"/>
              <w:right w:val="nil"/>
            </w:tcBorders>
            <w:hideMark/>
          </w:tcPr>
          <w:p w14:paraId="1512BC8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SPARHAWK REALTY LLC</w:t>
            </w:r>
          </w:p>
        </w:tc>
        <w:tc>
          <w:tcPr>
            <w:tcW w:w="1578" w:type="dxa"/>
            <w:tcBorders>
              <w:top w:val="nil"/>
              <w:left w:val="nil"/>
              <w:bottom w:val="nil"/>
              <w:right w:val="nil"/>
            </w:tcBorders>
            <w:noWrap/>
            <w:hideMark/>
          </w:tcPr>
          <w:p w14:paraId="0AD7A1D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$236.04 </w:t>
            </w:r>
          </w:p>
        </w:tc>
      </w:tr>
      <w:tr w:rsidR="001E133B" w:rsidRPr="001E133B" w14:paraId="7FD73643" w14:textId="77777777" w:rsidTr="001E133B">
        <w:trPr>
          <w:trHeight w:val="222"/>
        </w:trPr>
        <w:tc>
          <w:tcPr>
            <w:tcW w:w="1376" w:type="dxa"/>
            <w:tcBorders>
              <w:top w:val="nil"/>
              <w:left w:val="nil"/>
              <w:bottom w:val="nil"/>
              <w:right w:val="nil"/>
            </w:tcBorders>
            <w:hideMark/>
          </w:tcPr>
          <w:p w14:paraId="068D178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0057-0033</w:t>
            </w:r>
          </w:p>
        </w:tc>
        <w:tc>
          <w:tcPr>
            <w:tcW w:w="2536" w:type="dxa"/>
            <w:tcBorders>
              <w:top w:val="nil"/>
              <w:left w:val="nil"/>
              <w:bottom w:val="nil"/>
              <w:right w:val="nil"/>
            </w:tcBorders>
            <w:hideMark/>
          </w:tcPr>
          <w:p w14:paraId="6DCC4FC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SPENCER LIVING REVOC TRUST</w:t>
            </w:r>
          </w:p>
        </w:tc>
        <w:tc>
          <w:tcPr>
            <w:tcW w:w="1578" w:type="dxa"/>
            <w:tcBorders>
              <w:top w:val="nil"/>
              <w:left w:val="nil"/>
              <w:bottom w:val="nil"/>
              <w:right w:val="nil"/>
            </w:tcBorders>
            <w:noWrap/>
            <w:hideMark/>
          </w:tcPr>
          <w:p w14:paraId="521EBA20"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$7,761.18 </w:t>
            </w:r>
          </w:p>
        </w:tc>
      </w:tr>
      <w:tr w:rsidR="001E133B" w:rsidRPr="001E133B" w14:paraId="5B3BB599" w14:textId="77777777" w:rsidTr="001E133B">
        <w:trPr>
          <w:trHeight w:val="255"/>
        </w:trPr>
        <w:tc>
          <w:tcPr>
            <w:tcW w:w="1376" w:type="dxa"/>
            <w:tcBorders>
              <w:top w:val="nil"/>
              <w:left w:val="nil"/>
              <w:bottom w:val="nil"/>
              <w:right w:val="nil"/>
            </w:tcBorders>
            <w:hideMark/>
          </w:tcPr>
          <w:p w14:paraId="7E49A3F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0057-0034</w:t>
            </w:r>
          </w:p>
        </w:tc>
        <w:tc>
          <w:tcPr>
            <w:tcW w:w="2536" w:type="dxa"/>
            <w:tcBorders>
              <w:top w:val="nil"/>
              <w:left w:val="nil"/>
              <w:bottom w:val="nil"/>
              <w:right w:val="nil"/>
            </w:tcBorders>
            <w:hideMark/>
          </w:tcPr>
          <w:p w14:paraId="6A24563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SPENCER LIVING REVOC TRUST</w:t>
            </w:r>
          </w:p>
        </w:tc>
        <w:tc>
          <w:tcPr>
            <w:tcW w:w="1578" w:type="dxa"/>
            <w:tcBorders>
              <w:top w:val="nil"/>
              <w:left w:val="nil"/>
              <w:bottom w:val="nil"/>
              <w:right w:val="nil"/>
            </w:tcBorders>
            <w:noWrap/>
            <w:hideMark/>
          </w:tcPr>
          <w:p w14:paraId="0F0C0580"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$5,194.98 </w:t>
            </w:r>
          </w:p>
        </w:tc>
      </w:tr>
      <w:tr w:rsidR="001E133B" w:rsidRPr="001E133B" w14:paraId="555174B7" w14:textId="77777777" w:rsidTr="001E133B">
        <w:trPr>
          <w:trHeight w:val="222"/>
        </w:trPr>
        <w:tc>
          <w:tcPr>
            <w:tcW w:w="1376" w:type="dxa"/>
            <w:tcBorders>
              <w:top w:val="nil"/>
              <w:left w:val="nil"/>
              <w:bottom w:val="nil"/>
              <w:right w:val="nil"/>
            </w:tcBorders>
            <w:hideMark/>
          </w:tcPr>
          <w:p w14:paraId="1CB28DF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0006-0002</w:t>
            </w:r>
          </w:p>
        </w:tc>
        <w:tc>
          <w:tcPr>
            <w:tcW w:w="2536" w:type="dxa"/>
            <w:tcBorders>
              <w:top w:val="nil"/>
              <w:left w:val="nil"/>
              <w:bottom w:val="nil"/>
              <w:right w:val="nil"/>
            </w:tcBorders>
            <w:hideMark/>
          </w:tcPr>
          <w:p w14:paraId="08FD1F5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SPINGLA ADELINE D/JENNIFER</w:t>
            </w:r>
          </w:p>
        </w:tc>
        <w:tc>
          <w:tcPr>
            <w:tcW w:w="1578" w:type="dxa"/>
            <w:tcBorders>
              <w:top w:val="nil"/>
              <w:left w:val="nil"/>
              <w:bottom w:val="nil"/>
              <w:right w:val="nil"/>
            </w:tcBorders>
            <w:noWrap/>
            <w:hideMark/>
          </w:tcPr>
          <w:p w14:paraId="71A8019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$1,914.35 </w:t>
            </w:r>
          </w:p>
        </w:tc>
      </w:tr>
      <w:tr w:rsidR="001E133B" w:rsidRPr="001E133B" w14:paraId="07CF4EFC" w14:textId="77777777" w:rsidTr="001E133B">
        <w:trPr>
          <w:trHeight w:val="199"/>
        </w:trPr>
        <w:tc>
          <w:tcPr>
            <w:tcW w:w="1376" w:type="dxa"/>
            <w:tcBorders>
              <w:top w:val="nil"/>
              <w:left w:val="nil"/>
              <w:bottom w:val="nil"/>
              <w:right w:val="nil"/>
            </w:tcBorders>
            <w:hideMark/>
          </w:tcPr>
          <w:p w14:paraId="30F7645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0049-0025</w:t>
            </w:r>
          </w:p>
        </w:tc>
        <w:tc>
          <w:tcPr>
            <w:tcW w:w="2536" w:type="dxa"/>
            <w:tcBorders>
              <w:top w:val="nil"/>
              <w:left w:val="nil"/>
              <w:bottom w:val="nil"/>
              <w:right w:val="nil"/>
            </w:tcBorders>
            <w:hideMark/>
          </w:tcPr>
          <w:p w14:paraId="1DD0A7C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SPINNAKER TRUST &amp; ABBOTT IR</w:t>
            </w:r>
          </w:p>
        </w:tc>
        <w:tc>
          <w:tcPr>
            <w:tcW w:w="1578" w:type="dxa"/>
            <w:tcBorders>
              <w:top w:val="nil"/>
              <w:left w:val="nil"/>
              <w:bottom w:val="nil"/>
              <w:right w:val="nil"/>
            </w:tcBorders>
            <w:noWrap/>
            <w:hideMark/>
          </w:tcPr>
          <w:p w14:paraId="68C27A00"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$4,047.96 </w:t>
            </w:r>
          </w:p>
        </w:tc>
      </w:tr>
      <w:tr w:rsidR="001E133B" w:rsidRPr="001E133B" w14:paraId="0E252A4A" w14:textId="77777777" w:rsidTr="001E133B">
        <w:trPr>
          <w:trHeight w:val="259"/>
        </w:trPr>
        <w:tc>
          <w:tcPr>
            <w:tcW w:w="1376" w:type="dxa"/>
            <w:tcBorders>
              <w:top w:val="nil"/>
              <w:left w:val="nil"/>
              <w:bottom w:val="nil"/>
              <w:right w:val="nil"/>
            </w:tcBorders>
            <w:hideMark/>
          </w:tcPr>
          <w:p w14:paraId="3715CC2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0091-0009-V</w:t>
            </w:r>
          </w:p>
        </w:tc>
        <w:tc>
          <w:tcPr>
            <w:tcW w:w="2536" w:type="dxa"/>
            <w:tcBorders>
              <w:top w:val="nil"/>
              <w:left w:val="nil"/>
              <w:bottom w:val="nil"/>
              <w:right w:val="nil"/>
            </w:tcBorders>
            <w:hideMark/>
          </w:tcPr>
          <w:p w14:paraId="5A44B26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SPINNAKER TRUST &amp; ABBOTT IR</w:t>
            </w:r>
          </w:p>
        </w:tc>
        <w:tc>
          <w:tcPr>
            <w:tcW w:w="1578" w:type="dxa"/>
            <w:tcBorders>
              <w:top w:val="nil"/>
              <w:left w:val="nil"/>
              <w:bottom w:val="nil"/>
              <w:right w:val="nil"/>
            </w:tcBorders>
            <w:noWrap/>
            <w:hideMark/>
          </w:tcPr>
          <w:p w14:paraId="187CFDE6"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$1,732.92 </w:t>
            </w:r>
          </w:p>
        </w:tc>
      </w:tr>
      <w:tr w:rsidR="001E133B" w:rsidRPr="001E133B" w14:paraId="0D42BDD3" w14:textId="77777777" w:rsidTr="001E133B">
        <w:trPr>
          <w:trHeight w:val="199"/>
        </w:trPr>
        <w:tc>
          <w:tcPr>
            <w:tcW w:w="1376" w:type="dxa"/>
            <w:tcBorders>
              <w:top w:val="nil"/>
              <w:left w:val="nil"/>
              <w:bottom w:val="nil"/>
              <w:right w:val="nil"/>
            </w:tcBorders>
            <w:hideMark/>
          </w:tcPr>
          <w:p w14:paraId="42D4022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0091-0009-W</w:t>
            </w:r>
          </w:p>
        </w:tc>
        <w:tc>
          <w:tcPr>
            <w:tcW w:w="2536" w:type="dxa"/>
            <w:tcBorders>
              <w:top w:val="nil"/>
              <w:left w:val="nil"/>
              <w:bottom w:val="nil"/>
              <w:right w:val="nil"/>
            </w:tcBorders>
            <w:hideMark/>
          </w:tcPr>
          <w:p w14:paraId="5A6408A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SPINNAKER TRUST &amp; ABBOTT IR</w:t>
            </w:r>
          </w:p>
        </w:tc>
        <w:tc>
          <w:tcPr>
            <w:tcW w:w="1578" w:type="dxa"/>
            <w:tcBorders>
              <w:top w:val="nil"/>
              <w:left w:val="nil"/>
              <w:bottom w:val="nil"/>
              <w:right w:val="nil"/>
            </w:tcBorders>
            <w:noWrap/>
            <w:hideMark/>
          </w:tcPr>
          <w:p w14:paraId="4AADEBF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$1,728.72 </w:t>
            </w:r>
          </w:p>
        </w:tc>
      </w:tr>
      <w:tr w:rsidR="001E133B" w:rsidRPr="001E133B" w14:paraId="4ED1B769" w14:textId="77777777" w:rsidTr="001E133B">
        <w:trPr>
          <w:trHeight w:val="222"/>
        </w:trPr>
        <w:tc>
          <w:tcPr>
            <w:tcW w:w="1376" w:type="dxa"/>
            <w:tcBorders>
              <w:top w:val="nil"/>
              <w:left w:val="nil"/>
              <w:bottom w:val="nil"/>
              <w:right w:val="nil"/>
            </w:tcBorders>
            <w:hideMark/>
          </w:tcPr>
          <w:p w14:paraId="5478FF9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0036-0059-0045</w:t>
            </w:r>
          </w:p>
        </w:tc>
        <w:tc>
          <w:tcPr>
            <w:tcW w:w="2536" w:type="dxa"/>
            <w:tcBorders>
              <w:top w:val="nil"/>
              <w:left w:val="nil"/>
              <w:bottom w:val="nil"/>
              <w:right w:val="nil"/>
            </w:tcBorders>
            <w:hideMark/>
          </w:tcPr>
          <w:p w14:paraId="40F36AE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ST AMAND BRIAN/CINDY</w:t>
            </w:r>
          </w:p>
        </w:tc>
        <w:tc>
          <w:tcPr>
            <w:tcW w:w="1578" w:type="dxa"/>
            <w:tcBorders>
              <w:top w:val="nil"/>
              <w:left w:val="nil"/>
              <w:bottom w:val="nil"/>
              <w:right w:val="nil"/>
            </w:tcBorders>
            <w:noWrap/>
            <w:hideMark/>
          </w:tcPr>
          <w:p w14:paraId="5558E83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$139.44 </w:t>
            </w:r>
          </w:p>
        </w:tc>
      </w:tr>
      <w:tr w:rsidR="001E133B" w:rsidRPr="001E133B" w14:paraId="0E887D94" w14:textId="77777777" w:rsidTr="001E133B">
        <w:trPr>
          <w:trHeight w:val="222"/>
        </w:trPr>
        <w:tc>
          <w:tcPr>
            <w:tcW w:w="1376" w:type="dxa"/>
            <w:tcBorders>
              <w:top w:val="nil"/>
              <w:left w:val="nil"/>
              <w:bottom w:val="nil"/>
              <w:right w:val="nil"/>
            </w:tcBorders>
            <w:hideMark/>
          </w:tcPr>
          <w:p w14:paraId="5E7615C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0036-0059-0030</w:t>
            </w:r>
          </w:p>
        </w:tc>
        <w:tc>
          <w:tcPr>
            <w:tcW w:w="2536" w:type="dxa"/>
            <w:tcBorders>
              <w:top w:val="nil"/>
              <w:left w:val="nil"/>
              <w:bottom w:val="nil"/>
              <w:right w:val="nil"/>
            </w:tcBorders>
            <w:hideMark/>
          </w:tcPr>
          <w:p w14:paraId="732E5CF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STACK JONATHAN</w:t>
            </w:r>
          </w:p>
        </w:tc>
        <w:tc>
          <w:tcPr>
            <w:tcW w:w="1578" w:type="dxa"/>
            <w:tcBorders>
              <w:top w:val="nil"/>
              <w:left w:val="nil"/>
              <w:bottom w:val="nil"/>
              <w:right w:val="nil"/>
            </w:tcBorders>
            <w:noWrap/>
            <w:hideMark/>
          </w:tcPr>
          <w:p w14:paraId="54B067B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$102.48 </w:t>
            </w:r>
          </w:p>
        </w:tc>
      </w:tr>
      <w:tr w:rsidR="001E133B" w:rsidRPr="001E133B" w14:paraId="2D696887" w14:textId="77777777" w:rsidTr="001E133B">
        <w:trPr>
          <w:trHeight w:val="222"/>
        </w:trPr>
        <w:tc>
          <w:tcPr>
            <w:tcW w:w="1376" w:type="dxa"/>
            <w:tcBorders>
              <w:top w:val="nil"/>
              <w:left w:val="nil"/>
              <w:bottom w:val="nil"/>
              <w:right w:val="nil"/>
            </w:tcBorders>
            <w:hideMark/>
          </w:tcPr>
          <w:p w14:paraId="254647E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0053-0022-E</w:t>
            </w:r>
          </w:p>
        </w:tc>
        <w:tc>
          <w:tcPr>
            <w:tcW w:w="2536" w:type="dxa"/>
            <w:tcBorders>
              <w:top w:val="nil"/>
              <w:left w:val="nil"/>
              <w:bottom w:val="nil"/>
              <w:right w:val="nil"/>
            </w:tcBorders>
            <w:hideMark/>
          </w:tcPr>
          <w:p w14:paraId="1441E23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STAND FAST LLC</w:t>
            </w:r>
          </w:p>
        </w:tc>
        <w:tc>
          <w:tcPr>
            <w:tcW w:w="1578" w:type="dxa"/>
            <w:tcBorders>
              <w:top w:val="nil"/>
              <w:left w:val="nil"/>
              <w:bottom w:val="nil"/>
              <w:right w:val="nil"/>
            </w:tcBorders>
            <w:noWrap/>
            <w:hideMark/>
          </w:tcPr>
          <w:p w14:paraId="3E8FCAF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$22.46 </w:t>
            </w:r>
          </w:p>
        </w:tc>
      </w:tr>
      <w:tr w:rsidR="001E133B" w:rsidRPr="001E133B" w14:paraId="0FB77607" w14:textId="77777777" w:rsidTr="001E133B">
        <w:trPr>
          <w:trHeight w:val="222"/>
        </w:trPr>
        <w:tc>
          <w:tcPr>
            <w:tcW w:w="1376" w:type="dxa"/>
            <w:tcBorders>
              <w:top w:val="nil"/>
              <w:left w:val="nil"/>
              <w:bottom w:val="nil"/>
              <w:right w:val="nil"/>
            </w:tcBorders>
            <w:hideMark/>
          </w:tcPr>
          <w:p w14:paraId="3FDBC8E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0018-0018-0076</w:t>
            </w:r>
          </w:p>
        </w:tc>
        <w:tc>
          <w:tcPr>
            <w:tcW w:w="2536" w:type="dxa"/>
            <w:tcBorders>
              <w:top w:val="nil"/>
              <w:left w:val="nil"/>
              <w:bottom w:val="nil"/>
              <w:right w:val="nil"/>
            </w:tcBorders>
            <w:hideMark/>
          </w:tcPr>
          <w:p w14:paraId="6DB61E4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STOVER HEIDI</w:t>
            </w:r>
          </w:p>
        </w:tc>
        <w:tc>
          <w:tcPr>
            <w:tcW w:w="1578" w:type="dxa"/>
            <w:tcBorders>
              <w:top w:val="nil"/>
              <w:left w:val="nil"/>
              <w:bottom w:val="nil"/>
              <w:right w:val="nil"/>
            </w:tcBorders>
            <w:noWrap/>
            <w:hideMark/>
          </w:tcPr>
          <w:p w14:paraId="7EB5638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$22.26 </w:t>
            </w:r>
          </w:p>
        </w:tc>
      </w:tr>
      <w:tr w:rsidR="001E133B" w:rsidRPr="001E133B" w14:paraId="5A57AE6A" w14:textId="77777777" w:rsidTr="001E133B">
        <w:trPr>
          <w:trHeight w:val="222"/>
        </w:trPr>
        <w:tc>
          <w:tcPr>
            <w:tcW w:w="1376" w:type="dxa"/>
            <w:tcBorders>
              <w:top w:val="nil"/>
              <w:left w:val="nil"/>
              <w:bottom w:val="nil"/>
              <w:right w:val="nil"/>
            </w:tcBorders>
            <w:hideMark/>
          </w:tcPr>
          <w:p w14:paraId="0C37B18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0089-0045-H</w:t>
            </w:r>
          </w:p>
        </w:tc>
        <w:tc>
          <w:tcPr>
            <w:tcW w:w="2536" w:type="dxa"/>
            <w:tcBorders>
              <w:top w:val="nil"/>
              <w:left w:val="nil"/>
              <w:bottom w:val="nil"/>
              <w:right w:val="nil"/>
            </w:tcBorders>
            <w:hideMark/>
          </w:tcPr>
          <w:p w14:paraId="4FA155D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STUART TORNO &amp; STUART INC</w:t>
            </w:r>
          </w:p>
        </w:tc>
        <w:tc>
          <w:tcPr>
            <w:tcW w:w="1578" w:type="dxa"/>
            <w:tcBorders>
              <w:top w:val="nil"/>
              <w:left w:val="nil"/>
              <w:bottom w:val="nil"/>
              <w:right w:val="nil"/>
            </w:tcBorders>
            <w:noWrap/>
            <w:hideMark/>
          </w:tcPr>
          <w:p w14:paraId="7B67DB5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$2,341.08 </w:t>
            </w:r>
          </w:p>
        </w:tc>
      </w:tr>
      <w:tr w:rsidR="001E133B" w:rsidRPr="001E133B" w14:paraId="0FB50E91" w14:textId="77777777" w:rsidTr="001E133B">
        <w:trPr>
          <w:trHeight w:val="222"/>
        </w:trPr>
        <w:tc>
          <w:tcPr>
            <w:tcW w:w="1376" w:type="dxa"/>
            <w:tcBorders>
              <w:top w:val="nil"/>
              <w:left w:val="nil"/>
              <w:bottom w:val="nil"/>
              <w:right w:val="nil"/>
            </w:tcBorders>
            <w:hideMark/>
          </w:tcPr>
          <w:p w14:paraId="70CB0FB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0087-0066-0058</w:t>
            </w:r>
          </w:p>
        </w:tc>
        <w:tc>
          <w:tcPr>
            <w:tcW w:w="2536" w:type="dxa"/>
            <w:tcBorders>
              <w:top w:val="nil"/>
              <w:left w:val="nil"/>
              <w:bottom w:val="nil"/>
              <w:right w:val="nil"/>
            </w:tcBorders>
            <w:hideMark/>
          </w:tcPr>
          <w:p w14:paraId="3926DF4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SULLIVAN DEBORAH/DAVID</w:t>
            </w:r>
          </w:p>
        </w:tc>
        <w:tc>
          <w:tcPr>
            <w:tcW w:w="1578" w:type="dxa"/>
            <w:tcBorders>
              <w:top w:val="nil"/>
              <w:left w:val="nil"/>
              <w:bottom w:val="nil"/>
              <w:right w:val="nil"/>
            </w:tcBorders>
            <w:noWrap/>
            <w:hideMark/>
          </w:tcPr>
          <w:p w14:paraId="2351AF0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$257.88 </w:t>
            </w:r>
          </w:p>
        </w:tc>
      </w:tr>
      <w:tr w:rsidR="001E133B" w:rsidRPr="001E133B" w14:paraId="29ACD561" w14:textId="77777777" w:rsidTr="001E133B">
        <w:trPr>
          <w:trHeight w:val="199"/>
        </w:trPr>
        <w:tc>
          <w:tcPr>
            <w:tcW w:w="1376" w:type="dxa"/>
            <w:tcBorders>
              <w:top w:val="nil"/>
              <w:left w:val="nil"/>
              <w:bottom w:val="nil"/>
              <w:right w:val="nil"/>
            </w:tcBorders>
            <w:hideMark/>
          </w:tcPr>
          <w:p w14:paraId="2FFC94C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0100-0026-0112</w:t>
            </w:r>
          </w:p>
        </w:tc>
        <w:tc>
          <w:tcPr>
            <w:tcW w:w="2536" w:type="dxa"/>
            <w:tcBorders>
              <w:top w:val="nil"/>
              <w:left w:val="nil"/>
              <w:bottom w:val="nil"/>
              <w:right w:val="nil"/>
            </w:tcBorders>
            <w:hideMark/>
          </w:tcPr>
          <w:p w14:paraId="07E4C12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SULLIVAN JESSA</w:t>
            </w:r>
          </w:p>
        </w:tc>
        <w:tc>
          <w:tcPr>
            <w:tcW w:w="1578" w:type="dxa"/>
            <w:tcBorders>
              <w:top w:val="nil"/>
              <w:left w:val="nil"/>
              <w:bottom w:val="nil"/>
              <w:right w:val="nil"/>
            </w:tcBorders>
            <w:noWrap/>
            <w:hideMark/>
          </w:tcPr>
          <w:p w14:paraId="6DD1EE38"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$128.52 </w:t>
            </w:r>
          </w:p>
        </w:tc>
      </w:tr>
      <w:tr w:rsidR="001E133B" w:rsidRPr="001E133B" w14:paraId="271FA2F1" w14:textId="77777777" w:rsidTr="001E133B">
        <w:trPr>
          <w:trHeight w:val="222"/>
        </w:trPr>
        <w:tc>
          <w:tcPr>
            <w:tcW w:w="1376" w:type="dxa"/>
            <w:tcBorders>
              <w:top w:val="nil"/>
              <w:left w:val="nil"/>
              <w:bottom w:val="nil"/>
              <w:right w:val="nil"/>
            </w:tcBorders>
            <w:hideMark/>
          </w:tcPr>
          <w:p w14:paraId="6682A79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0059-0022-E-00B4</w:t>
            </w:r>
          </w:p>
        </w:tc>
        <w:tc>
          <w:tcPr>
            <w:tcW w:w="2536" w:type="dxa"/>
            <w:tcBorders>
              <w:top w:val="nil"/>
              <w:left w:val="nil"/>
              <w:bottom w:val="nil"/>
              <w:right w:val="nil"/>
            </w:tcBorders>
            <w:hideMark/>
          </w:tcPr>
          <w:p w14:paraId="3D64B61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SULLIVAN WENDY M</w:t>
            </w:r>
          </w:p>
        </w:tc>
        <w:tc>
          <w:tcPr>
            <w:tcW w:w="1578" w:type="dxa"/>
            <w:tcBorders>
              <w:top w:val="nil"/>
              <w:left w:val="nil"/>
              <w:bottom w:val="nil"/>
              <w:right w:val="nil"/>
            </w:tcBorders>
            <w:noWrap/>
            <w:hideMark/>
          </w:tcPr>
          <w:p w14:paraId="5BAA1620"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$879.90 </w:t>
            </w:r>
          </w:p>
        </w:tc>
      </w:tr>
      <w:tr w:rsidR="001E133B" w:rsidRPr="001E133B" w14:paraId="6FE7C044" w14:textId="77777777" w:rsidTr="001E133B">
        <w:trPr>
          <w:trHeight w:val="222"/>
        </w:trPr>
        <w:tc>
          <w:tcPr>
            <w:tcW w:w="1376" w:type="dxa"/>
            <w:tcBorders>
              <w:top w:val="nil"/>
              <w:left w:val="nil"/>
              <w:bottom w:val="nil"/>
              <w:right w:val="nil"/>
            </w:tcBorders>
            <w:hideMark/>
          </w:tcPr>
          <w:p w14:paraId="03BABED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0096-0136-C</w:t>
            </w:r>
          </w:p>
        </w:tc>
        <w:tc>
          <w:tcPr>
            <w:tcW w:w="2536" w:type="dxa"/>
            <w:tcBorders>
              <w:top w:val="nil"/>
              <w:left w:val="nil"/>
              <w:bottom w:val="nil"/>
              <w:right w:val="nil"/>
            </w:tcBorders>
            <w:hideMark/>
          </w:tcPr>
          <w:p w14:paraId="2E36DB1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SULLIVAN WENDY M</w:t>
            </w:r>
          </w:p>
        </w:tc>
        <w:tc>
          <w:tcPr>
            <w:tcW w:w="1578" w:type="dxa"/>
            <w:tcBorders>
              <w:top w:val="nil"/>
              <w:left w:val="nil"/>
              <w:bottom w:val="nil"/>
              <w:right w:val="nil"/>
            </w:tcBorders>
            <w:noWrap/>
            <w:hideMark/>
          </w:tcPr>
          <w:p w14:paraId="097F338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$1,429.68 </w:t>
            </w:r>
          </w:p>
        </w:tc>
      </w:tr>
      <w:tr w:rsidR="001E133B" w:rsidRPr="001E133B" w14:paraId="3BF81B92" w14:textId="77777777" w:rsidTr="001E133B">
        <w:trPr>
          <w:trHeight w:val="222"/>
        </w:trPr>
        <w:tc>
          <w:tcPr>
            <w:tcW w:w="1376" w:type="dxa"/>
            <w:tcBorders>
              <w:top w:val="nil"/>
              <w:left w:val="nil"/>
              <w:bottom w:val="nil"/>
              <w:right w:val="nil"/>
            </w:tcBorders>
            <w:hideMark/>
          </w:tcPr>
          <w:p w14:paraId="28C7D9D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0099-0061</w:t>
            </w:r>
          </w:p>
        </w:tc>
        <w:tc>
          <w:tcPr>
            <w:tcW w:w="2536" w:type="dxa"/>
            <w:tcBorders>
              <w:top w:val="nil"/>
              <w:left w:val="nil"/>
              <w:bottom w:val="nil"/>
              <w:right w:val="nil"/>
            </w:tcBorders>
            <w:hideMark/>
          </w:tcPr>
          <w:p w14:paraId="15FC6DD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SULLIVAN WENDY M</w:t>
            </w:r>
          </w:p>
        </w:tc>
        <w:tc>
          <w:tcPr>
            <w:tcW w:w="1578" w:type="dxa"/>
            <w:tcBorders>
              <w:top w:val="nil"/>
              <w:left w:val="nil"/>
              <w:bottom w:val="nil"/>
              <w:right w:val="nil"/>
            </w:tcBorders>
            <w:noWrap/>
            <w:hideMark/>
          </w:tcPr>
          <w:p w14:paraId="100F749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$1,718.64 </w:t>
            </w:r>
          </w:p>
        </w:tc>
      </w:tr>
      <w:tr w:rsidR="001E133B" w:rsidRPr="001E133B" w14:paraId="2DE73C47" w14:textId="77777777" w:rsidTr="001E133B">
        <w:trPr>
          <w:trHeight w:val="222"/>
        </w:trPr>
        <w:tc>
          <w:tcPr>
            <w:tcW w:w="1376" w:type="dxa"/>
            <w:tcBorders>
              <w:top w:val="nil"/>
              <w:left w:val="nil"/>
              <w:bottom w:val="nil"/>
              <w:right w:val="nil"/>
            </w:tcBorders>
            <w:hideMark/>
          </w:tcPr>
          <w:p w14:paraId="384686A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0087-0066-0066</w:t>
            </w:r>
          </w:p>
        </w:tc>
        <w:tc>
          <w:tcPr>
            <w:tcW w:w="2536" w:type="dxa"/>
            <w:tcBorders>
              <w:top w:val="nil"/>
              <w:left w:val="nil"/>
              <w:bottom w:val="nil"/>
              <w:right w:val="nil"/>
            </w:tcBorders>
            <w:hideMark/>
          </w:tcPr>
          <w:p w14:paraId="04A8B3F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SWIFT DAVID</w:t>
            </w:r>
          </w:p>
        </w:tc>
        <w:tc>
          <w:tcPr>
            <w:tcW w:w="1578" w:type="dxa"/>
            <w:tcBorders>
              <w:top w:val="nil"/>
              <w:left w:val="nil"/>
              <w:bottom w:val="nil"/>
              <w:right w:val="nil"/>
            </w:tcBorders>
            <w:noWrap/>
            <w:hideMark/>
          </w:tcPr>
          <w:p w14:paraId="570D223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$252.84 </w:t>
            </w:r>
          </w:p>
        </w:tc>
      </w:tr>
      <w:tr w:rsidR="001E133B" w:rsidRPr="001E133B" w14:paraId="1A23E052" w14:textId="77777777" w:rsidTr="001E133B">
        <w:trPr>
          <w:trHeight w:val="199"/>
        </w:trPr>
        <w:tc>
          <w:tcPr>
            <w:tcW w:w="1376" w:type="dxa"/>
            <w:tcBorders>
              <w:top w:val="nil"/>
              <w:left w:val="nil"/>
              <w:bottom w:val="nil"/>
              <w:right w:val="nil"/>
            </w:tcBorders>
            <w:hideMark/>
          </w:tcPr>
          <w:p w14:paraId="1B00398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0027-0091-D</w:t>
            </w:r>
          </w:p>
        </w:tc>
        <w:tc>
          <w:tcPr>
            <w:tcW w:w="2536" w:type="dxa"/>
            <w:tcBorders>
              <w:top w:val="nil"/>
              <w:left w:val="nil"/>
              <w:bottom w:val="nil"/>
              <w:right w:val="nil"/>
            </w:tcBorders>
            <w:hideMark/>
          </w:tcPr>
          <w:p w14:paraId="72AB995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SYLVESTER LYNNE</w:t>
            </w:r>
          </w:p>
        </w:tc>
        <w:tc>
          <w:tcPr>
            <w:tcW w:w="1578" w:type="dxa"/>
            <w:tcBorders>
              <w:top w:val="nil"/>
              <w:left w:val="nil"/>
              <w:bottom w:val="nil"/>
              <w:right w:val="nil"/>
            </w:tcBorders>
            <w:noWrap/>
            <w:hideMark/>
          </w:tcPr>
          <w:p w14:paraId="3C26089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$4,860.24 </w:t>
            </w:r>
          </w:p>
        </w:tc>
      </w:tr>
      <w:tr w:rsidR="001E133B" w:rsidRPr="001E133B" w14:paraId="6DC989D5" w14:textId="77777777" w:rsidTr="001E133B">
        <w:trPr>
          <w:trHeight w:val="222"/>
        </w:trPr>
        <w:tc>
          <w:tcPr>
            <w:tcW w:w="1376" w:type="dxa"/>
            <w:tcBorders>
              <w:top w:val="nil"/>
              <w:left w:val="nil"/>
              <w:bottom w:val="nil"/>
              <w:right w:val="nil"/>
            </w:tcBorders>
            <w:hideMark/>
          </w:tcPr>
          <w:p w14:paraId="6D61795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0020-0076</w:t>
            </w:r>
          </w:p>
        </w:tc>
        <w:tc>
          <w:tcPr>
            <w:tcW w:w="2536" w:type="dxa"/>
            <w:tcBorders>
              <w:top w:val="nil"/>
              <w:left w:val="nil"/>
              <w:bottom w:val="nil"/>
              <w:right w:val="nil"/>
            </w:tcBorders>
            <w:hideMark/>
          </w:tcPr>
          <w:p w14:paraId="4F79BAE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TAEE REBECCA J</w:t>
            </w:r>
          </w:p>
        </w:tc>
        <w:tc>
          <w:tcPr>
            <w:tcW w:w="1578" w:type="dxa"/>
            <w:tcBorders>
              <w:top w:val="nil"/>
              <w:left w:val="nil"/>
              <w:bottom w:val="nil"/>
              <w:right w:val="nil"/>
            </w:tcBorders>
            <w:noWrap/>
            <w:hideMark/>
          </w:tcPr>
          <w:p w14:paraId="0C03185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$3,989.16 </w:t>
            </w:r>
          </w:p>
        </w:tc>
      </w:tr>
      <w:tr w:rsidR="001E133B" w:rsidRPr="001E133B" w14:paraId="0F57CAF3" w14:textId="77777777" w:rsidTr="001E133B">
        <w:trPr>
          <w:trHeight w:val="222"/>
        </w:trPr>
        <w:tc>
          <w:tcPr>
            <w:tcW w:w="1376" w:type="dxa"/>
            <w:tcBorders>
              <w:top w:val="nil"/>
              <w:left w:val="nil"/>
              <w:bottom w:val="nil"/>
              <w:right w:val="nil"/>
            </w:tcBorders>
            <w:hideMark/>
          </w:tcPr>
          <w:p w14:paraId="67B9B47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0001-0012</w:t>
            </w:r>
          </w:p>
        </w:tc>
        <w:tc>
          <w:tcPr>
            <w:tcW w:w="2536" w:type="dxa"/>
            <w:tcBorders>
              <w:top w:val="nil"/>
              <w:left w:val="nil"/>
              <w:bottom w:val="nil"/>
              <w:right w:val="nil"/>
            </w:tcBorders>
            <w:hideMark/>
          </w:tcPr>
          <w:p w14:paraId="5A4D8F2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TANSKY NATHANIEL</w:t>
            </w:r>
          </w:p>
        </w:tc>
        <w:tc>
          <w:tcPr>
            <w:tcW w:w="1578" w:type="dxa"/>
            <w:tcBorders>
              <w:top w:val="nil"/>
              <w:left w:val="nil"/>
              <w:bottom w:val="nil"/>
              <w:right w:val="nil"/>
            </w:tcBorders>
            <w:noWrap/>
            <w:hideMark/>
          </w:tcPr>
          <w:p w14:paraId="6C79950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$756.84 </w:t>
            </w:r>
          </w:p>
        </w:tc>
      </w:tr>
      <w:tr w:rsidR="001E133B" w:rsidRPr="001E133B" w14:paraId="0EB9D4FE" w14:textId="77777777" w:rsidTr="001E133B">
        <w:trPr>
          <w:trHeight w:val="222"/>
        </w:trPr>
        <w:tc>
          <w:tcPr>
            <w:tcW w:w="1376" w:type="dxa"/>
            <w:tcBorders>
              <w:top w:val="nil"/>
              <w:left w:val="nil"/>
              <w:bottom w:val="nil"/>
              <w:right w:val="nil"/>
            </w:tcBorders>
            <w:hideMark/>
          </w:tcPr>
          <w:p w14:paraId="36117AC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0099-0070</w:t>
            </w:r>
          </w:p>
        </w:tc>
        <w:tc>
          <w:tcPr>
            <w:tcW w:w="2536" w:type="dxa"/>
            <w:tcBorders>
              <w:top w:val="nil"/>
              <w:left w:val="nil"/>
              <w:bottom w:val="nil"/>
              <w:right w:val="nil"/>
            </w:tcBorders>
            <w:hideMark/>
          </w:tcPr>
          <w:p w14:paraId="57A1295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TCF CORPORATION</w:t>
            </w:r>
          </w:p>
        </w:tc>
        <w:tc>
          <w:tcPr>
            <w:tcW w:w="1578" w:type="dxa"/>
            <w:tcBorders>
              <w:top w:val="nil"/>
              <w:left w:val="nil"/>
              <w:bottom w:val="nil"/>
              <w:right w:val="nil"/>
            </w:tcBorders>
            <w:noWrap/>
            <w:hideMark/>
          </w:tcPr>
          <w:p w14:paraId="5CBB0BA0"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$6,336.12 </w:t>
            </w:r>
          </w:p>
        </w:tc>
      </w:tr>
      <w:tr w:rsidR="001E133B" w:rsidRPr="001E133B" w14:paraId="1F41A264" w14:textId="77777777" w:rsidTr="001E133B">
        <w:trPr>
          <w:trHeight w:val="222"/>
        </w:trPr>
        <w:tc>
          <w:tcPr>
            <w:tcW w:w="1376" w:type="dxa"/>
            <w:tcBorders>
              <w:top w:val="nil"/>
              <w:left w:val="nil"/>
              <w:bottom w:val="nil"/>
              <w:right w:val="nil"/>
            </w:tcBorders>
            <w:hideMark/>
          </w:tcPr>
          <w:p w14:paraId="0A2CBBE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0100-0030-0020</w:t>
            </w:r>
          </w:p>
        </w:tc>
        <w:tc>
          <w:tcPr>
            <w:tcW w:w="2536" w:type="dxa"/>
            <w:tcBorders>
              <w:top w:val="nil"/>
              <w:left w:val="nil"/>
              <w:bottom w:val="nil"/>
              <w:right w:val="nil"/>
            </w:tcBorders>
            <w:hideMark/>
          </w:tcPr>
          <w:p w14:paraId="7131B6D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TFY GROUP LLC</w:t>
            </w:r>
          </w:p>
        </w:tc>
        <w:tc>
          <w:tcPr>
            <w:tcW w:w="1578" w:type="dxa"/>
            <w:tcBorders>
              <w:top w:val="nil"/>
              <w:left w:val="nil"/>
              <w:bottom w:val="nil"/>
              <w:right w:val="nil"/>
            </w:tcBorders>
            <w:noWrap/>
            <w:hideMark/>
          </w:tcPr>
          <w:p w14:paraId="1B40C7E7"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$30.77 </w:t>
            </w:r>
          </w:p>
        </w:tc>
      </w:tr>
      <w:tr w:rsidR="001E133B" w:rsidRPr="001E133B" w14:paraId="5434EDAC" w14:textId="77777777" w:rsidTr="001E133B">
        <w:trPr>
          <w:trHeight w:val="199"/>
        </w:trPr>
        <w:tc>
          <w:tcPr>
            <w:tcW w:w="1376" w:type="dxa"/>
            <w:tcBorders>
              <w:top w:val="nil"/>
              <w:left w:val="nil"/>
              <w:bottom w:val="nil"/>
              <w:right w:val="nil"/>
            </w:tcBorders>
            <w:hideMark/>
          </w:tcPr>
          <w:p w14:paraId="33FF960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0024-0009</w:t>
            </w:r>
          </w:p>
        </w:tc>
        <w:tc>
          <w:tcPr>
            <w:tcW w:w="2536" w:type="dxa"/>
            <w:tcBorders>
              <w:top w:val="nil"/>
              <w:left w:val="nil"/>
              <w:bottom w:val="nil"/>
              <w:right w:val="nil"/>
            </w:tcBorders>
            <w:hideMark/>
          </w:tcPr>
          <w:p w14:paraId="6F2B006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THE DUFFY GROUP LLC</w:t>
            </w:r>
          </w:p>
        </w:tc>
        <w:tc>
          <w:tcPr>
            <w:tcW w:w="1578" w:type="dxa"/>
            <w:tcBorders>
              <w:top w:val="nil"/>
              <w:left w:val="nil"/>
              <w:bottom w:val="nil"/>
              <w:right w:val="nil"/>
            </w:tcBorders>
            <w:noWrap/>
            <w:hideMark/>
          </w:tcPr>
          <w:p w14:paraId="5FBC41C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$13,528.20 </w:t>
            </w:r>
          </w:p>
        </w:tc>
      </w:tr>
      <w:tr w:rsidR="001E133B" w:rsidRPr="001E133B" w14:paraId="296827C6" w14:textId="77777777" w:rsidTr="001E133B">
        <w:trPr>
          <w:trHeight w:val="222"/>
        </w:trPr>
        <w:tc>
          <w:tcPr>
            <w:tcW w:w="1376" w:type="dxa"/>
            <w:tcBorders>
              <w:top w:val="nil"/>
              <w:left w:val="nil"/>
              <w:bottom w:val="nil"/>
              <w:right w:val="nil"/>
            </w:tcBorders>
            <w:hideMark/>
          </w:tcPr>
          <w:p w14:paraId="0D8ED30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0024-0010</w:t>
            </w:r>
          </w:p>
        </w:tc>
        <w:tc>
          <w:tcPr>
            <w:tcW w:w="2536" w:type="dxa"/>
            <w:tcBorders>
              <w:top w:val="nil"/>
              <w:left w:val="nil"/>
              <w:bottom w:val="nil"/>
              <w:right w:val="nil"/>
            </w:tcBorders>
            <w:hideMark/>
          </w:tcPr>
          <w:p w14:paraId="3B426A7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THE DUFFY GROUP LLC</w:t>
            </w:r>
          </w:p>
        </w:tc>
        <w:tc>
          <w:tcPr>
            <w:tcW w:w="1578" w:type="dxa"/>
            <w:tcBorders>
              <w:top w:val="nil"/>
              <w:left w:val="nil"/>
              <w:bottom w:val="nil"/>
              <w:right w:val="nil"/>
            </w:tcBorders>
            <w:noWrap/>
            <w:hideMark/>
          </w:tcPr>
          <w:p w14:paraId="7DFB368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$9,473.10 </w:t>
            </w:r>
          </w:p>
        </w:tc>
      </w:tr>
      <w:tr w:rsidR="001E133B" w:rsidRPr="001E133B" w14:paraId="0BA2FF0C" w14:textId="77777777" w:rsidTr="001E133B">
        <w:trPr>
          <w:trHeight w:val="222"/>
        </w:trPr>
        <w:tc>
          <w:tcPr>
            <w:tcW w:w="1376" w:type="dxa"/>
            <w:tcBorders>
              <w:top w:val="nil"/>
              <w:left w:val="nil"/>
              <w:bottom w:val="nil"/>
              <w:right w:val="nil"/>
            </w:tcBorders>
            <w:hideMark/>
          </w:tcPr>
          <w:p w14:paraId="1BCA901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0024-0013</w:t>
            </w:r>
          </w:p>
        </w:tc>
        <w:tc>
          <w:tcPr>
            <w:tcW w:w="2536" w:type="dxa"/>
            <w:tcBorders>
              <w:top w:val="nil"/>
              <w:left w:val="nil"/>
              <w:bottom w:val="nil"/>
              <w:right w:val="nil"/>
            </w:tcBorders>
            <w:hideMark/>
          </w:tcPr>
          <w:p w14:paraId="4506FFA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THE DUFFY GROUP LLC</w:t>
            </w:r>
          </w:p>
        </w:tc>
        <w:tc>
          <w:tcPr>
            <w:tcW w:w="1578" w:type="dxa"/>
            <w:tcBorders>
              <w:top w:val="nil"/>
              <w:left w:val="nil"/>
              <w:bottom w:val="nil"/>
              <w:right w:val="nil"/>
            </w:tcBorders>
            <w:noWrap/>
            <w:hideMark/>
          </w:tcPr>
          <w:p w14:paraId="3889703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$3,008.04 </w:t>
            </w:r>
          </w:p>
        </w:tc>
      </w:tr>
      <w:tr w:rsidR="001E133B" w:rsidRPr="001E133B" w14:paraId="46EAF618" w14:textId="77777777" w:rsidTr="001E133B">
        <w:trPr>
          <w:trHeight w:val="199"/>
        </w:trPr>
        <w:tc>
          <w:tcPr>
            <w:tcW w:w="1376" w:type="dxa"/>
            <w:tcBorders>
              <w:top w:val="nil"/>
              <w:left w:val="nil"/>
              <w:bottom w:val="nil"/>
              <w:right w:val="nil"/>
            </w:tcBorders>
            <w:hideMark/>
          </w:tcPr>
          <w:p w14:paraId="071F15A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0087-0058-N</w:t>
            </w:r>
          </w:p>
        </w:tc>
        <w:tc>
          <w:tcPr>
            <w:tcW w:w="2536" w:type="dxa"/>
            <w:tcBorders>
              <w:top w:val="nil"/>
              <w:left w:val="nil"/>
              <w:bottom w:val="nil"/>
              <w:right w:val="nil"/>
            </w:tcBorders>
            <w:hideMark/>
          </w:tcPr>
          <w:p w14:paraId="4E8E542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THOMAE LORI</w:t>
            </w:r>
          </w:p>
        </w:tc>
        <w:tc>
          <w:tcPr>
            <w:tcW w:w="1578" w:type="dxa"/>
            <w:tcBorders>
              <w:top w:val="nil"/>
              <w:left w:val="nil"/>
              <w:bottom w:val="nil"/>
              <w:right w:val="nil"/>
            </w:tcBorders>
            <w:noWrap/>
            <w:hideMark/>
          </w:tcPr>
          <w:p w14:paraId="4540182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$1,653.15 </w:t>
            </w:r>
          </w:p>
        </w:tc>
      </w:tr>
      <w:tr w:rsidR="001E133B" w:rsidRPr="001E133B" w14:paraId="2177307F" w14:textId="77777777" w:rsidTr="001E133B">
        <w:trPr>
          <w:trHeight w:val="222"/>
        </w:trPr>
        <w:tc>
          <w:tcPr>
            <w:tcW w:w="1376" w:type="dxa"/>
            <w:tcBorders>
              <w:top w:val="nil"/>
              <w:left w:val="nil"/>
              <w:bottom w:val="nil"/>
              <w:right w:val="nil"/>
            </w:tcBorders>
            <w:hideMark/>
          </w:tcPr>
          <w:p w14:paraId="3EEFC87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0002-0035-0313</w:t>
            </w:r>
          </w:p>
        </w:tc>
        <w:tc>
          <w:tcPr>
            <w:tcW w:w="2536" w:type="dxa"/>
            <w:tcBorders>
              <w:top w:val="nil"/>
              <w:left w:val="nil"/>
              <w:bottom w:val="nil"/>
              <w:right w:val="nil"/>
            </w:tcBorders>
            <w:hideMark/>
          </w:tcPr>
          <w:p w14:paraId="0FEA5D9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THUM WILLIAM A/KAREN M</w:t>
            </w:r>
          </w:p>
        </w:tc>
        <w:tc>
          <w:tcPr>
            <w:tcW w:w="1578" w:type="dxa"/>
            <w:tcBorders>
              <w:top w:val="nil"/>
              <w:left w:val="nil"/>
              <w:bottom w:val="nil"/>
              <w:right w:val="nil"/>
            </w:tcBorders>
            <w:noWrap/>
            <w:hideMark/>
          </w:tcPr>
          <w:p w14:paraId="2D1533F6"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$2,007.60 </w:t>
            </w:r>
          </w:p>
        </w:tc>
      </w:tr>
      <w:tr w:rsidR="001E133B" w:rsidRPr="001E133B" w14:paraId="08E13630" w14:textId="77777777" w:rsidTr="001E133B">
        <w:trPr>
          <w:trHeight w:val="222"/>
        </w:trPr>
        <w:tc>
          <w:tcPr>
            <w:tcW w:w="1376" w:type="dxa"/>
            <w:tcBorders>
              <w:top w:val="nil"/>
              <w:left w:val="nil"/>
              <w:bottom w:val="nil"/>
              <w:right w:val="nil"/>
            </w:tcBorders>
            <w:hideMark/>
          </w:tcPr>
          <w:p w14:paraId="748C409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0028-0150-C</w:t>
            </w:r>
          </w:p>
        </w:tc>
        <w:tc>
          <w:tcPr>
            <w:tcW w:w="2536" w:type="dxa"/>
            <w:tcBorders>
              <w:top w:val="nil"/>
              <w:left w:val="nil"/>
              <w:bottom w:val="nil"/>
              <w:right w:val="nil"/>
            </w:tcBorders>
            <w:hideMark/>
          </w:tcPr>
          <w:p w14:paraId="4396D37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TIBBETTS JANE E TRUSTEE</w:t>
            </w:r>
          </w:p>
        </w:tc>
        <w:tc>
          <w:tcPr>
            <w:tcW w:w="1578" w:type="dxa"/>
            <w:tcBorders>
              <w:top w:val="nil"/>
              <w:left w:val="nil"/>
              <w:bottom w:val="nil"/>
              <w:right w:val="nil"/>
            </w:tcBorders>
            <w:noWrap/>
            <w:hideMark/>
          </w:tcPr>
          <w:p w14:paraId="0C3C85A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$3,974.88 </w:t>
            </w:r>
          </w:p>
        </w:tc>
      </w:tr>
      <w:tr w:rsidR="001E133B" w:rsidRPr="001E133B" w14:paraId="4856DCA4" w14:textId="77777777" w:rsidTr="001E133B">
        <w:trPr>
          <w:trHeight w:val="222"/>
        </w:trPr>
        <w:tc>
          <w:tcPr>
            <w:tcW w:w="1376" w:type="dxa"/>
            <w:tcBorders>
              <w:top w:val="nil"/>
              <w:left w:val="nil"/>
              <w:bottom w:val="nil"/>
              <w:right w:val="nil"/>
            </w:tcBorders>
            <w:hideMark/>
          </w:tcPr>
          <w:p w14:paraId="42E877F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0027-0078</w:t>
            </w:r>
          </w:p>
        </w:tc>
        <w:tc>
          <w:tcPr>
            <w:tcW w:w="2536" w:type="dxa"/>
            <w:tcBorders>
              <w:top w:val="nil"/>
              <w:left w:val="nil"/>
              <w:bottom w:val="nil"/>
              <w:right w:val="nil"/>
            </w:tcBorders>
            <w:hideMark/>
          </w:tcPr>
          <w:p w14:paraId="6B4F6F8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TOMES M CAROLINE</w:t>
            </w:r>
          </w:p>
        </w:tc>
        <w:tc>
          <w:tcPr>
            <w:tcW w:w="1578" w:type="dxa"/>
            <w:tcBorders>
              <w:top w:val="nil"/>
              <w:left w:val="nil"/>
              <w:bottom w:val="nil"/>
              <w:right w:val="nil"/>
            </w:tcBorders>
            <w:noWrap/>
            <w:hideMark/>
          </w:tcPr>
          <w:p w14:paraId="6177B490"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$7,497.00 </w:t>
            </w:r>
          </w:p>
        </w:tc>
      </w:tr>
      <w:tr w:rsidR="001E133B" w:rsidRPr="001E133B" w14:paraId="3E195933" w14:textId="77777777" w:rsidTr="001E133B">
        <w:trPr>
          <w:trHeight w:val="222"/>
        </w:trPr>
        <w:tc>
          <w:tcPr>
            <w:tcW w:w="1376" w:type="dxa"/>
            <w:tcBorders>
              <w:top w:val="nil"/>
              <w:left w:val="nil"/>
              <w:bottom w:val="nil"/>
              <w:right w:val="nil"/>
            </w:tcBorders>
            <w:hideMark/>
          </w:tcPr>
          <w:p w14:paraId="475B61B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0093-0040-E</w:t>
            </w:r>
          </w:p>
        </w:tc>
        <w:tc>
          <w:tcPr>
            <w:tcW w:w="2536" w:type="dxa"/>
            <w:tcBorders>
              <w:top w:val="nil"/>
              <w:left w:val="nil"/>
              <w:bottom w:val="nil"/>
              <w:right w:val="nil"/>
            </w:tcBorders>
            <w:hideMark/>
          </w:tcPr>
          <w:p w14:paraId="17C1413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TRITMAN ALISSA</w:t>
            </w:r>
          </w:p>
        </w:tc>
        <w:tc>
          <w:tcPr>
            <w:tcW w:w="1578" w:type="dxa"/>
            <w:tcBorders>
              <w:top w:val="nil"/>
              <w:left w:val="nil"/>
              <w:bottom w:val="nil"/>
              <w:right w:val="nil"/>
            </w:tcBorders>
            <w:noWrap/>
            <w:hideMark/>
          </w:tcPr>
          <w:p w14:paraId="6BEEAAB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$2,643.37 </w:t>
            </w:r>
          </w:p>
        </w:tc>
      </w:tr>
      <w:tr w:rsidR="001E133B" w:rsidRPr="001E133B" w14:paraId="4CA49297" w14:textId="77777777" w:rsidTr="001E133B">
        <w:trPr>
          <w:trHeight w:val="222"/>
        </w:trPr>
        <w:tc>
          <w:tcPr>
            <w:tcW w:w="1376" w:type="dxa"/>
            <w:tcBorders>
              <w:top w:val="nil"/>
              <w:left w:val="nil"/>
              <w:bottom w:val="nil"/>
              <w:right w:val="nil"/>
            </w:tcBorders>
            <w:hideMark/>
          </w:tcPr>
          <w:p w14:paraId="6D7FBE1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0040-0061-0164</w:t>
            </w:r>
          </w:p>
        </w:tc>
        <w:tc>
          <w:tcPr>
            <w:tcW w:w="2536" w:type="dxa"/>
            <w:tcBorders>
              <w:top w:val="nil"/>
              <w:left w:val="nil"/>
              <w:bottom w:val="nil"/>
              <w:right w:val="nil"/>
            </w:tcBorders>
            <w:hideMark/>
          </w:tcPr>
          <w:p w14:paraId="58AC338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TROVATO MIKE/JESS</w:t>
            </w:r>
          </w:p>
        </w:tc>
        <w:tc>
          <w:tcPr>
            <w:tcW w:w="1578" w:type="dxa"/>
            <w:tcBorders>
              <w:top w:val="nil"/>
              <w:left w:val="nil"/>
              <w:bottom w:val="nil"/>
              <w:right w:val="nil"/>
            </w:tcBorders>
            <w:noWrap/>
            <w:hideMark/>
          </w:tcPr>
          <w:p w14:paraId="61426EE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$97.44 </w:t>
            </w:r>
          </w:p>
        </w:tc>
      </w:tr>
      <w:tr w:rsidR="001E133B" w:rsidRPr="001E133B" w14:paraId="500F35C5" w14:textId="77777777" w:rsidTr="001E133B">
        <w:trPr>
          <w:trHeight w:val="222"/>
        </w:trPr>
        <w:tc>
          <w:tcPr>
            <w:tcW w:w="1376" w:type="dxa"/>
            <w:tcBorders>
              <w:top w:val="nil"/>
              <w:left w:val="nil"/>
              <w:bottom w:val="nil"/>
              <w:right w:val="nil"/>
            </w:tcBorders>
            <w:hideMark/>
          </w:tcPr>
          <w:p w14:paraId="6098976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0100-0013</w:t>
            </w:r>
          </w:p>
        </w:tc>
        <w:tc>
          <w:tcPr>
            <w:tcW w:w="2536" w:type="dxa"/>
            <w:tcBorders>
              <w:top w:val="nil"/>
              <w:left w:val="nil"/>
              <w:bottom w:val="nil"/>
              <w:right w:val="nil"/>
            </w:tcBorders>
            <w:hideMark/>
          </w:tcPr>
          <w:p w14:paraId="58F61201"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TURNBULL FREEMAN/TIMOTHY</w:t>
            </w:r>
          </w:p>
        </w:tc>
        <w:tc>
          <w:tcPr>
            <w:tcW w:w="1578" w:type="dxa"/>
            <w:tcBorders>
              <w:top w:val="nil"/>
              <w:left w:val="nil"/>
              <w:bottom w:val="nil"/>
              <w:right w:val="nil"/>
            </w:tcBorders>
            <w:noWrap/>
            <w:hideMark/>
          </w:tcPr>
          <w:p w14:paraId="731D8F4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$1,168.44 </w:t>
            </w:r>
          </w:p>
        </w:tc>
      </w:tr>
      <w:tr w:rsidR="001E133B" w:rsidRPr="001E133B" w14:paraId="06533CEF" w14:textId="77777777" w:rsidTr="001E133B">
        <w:trPr>
          <w:trHeight w:val="222"/>
        </w:trPr>
        <w:tc>
          <w:tcPr>
            <w:tcW w:w="1376" w:type="dxa"/>
            <w:tcBorders>
              <w:top w:val="nil"/>
              <w:left w:val="nil"/>
              <w:bottom w:val="nil"/>
              <w:right w:val="nil"/>
            </w:tcBorders>
            <w:hideMark/>
          </w:tcPr>
          <w:p w14:paraId="728E946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0054-0010-A-0403</w:t>
            </w:r>
          </w:p>
        </w:tc>
        <w:tc>
          <w:tcPr>
            <w:tcW w:w="2536" w:type="dxa"/>
            <w:tcBorders>
              <w:top w:val="nil"/>
              <w:left w:val="nil"/>
              <w:bottom w:val="nil"/>
              <w:right w:val="nil"/>
            </w:tcBorders>
            <w:hideMark/>
          </w:tcPr>
          <w:p w14:paraId="62E09C2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UNIT 403 LLC</w:t>
            </w:r>
          </w:p>
        </w:tc>
        <w:tc>
          <w:tcPr>
            <w:tcW w:w="1578" w:type="dxa"/>
            <w:tcBorders>
              <w:top w:val="nil"/>
              <w:left w:val="nil"/>
              <w:bottom w:val="nil"/>
              <w:right w:val="nil"/>
            </w:tcBorders>
            <w:noWrap/>
            <w:hideMark/>
          </w:tcPr>
          <w:p w14:paraId="5DD3182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$511.98 </w:t>
            </w:r>
          </w:p>
        </w:tc>
      </w:tr>
      <w:tr w:rsidR="001E133B" w:rsidRPr="001E133B" w14:paraId="4623E00E" w14:textId="77777777" w:rsidTr="001E133B">
        <w:trPr>
          <w:trHeight w:val="180"/>
        </w:trPr>
        <w:tc>
          <w:tcPr>
            <w:tcW w:w="1376" w:type="dxa"/>
            <w:tcBorders>
              <w:top w:val="nil"/>
              <w:left w:val="nil"/>
              <w:bottom w:val="nil"/>
              <w:right w:val="nil"/>
            </w:tcBorders>
            <w:hideMark/>
          </w:tcPr>
          <w:p w14:paraId="4255545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0045-0013-A</w:t>
            </w:r>
          </w:p>
        </w:tc>
        <w:tc>
          <w:tcPr>
            <w:tcW w:w="2536" w:type="dxa"/>
            <w:tcBorders>
              <w:top w:val="nil"/>
              <w:left w:val="nil"/>
              <w:bottom w:val="nil"/>
              <w:right w:val="nil"/>
            </w:tcBorders>
            <w:hideMark/>
          </w:tcPr>
          <w:p w14:paraId="5E91A4A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UNITED METHODIST CHURCH</w:t>
            </w:r>
          </w:p>
        </w:tc>
        <w:tc>
          <w:tcPr>
            <w:tcW w:w="1578" w:type="dxa"/>
            <w:tcBorders>
              <w:top w:val="nil"/>
              <w:left w:val="nil"/>
              <w:bottom w:val="nil"/>
              <w:right w:val="nil"/>
            </w:tcBorders>
            <w:noWrap/>
            <w:hideMark/>
          </w:tcPr>
          <w:p w14:paraId="1466C86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$2,593.08 </w:t>
            </w:r>
          </w:p>
        </w:tc>
      </w:tr>
      <w:tr w:rsidR="001E133B" w:rsidRPr="001E133B" w14:paraId="6F860091" w14:textId="77777777" w:rsidTr="001E133B">
        <w:trPr>
          <w:trHeight w:val="259"/>
        </w:trPr>
        <w:tc>
          <w:tcPr>
            <w:tcW w:w="1376" w:type="dxa"/>
            <w:tcBorders>
              <w:top w:val="nil"/>
              <w:left w:val="nil"/>
              <w:bottom w:val="nil"/>
              <w:right w:val="nil"/>
            </w:tcBorders>
            <w:hideMark/>
          </w:tcPr>
          <w:p w14:paraId="6957467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0040-0061-0228</w:t>
            </w:r>
          </w:p>
        </w:tc>
        <w:tc>
          <w:tcPr>
            <w:tcW w:w="2536" w:type="dxa"/>
            <w:tcBorders>
              <w:top w:val="nil"/>
              <w:left w:val="nil"/>
              <w:bottom w:val="nil"/>
              <w:right w:val="nil"/>
            </w:tcBorders>
            <w:hideMark/>
          </w:tcPr>
          <w:p w14:paraId="5437F53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USCHMANN ROBERT W/LINDA</w:t>
            </w:r>
          </w:p>
        </w:tc>
        <w:tc>
          <w:tcPr>
            <w:tcW w:w="1578" w:type="dxa"/>
            <w:tcBorders>
              <w:top w:val="nil"/>
              <w:left w:val="nil"/>
              <w:bottom w:val="nil"/>
              <w:right w:val="nil"/>
            </w:tcBorders>
            <w:noWrap/>
            <w:hideMark/>
          </w:tcPr>
          <w:p w14:paraId="01C7F81C"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$166.32 </w:t>
            </w:r>
          </w:p>
        </w:tc>
      </w:tr>
      <w:tr w:rsidR="001E133B" w:rsidRPr="001E133B" w14:paraId="6E78100C" w14:textId="77777777" w:rsidTr="001E133B">
        <w:trPr>
          <w:trHeight w:val="199"/>
        </w:trPr>
        <w:tc>
          <w:tcPr>
            <w:tcW w:w="1376" w:type="dxa"/>
            <w:tcBorders>
              <w:top w:val="nil"/>
              <w:left w:val="nil"/>
              <w:bottom w:val="nil"/>
              <w:right w:val="nil"/>
            </w:tcBorders>
            <w:hideMark/>
          </w:tcPr>
          <w:p w14:paraId="02D0B5F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0032-0031</w:t>
            </w:r>
          </w:p>
        </w:tc>
        <w:tc>
          <w:tcPr>
            <w:tcW w:w="2536" w:type="dxa"/>
            <w:tcBorders>
              <w:top w:val="nil"/>
              <w:left w:val="nil"/>
              <w:bottom w:val="nil"/>
              <w:right w:val="nil"/>
            </w:tcBorders>
            <w:hideMark/>
          </w:tcPr>
          <w:p w14:paraId="1BE07AF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VERMETTE GARY D TRUSTEE</w:t>
            </w:r>
          </w:p>
        </w:tc>
        <w:tc>
          <w:tcPr>
            <w:tcW w:w="1578" w:type="dxa"/>
            <w:tcBorders>
              <w:top w:val="nil"/>
              <w:left w:val="nil"/>
              <w:bottom w:val="nil"/>
              <w:right w:val="nil"/>
            </w:tcBorders>
            <w:noWrap/>
            <w:hideMark/>
          </w:tcPr>
          <w:p w14:paraId="0DD9900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$1,822.38 </w:t>
            </w:r>
          </w:p>
        </w:tc>
      </w:tr>
      <w:tr w:rsidR="001E133B" w:rsidRPr="001E133B" w14:paraId="193B7BAE" w14:textId="77777777" w:rsidTr="001E133B">
        <w:trPr>
          <w:trHeight w:val="222"/>
        </w:trPr>
        <w:tc>
          <w:tcPr>
            <w:tcW w:w="1376" w:type="dxa"/>
            <w:tcBorders>
              <w:top w:val="nil"/>
              <w:left w:val="nil"/>
              <w:bottom w:val="nil"/>
              <w:right w:val="nil"/>
            </w:tcBorders>
            <w:hideMark/>
          </w:tcPr>
          <w:p w14:paraId="0F0C879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0024-0023-0009</w:t>
            </w:r>
          </w:p>
        </w:tc>
        <w:tc>
          <w:tcPr>
            <w:tcW w:w="2536" w:type="dxa"/>
            <w:tcBorders>
              <w:top w:val="nil"/>
              <w:left w:val="nil"/>
              <w:bottom w:val="nil"/>
              <w:right w:val="nil"/>
            </w:tcBorders>
            <w:hideMark/>
          </w:tcPr>
          <w:p w14:paraId="6EBA364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VIGLIONE STEPHEN J</w:t>
            </w:r>
          </w:p>
        </w:tc>
        <w:tc>
          <w:tcPr>
            <w:tcW w:w="1578" w:type="dxa"/>
            <w:tcBorders>
              <w:top w:val="nil"/>
              <w:left w:val="nil"/>
              <w:bottom w:val="nil"/>
              <w:right w:val="nil"/>
            </w:tcBorders>
            <w:noWrap/>
            <w:hideMark/>
          </w:tcPr>
          <w:p w14:paraId="78C0D86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$1,461.77 </w:t>
            </w:r>
          </w:p>
        </w:tc>
      </w:tr>
      <w:tr w:rsidR="001E133B" w:rsidRPr="001E133B" w14:paraId="44C711D8" w14:textId="77777777" w:rsidTr="001E133B">
        <w:trPr>
          <w:trHeight w:val="222"/>
        </w:trPr>
        <w:tc>
          <w:tcPr>
            <w:tcW w:w="1376" w:type="dxa"/>
            <w:tcBorders>
              <w:top w:val="nil"/>
              <w:left w:val="nil"/>
              <w:bottom w:val="nil"/>
              <w:right w:val="nil"/>
            </w:tcBorders>
            <w:hideMark/>
          </w:tcPr>
          <w:p w14:paraId="1A0490F7"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0027-0079-A</w:t>
            </w:r>
          </w:p>
        </w:tc>
        <w:tc>
          <w:tcPr>
            <w:tcW w:w="2536" w:type="dxa"/>
            <w:tcBorders>
              <w:top w:val="nil"/>
              <w:left w:val="nil"/>
              <w:bottom w:val="nil"/>
              <w:right w:val="nil"/>
            </w:tcBorders>
            <w:hideMark/>
          </w:tcPr>
          <w:p w14:paraId="3C3A038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VILLAGER II TRUST</w:t>
            </w:r>
          </w:p>
        </w:tc>
        <w:tc>
          <w:tcPr>
            <w:tcW w:w="1578" w:type="dxa"/>
            <w:tcBorders>
              <w:top w:val="nil"/>
              <w:left w:val="nil"/>
              <w:bottom w:val="nil"/>
              <w:right w:val="nil"/>
            </w:tcBorders>
            <w:noWrap/>
            <w:hideMark/>
          </w:tcPr>
          <w:p w14:paraId="18A67444"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$18,882.36 </w:t>
            </w:r>
          </w:p>
        </w:tc>
      </w:tr>
      <w:tr w:rsidR="001E133B" w:rsidRPr="001E133B" w14:paraId="1EE904DB" w14:textId="77777777" w:rsidTr="001E133B">
        <w:trPr>
          <w:trHeight w:val="222"/>
        </w:trPr>
        <w:tc>
          <w:tcPr>
            <w:tcW w:w="1376" w:type="dxa"/>
            <w:tcBorders>
              <w:top w:val="nil"/>
              <w:left w:val="nil"/>
              <w:bottom w:val="nil"/>
              <w:right w:val="nil"/>
            </w:tcBorders>
            <w:hideMark/>
          </w:tcPr>
          <w:p w14:paraId="24046DB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0024-0015-0302-000</w:t>
            </w:r>
          </w:p>
        </w:tc>
        <w:tc>
          <w:tcPr>
            <w:tcW w:w="2536" w:type="dxa"/>
            <w:tcBorders>
              <w:top w:val="nil"/>
              <w:left w:val="nil"/>
              <w:bottom w:val="nil"/>
              <w:right w:val="nil"/>
            </w:tcBorders>
            <w:hideMark/>
          </w:tcPr>
          <w:p w14:paraId="58F14AE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WARD BRENDA M</w:t>
            </w:r>
          </w:p>
        </w:tc>
        <w:tc>
          <w:tcPr>
            <w:tcW w:w="1578" w:type="dxa"/>
            <w:tcBorders>
              <w:top w:val="nil"/>
              <w:left w:val="nil"/>
              <w:bottom w:val="nil"/>
              <w:right w:val="nil"/>
            </w:tcBorders>
            <w:noWrap/>
            <w:hideMark/>
          </w:tcPr>
          <w:p w14:paraId="3BD2BEA8"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$472.50 </w:t>
            </w:r>
          </w:p>
        </w:tc>
      </w:tr>
      <w:tr w:rsidR="001E133B" w:rsidRPr="001E133B" w14:paraId="4EF14504" w14:textId="77777777" w:rsidTr="001E133B">
        <w:trPr>
          <w:trHeight w:val="222"/>
        </w:trPr>
        <w:tc>
          <w:tcPr>
            <w:tcW w:w="1376" w:type="dxa"/>
            <w:tcBorders>
              <w:top w:val="nil"/>
              <w:left w:val="nil"/>
              <w:bottom w:val="nil"/>
              <w:right w:val="nil"/>
            </w:tcBorders>
            <w:hideMark/>
          </w:tcPr>
          <w:p w14:paraId="6C6C068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0086-0003</w:t>
            </w:r>
          </w:p>
        </w:tc>
        <w:tc>
          <w:tcPr>
            <w:tcW w:w="2536" w:type="dxa"/>
            <w:tcBorders>
              <w:top w:val="nil"/>
              <w:left w:val="nil"/>
              <w:bottom w:val="nil"/>
              <w:right w:val="nil"/>
            </w:tcBorders>
            <w:hideMark/>
          </w:tcPr>
          <w:p w14:paraId="074308A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WATERHOUSE PROPERTIES LL</w:t>
            </w:r>
          </w:p>
        </w:tc>
        <w:tc>
          <w:tcPr>
            <w:tcW w:w="1578" w:type="dxa"/>
            <w:tcBorders>
              <w:top w:val="nil"/>
              <w:left w:val="nil"/>
              <w:bottom w:val="nil"/>
              <w:right w:val="nil"/>
            </w:tcBorders>
            <w:noWrap/>
            <w:hideMark/>
          </w:tcPr>
          <w:p w14:paraId="31B02E6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$6,277.32 </w:t>
            </w:r>
          </w:p>
        </w:tc>
      </w:tr>
      <w:tr w:rsidR="001E133B" w:rsidRPr="001E133B" w14:paraId="5DF77E1D" w14:textId="77777777" w:rsidTr="001E133B">
        <w:trPr>
          <w:trHeight w:val="222"/>
        </w:trPr>
        <w:tc>
          <w:tcPr>
            <w:tcW w:w="1376" w:type="dxa"/>
            <w:tcBorders>
              <w:top w:val="nil"/>
              <w:left w:val="nil"/>
              <w:bottom w:val="nil"/>
              <w:right w:val="nil"/>
            </w:tcBorders>
            <w:hideMark/>
          </w:tcPr>
          <w:p w14:paraId="18F1804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0026-0001-0130</w:t>
            </w:r>
          </w:p>
        </w:tc>
        <w:tc>
          <w:tcPr>
            <w:tcW w:w="2536" w:type="dxa"/>
            <w:tcBorders>
              <w:top w:val="nil"/>
              <w:left w:val="nil"/>
              <w:bottom w:val="nil"/>
              <w:right w:val="nil"/>
            </w:tcBorders>
            <w:hideMark/>
          </w:tcPr>
          <w:p w14:paraId="03D1C9E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WELCH CHARLES/SANDRA LEE</w:t>
            </w:r>
          </w:p>
        </w:tc>
        <w:tc>
          <w:tcPr>
            <w:tcW w:w="1578" w:type="dxa"/>
            <w:tcBorders>
              <w:top w:val="nil"/>
              <w:left w:val="nil"/>
              <w:bottom w:val="nil"/>
              <w:right w:val="nil"/>
            </w:tcBorders>
            <w:noWrap/>
            <w:hideMark/>
          </w:tcPr>
          <w:p w14:paraId="223B74AB"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$124.32 </w:t>
            </w:r>
          </w:p>
        </w:tc>
      </w:tr>
      <w:tr w:rsidR="001E133B" w:rsidRPr="001E133B" w14:paraId="40C4B2B7" w14:textId="77777777" w:rsidTr="001E133B">
        <w:trPr>
          <w:trHeight w:val="199"/>
        </w:trPr>
        <w:tc>
          <w:tcPr>
            <w:tcW w:w="1376" w:type="dxa"/>
            <w:tcBorders>
              <w:top w:val="nil"/>
              <w:left w:val="nil"/>
              <w:bottom w:val="nil"/>
              <w:right w:val="nil"/>
            </w:tcBorders>
            <w:hideMark/>
          </w:tcPr>
          <w:p w14:paraId="7AAE0F0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0024-0015-0210-000</w:t>
            </w:r>
          </w:p>
        </w:tc>
        <w:tc>
          <w:tcPr>
            <w:tcW w:w="2536" w:type="dxa"/>
            <w:tcBorders>
              <w:top w:val="nil"/>
              <w:left w:val="nil"/>
              <w:bottom w:val="nil"/>
              <w:right w:val="nil"/>
            </w:tcBorders>
            <w:hideMark/>
          </w:tcPr>
          <w:p w14:paraId="0282657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WELCH ROBERT J</w:t>
            </w:r>
          </w:p>
        </w:tc>
        <w:tc>
          <w:tcPr>
            <w:tcW w:w="1578" w:type="dxa"/>
            <w:tcBorders>
              <w:top w:val="nil"/>
              <w:left w:val="nil"/>
              <w:bottom w:val="nil"/>
              <w:right w:val="nil"/>
            </w:tcBorders>
            <w:noWrap/>
            <w:hideMark/>
          </w:tcPr>
          <w:p w14:paraId="5F7C5B3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$275.20 </w:t>
            </w:r>
          </w:p>
        </w:tc>
      </w:tr>
      <w:tr w:rsidR="001E133B" w:rsidRPr="001E133B" w14:paraId="2ADD5A4F" w14:textId="77777777" w:rsidTr="001E133B">
        <w:trPr>
          <w:trHeight w:val="222"/>
        </w:trPr>
        <w:tc>
          <w:tcPr>
            <w:tcW w:w="1376" w:type="dxa"/>
            <w:tcBorders>
              <w:top w:val="nil"/>
              <w:left w:val="nil"/>
              <w:bottom w:val="nil"/>
              <w:right w:val="nil"/>
            </w:tcBorders>
            <w:hideMark/>
          </w:tcPr>
          <w:p w14:paraId="5508DD83"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0054-0001-W</w:t>
            </w:r>
          </w:p>
        </w:tc>
        <w:tc>
          <w:tcPr>
            <w:tcW w:w="2536" w:type="dxa"/>
            <w:tcBorders>
              <w:top w:val="nil"/>
              <w:left w:val="nil"/>
              <w:bottom w:val="nil"/>
              <w:right w:val="nil"/>
            </w:tcBorders>
            <w:hideMark/>
          </w:tcPr>
          <w:p w14:paraId="5026CBEC"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WHITE JEFFREY H</w:t>
            </w:r>
          </w:p>
        </w:tc>
        <w:tc>
          <w:tcPr>
            <w:tcW w:w="1578" w:type="dxa"/>
            <w:tcBorders>
              <w:top w:val="nil"/>
              <w:left w:val="nil"/>
              <w:bottom w:val="nil"/>
              <w:right w:val="nil"/>
            </w:tcBorders>
            <w:noWrap/>
            <w:hideMark/>
          </w:tcPr>
          <w:p w14:paraId="7B69F4B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$3,044.58 </w:t>
            </w:r>
          </w:p>
        </w:tc>
      </w:tr>
      <w:tr w:rsidR="001E133B" w:rsidRPr="001E133B" w14:paraId="4BC2F6A3" w14:textId="77777777" w:rsidTr="001E133B">
        <w:trPr>
          <w:trHeight w:val="222"/>
        </w:trPr>
        <w:tc>
          <w:tcPr>
            <w:tcW w:w="1376" w:type="dxa"/>
            <w:tcBorders>
              <w:top w:val="nil"/>
              <w:left w:val="nil"/>
              <w:bottom w:val="nil"/>
              <w:right w:val="nil"/>
            </w:tcBorders>
            <w:hideMark/>
          </w:tcPr>
          <w:p w14:paraId="08DE561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0057-0068</w:t>
            </w:r>
          </w:p>
        </w:tc>
        <w:tc>
          <w:tcPr>
            <w:tcW w:w="2536" w:type="dxa"/>
            <w:tcBorders>
              <w:top w:val="nil"/>
              <w:left w:val="nil"/>
              <w:bottom w:val="nil"/>
              <w:right w:val="nil"/>
            </w:tcBorders>
            <w:hideMark/>
          </w:tcPr>
          <w:p w14:paraId="5499EF46"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WILKINSON KEVIN J/KATHLEEN</w:t>
            </w:r>
          </w:p>
        </w:tc>
        <w:tc>
          <w:tcPr>
            <w:tcW w:w="1578" w:type="dxa"/>
            <w:tcBorders>
              <w:top w:val="nil"/>
              <w:left w:val="nil"/>
              <w:bottom w:val="nil"/>
              <w:right w:val="nil"/>
            </w:tcBorders>
            <w:noWrap/>
            <w:hideMark/>
          </w:tcPr>
          <w:p w14:paraId="307D2360"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$15.27 </w:t>
            </w:r>
          </w:p>
        </w:tc>
      </w:tr>
      <w:tr w:rsidR="001E133B" w:rsidRPr="001E133B" w14:paraId="676CB790" w14:textId="77777777" w:rsidTr="001E133B">
        <w:trPr>
          <w:trHeight w:val="222"/>
        </w:trPr>
        <w:tc>
          <w:tcPr>
            <w:tcW w:w="1376" w:type="dxa"/>
            <w:tcBorders>
              <w:top w:val="nil"/>
              <w:left w:val="nil"/>
              <w:bottom w:val="nil"/>
              <w:right w:val="nil"/>
            </w:tcBorders>
            <w:hideMark/>
          </w:tcPr>
          <w:p w14:paraId="117CA01D"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0090-0014-G</w:t>
            </w:r>
          </w:p>
        </w:tc>
        <w:tc>
          <w:tcPr>
            <w:tcW w:w="2536" w:type="dxa"/>
            <w:tcBorders>
              <w:top w:val="nil"/>
              <w:left w:val="nil"/>
              <w:bottom w:val="nil"/>
              <w:right w:val="nil"/>
            </w:tcBorders>
            <w:hideMark/>
          </w:tcPr>
          <w:p w14:paraId="7517244A"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WILLIAMS LAUREL J</w:t>
            </w:r>
          </w:p>
        </w:tc>
        <w:tc>
          <w:tcPr>
            <w:tcW w:w="1578" w:type="dxa"/>
            <w:tcBorders>
              <w:top w:val="nil"/>
              <w:left w:val="nil"/>
              <w:bottom w:val="nil"/>
              <w:right w:val="nil"/>
            </w:tcBorders>
            <w:noWrap/>
            <w:hideMark/>
          </w:tcPr>
          <w:p w14:paraId="13D82E16"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$4,372.20 </w:t>
            </w:r>
          </w:p>
        </w:tc>
      </w:tr>
      <w:tr w:rsidR="001E133B" w:rsidRPr="001E133B" w14:paraId="31AF4C00" w14:textId="77777777" w:rsidTr="001E133B">
        <w:trPr>
          <w:trHeight w:val="222"/>
        </w:trPr>
        <w:tc>
          <w:tcPr>
            <w:tcW w:w="1376" w:type="dxa"/>
            <w:tcBorders>
              <w:top w:val="nil"/>
              <w:left w:val="nil"/>
              <w:bottom w:val="nil"/>
              <w:right w:val="nil"/>
            </w:tcBorders>
            <w:hideMark/>
          </w:tcPr>
          <w:p w14:paraId="50CB0AA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0092-0032-B</w:t>
            </w:r>
          </w:p>
        </w:tc>
        <w:tc>
          <w:tcPr>
            <w:tcW w:w="2536" w:type="dxa"/>
            <w:tcBorders>
              <w:top w:val="nil"/>
              <w:left w:val="nil"/>
              <w:bottom w:val="nil"/>
              <w:right w:val="nil"/>
            </w:tcBorders>
            <w:hideMark/>
          </w:tcPr>
          <w:p w14:paraId="1864350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WILLIAMS THOMAS J/KRISTI R</w:t>
            </w:r>
          </w:p>
        </w:tc>
        <w:tc>
          <w:tcPr>
            <w:tcW w:w="1578" w:type="dxa"/>
            <w:tcBorders>
              <w:top w:val="nil"/>
              <w:left w:val="nil"/>
              <w:bottom w:val="nil"/>
              <w:right w:val="nil"/>
            </w:tcBorders>
            <w:noWrap/>
            <w:hideMark/>
          </w:tcPr>
          <w:p w14:paraId="57534C9F"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$424.20 </w:t>
            </w:r>
          </w:p>
        </w:tc>
      </w:tr>
      <w:tr w:rsidR="001E133B" w:rsidRPr="001E133B" w14:paraId="7B67473B" w14:textId="77777777" w:rsidTr="001E133B">
        <w:trPr>
          <w:trHeight w:val="199"/>
        </w:trPr>
        <w:tc>
          <w:tcPr>
            <w:tcW w:w="1376" w:type="dxa"/>
            <w:tcBorders>
              <w:top w:val="nil"/>
              <w:left w:val="nil"/>
              <w:bottom w:val="nil"/>
              <w:right w:val="nil"/>
            </w:tcBorders>
            <w:hideMark/>
          </w:tcPr>
          <w:p w14:paraId="2D03667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0064-0015</w:t>
            </w:r>
          </w:p>
        </w:tc>
        <w:tc>
          <w:tcPr>
            <w:tcW w:w="2536" w:type="dxa"/>
            <w:tcBorders>
              <w:top w:val="nil"/>
              <w:left w:val="nil"/>
              <w:bottom w:val="nil"/>
              <w:right w:val="nil"/>
            </w:tcBorders>
            <w:hideMark/>
          </w:tcPr>
          <w:p w14:paraId="767F454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WILLIS DANA J TRUSTEE</w:t>
            </w:r>
          </w:p>
        </w:tc>
        <w:tc>
          <w:tcPr>
            <w:tcW w:w="1578" w:type="dxa"/>
            <w:tcBorders>
              <w:top w:val="nil"/>
              <w:left w:val="nil"/>
              <w:bottom w:val="nil"/>
              <w:right w:val="nil"/>
            </w:tcBorders>
            <w:noWrap/>
            <w:hideMark/>
          </w:tcPr>
          <w:p w14:paraId="0B92021A"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$24,441.48 </w:t>
            </w:r>
          </w:p>
        </w:tc>
      </w:tr>
      <w:tr w:rsidR="001E133B" w:rsidRPr="001E133B" w14:paraId="38158B97" w14:textId="77777777" w:rsidTr="001E133B">
        <w:trPr>
          <w:trHeight w:val="222"/>
        </w:trPr>
        <w:tc>
          <w:tcPr>
            <w:tcW w:w="1376" w:type="dxa"/>
            <w:tcBorders>
              <w:top w:val="nil"/>
              <w:left w:val="nil"/>
              <w:bottom w:val="nil"/>
              <w:right w:val="nil"/>
            </w:tcBorders>
            <w:hideMark/>
          </w:tcPr>
          <w:p w14:paraId="44248D9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0030-A-0004</w:t>
            </w:r>
          </w:p>
        </w:tc>
        <w:tc>
          <w:tcPr>
            <w:tcW w:w="2536" w:type="dxa"/>
            <w:tcBorders>
              <w:top w:val="nil"/>
              <w:left w:val="nil"/>
              <w:bottom w:val="nil"/>
              <w:right w:val="nil"/>
            </w:tcBorders>
            <w:hideMark/>
          </w:tcPr>
          <w:p w14:paraId="49585D60"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WOODARD DIANE M</w:t>
            </w:r>
          </w:p>
        </w:tc>
        <w:tc>
          <w:tcPr>
            <w:tcW w:w="1578" w:type="dxa"/>
            <w:tcBorders>
              <w:top w:val="nil"/>
              <w:left w:val="nil"/>
              <w:bottom w:val="nil"/>
              <w:right w:val="nil"/>
            </w:tcBorders>
            <w:noWrap/>
            <w:hideMark/>
          </w:tcPr>
          <w:p w14:paraId="5E031A51"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$697.28 </w:t>
            </w:r>
          </w:p>
        </w:tc>
      </w:tr>
      <w:tr w:rsidR="001E133B" w:rsidRPr="001E133B" w14:paraId="3D9682B2" w14:textId="77777777" w:rsidTr="001E133B">
        <w:trPr>
          <w:trHeight w:val="222"/>
        </w:trPr>
        <w:tc>
          <w:tcPr>
            <w:tcW w:w="1376" w:type="dxa"/>
            <w:tcBorders>
              <w:top w:val="nil"/>
              <w:left w:val="nil"/>
              <w:bottom w:val="nil"/>
              <w:right w:val="nil"/>
            </w:tcBorders>
            <w:hideMark/>
          </w:tcPr>
          <w:p w14:paraId="2D98E47E"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0070-0006-L</w:t>
            </w:r>
          </w:p>
        </w:tc>
        <w:tc>
          <w:tcPr>
            <w:tcW w:w="2536" w:type="dxa"/>
            <w:tcBorders>
              <w:top w:val="nil"/>
              <w:left w:val="nil"/>
              <w:bottom w:val="nil"/>
              <w:right w:val="nil"/>
            </w:tcBorders>
            <w:hideMark/>
          </w:tcPr>
          <w:p w14:paraId="5D8277EF"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WOODARD ELEANOR L TRUSTE</w:t>
            </w:r>
          </w:p>
        </w:tc>
        <w:tc>
          <w:tcPr>
            <w:tcW w:w="1578" w:type="dxa"/>
            <w:tcBorders>
              <w:top w:val="nil"/>
              <w:left w:val="nil"/>
              <w:bottom w:val="nil"/>
              <w:right w:val="nil"/>
            </w:tcBorders>
            <w:noWrap/>
            <w:hideMark/>
          </w:tcPr>
          <w:p w14:paraId="713FF49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$3,217.26 </w:t>
            </w:r>
          </w:p>
        </w:tc>
      </w:tr>
      <w:tr w:rsidR="001E133B" w:rsidRPr="001E133B" w14:paraId="3082BDF9" w14:textId="77777777" w:rsidTr="001E133B">
        <w:trPr>
          <w:trHeight w:val="222"/>
        </w:trPr>
        <w:tc>
          <w:tcPr>
            <w:tcW w:w="1376" w:type="dxa"/>
            <w:tcBorders>
              <w:top w:val="nil"/>
              <w:left w:val="nil"/>
              <w:bottom w:val="nil"/>
              <w:right w:val="nil"/>
            </w:tcBorders>
            <w:hideMark/>
          </w:tcPr>
          <w:p w14:paraId="5220B1AB"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0038-0059</w:t>
            </w:r>
          </w:p>
        </w:tc>
        <w:tc>
          <w:tcPr>
            <w:tcW w:w="2536" w:type="dxa"/>
            <w:tcBorders>
              <w:top w:val="nil"/>
              <w:left w:val="nil"/>
              <w:bottom w:val="nil"/>
              <w:right w:val="nil"/>
            </w:tcBorders>
            <w:hideMark/>
          </w:tcPr>
          <w:p w14:paraId="4B4CC024"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YORK BEACH SURF CLUB LLC</w:t>
            </w:r>
          </w:p>
        </w:tc>
        <w:tc>
          <w:tcPr>
            <w:tcW w:w="1578" w:type="dxa"/>
            <w:tcBorders>
              <w:top w:val="nil"/>
              <w:left w:val="nil"/>
              <w:bottom w:val="nil"/>
              <w:right w:val="nil"/>
            </w:tcBorders>
            <w:noWrap/>
            <w:hideMark/>
          </w:tcPr>
          <w:p w14:paraId="5A7408CE"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$40,097.40 </w:t>
            </w:r>
          </w:p>
        </w:tc>
      </w:tr>
      <w:tr w:rsidR="001E133B" w:rsidRPr="001E133B" w14:paraId="0D680838" w14:textId="77777777" w:rsidTr="001E133B">
        <w:trPr>
          <w:trHeight w:val="222"/>
        </w:trPr>
        <w:tc>
          <w:tcPr>
            <w:tcW w:w="1376" w:type="dxa"/>
            <w:tcBorders>
              <w:top w:val="nil"/>
              <w:left w:val="nil"/>
              <w:bottom w:val="nil"/>
              <w:right w:val="nil"/>
            </w:tcBorders>
            <w:hideMark/>
          </w:tcPr>
          <w:p w14:paraId="22BECBF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0096-0122-B</w:t>
            </w:r>
          </w:p>
        </w:tc>
        <w:tc>
          <w:tcPr>
            <w:tcW w:w="2536" w:type="dxa"/>
            <w:tcBorders>
              <w:top w:val="nil"/>
              <w:left w:val="nil"/>
              <w:bottom w:val="nil"/>
              <w:right w:val="nil"/>
            </w:tcBorders>
            <w:hideMark/>
          </w:tcPr>
          <w:p w14:paraId="0CA328F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YOUNG ROBERT J/BEVERLY A</w:t>
            </w:r>
          </w:p>
        </w:tc>
        <w:tc>
          <w:tcPr>
            <w:tcW w:w="1578" w:type="dxa"/>
            <w:tcBorders>
              <w:top w:val="nil"/>
              <w:left w:val="nil"/>
              <w:bottom w:val="nil"/>
              <w:right w:val="nil"/>
            </w:tcBorders>
            <w:noWrap/>
            <w:hideMark/>
          </w:tcPr>
          <w:p w14:paraId="6A670642"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$1,785.83 </w:t>
            </w:r>
          </w:p>
        </w:tc>
      </w:tr>
      <w:tr w:rsidR="001E133B" w:rsidRPr="001E133B" w14:paraId="2CCBC42D" w14:textId="77777777" w:rsidTr="001E133B">
        <w:trPr>
          <w:trHeight w:val="199"/>
        </w:trPr>
        <w:tc>
          <w:tcPr>
            <w:tcW w:w="1376" w:type="dxa"/>
            <w:tcBorders>
              <w:top w:val="nil"/>
              <w:left w:val="nil"/>
              <w:bottom w:val="nil"/>
              <w:right w:val="nil"/>
            </w:tcBorders>
            <w:hideMark/>
          </w:tcPr>
          <w:p w14:paraId="6B0FF195"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lastRenderedPageBreak/>
              <w:t>0059-0025-A</w:t>
            </w:r>
          </w:p>
        </w:tc>
        <w:tc>
          <w:tcPr>
            <w:tcW w:w="2536" w:type="dxa"/>
            <w:tcBorders>
              <w:top w:val="nil"/>
              <w:left w:val="nil"/>
              <w:bottom w:val="nil"/>
              <w:right w:val="nil"/>
            </w:tcBorders>
            <w:hideMark/>
          </w:tcPr>
          <w:p w14:paraId="5DB3C588"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YUMA REALTY HOLDING LLC</w:t>
            </w:r>
          </w:p>
        </w:tc>
        <w:tc>
          <w:tcPr>
            <w:tcW w:w="1578" w:type="dxa"/>
            <w:tcBorders>
              <w:top w:val="nil"/>
              <w:left w:val="nil"/>
              <w:bottom w:val="nil"/>
              <w:right w:val="nil"/>
            </w:tcBorders>
            <w:noWrap/>
            <w:hideMark/>
          </w:tcPr>
          <w:p w14:paraId="54ADDB88"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$2,001.72 </w:t>
            </w:r>
          </w:p>
        </w:tc>
      </w:tr>
      <w:tr w:rsidR="001E133B" w:rsidRPr="001E133B" w14:paraId="678FA03E" w14:textId="77777777" w:rsidTr="001E133B">
        <w:trPr>
          <w:trHeight w:val="222"/>
        </w:trPr>
        <w:tc>
          <w:tcPr>
            <w:tcW w:w="1376" w:type="dxa"/>
            <w:tcBorders>
              <w:top w:val="nil"/>
              <w:left w:val="nil"/>
              <w:bottom w:val="nil"/>
              <w:right w:val="nil"/>
            </w:tcBorders>
            <w:hideMark/>
          </w:tcPr>
          <w:p w14:paraId="2031CF09"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0060-0021-J</w:t>
            </w:r>
          </w:p>
        </w:tc>
        <w:tc>
          <w:tcPr>
            <w:tcW w:w="2536" w:type="dxa"/>
            <w:tcBorders>
              <w:top w:val="nil"/>
              <w:left w:val="nil"/>
              <w:bottom w:val="nil"/>
              <w:right w:val="nil"/>
            </w:tcBorders>
            <w:hideMark/>
          </w:tcPr>
          <w:p w14:paraId="31E05A32" w14:textId="77777777" w:rsidR="001E133B" w:rsidRPr="001E133B" w:rsidRDefault="001E133B" w:rsidP="001E133B">
            <w:pPr>
              <w:spacing w:after="0" w:line="240" w:lineRule="auto"/>
              <w:rPr>
                <w:rFonts w:ascii="Arial" w:eastAsia="Times New Roman" w:hAnsi="Arial" w:cs="Arial"/>
                <w:sz w:val="14"/>
                <w:szCs w:val="14"/>
              </w:rPr>
            </w:pPr>
            <w:r w:rsidRPr="001E133B">
              <w:rPr>
                <w:rFonts w:ascii="Arial" w:eastAsia="Times New Roman" w:hAnsi="Arial" w:cs="Arial"/>
                <w:sz w:val="14"/>
                <w:szCs w:val="14"/>
              </w:rPr>
              <w:t>ZOMBECK MONIQUE J L TRUSTE</w:t>
            </w:r>
          </w:p>
        </w:tc>
        <w:tc>
          <w:tcPr>
            <w:tcW w:w="1578" w:type="dxa"/>
            <w:tcBorders>
              <w:top w:val="nil"/>
              <w:left w:val="nil"/>
              <w:bottom w:val="nil"/>
              <w:right w:val="nil"/>
            </w:tcBorders>
            <w:noWrap/>
            <w:hideMark/>
          </w:tcPr>
          <w:p w14:paraId="06F10669" w14:textId="77777777" w:rsidR="001E133B" w:rsidRPr="001E133B" w:rsidRDefault="001E133B" w:rsidP="001E133B">
            <w:pPr>
              <w:spacing w:after="0" w:line="240" w:lineRule="auto"/>
              <w:jc w:val="right"/>
              <w:rPr>
                <w:rFonts w:ascii="Arial" w:eastAsia="Times New Roman" w:hAnsi="Arial" w:cs="Arial"/>
                <w:color w:val="000000"/>
                <w:sz w:val="14"/>
                <w:szCs w:val="14"/>
              </w:rPr>
            </w:pPr>
            <w:r w:rsidRPr="001E133B">
              <w:rPr>
                <w:rFonts w:ascii="Arial" w:eastAsia="Times New Roman" w:hAnsi="Arial" w:cs="Arial"/>
                <w:color w:val="000000"/>
                <w:sz w:val="14"/>
                <w:szCs w:val="14"/>
              </w:rPr>
              <w:t xml:space="preserve"> $3,050.88 </w:t>
            </w:r>
          </w:p>
        </w:tc>
      </w:tr>
      <w:tr w:rsidR="001E133B" w:rsidRPr="001E133B" w14:paraId="485C687F" w14:textId="77777777" w:rsidTr="001E133B">
        <w:trPr>
          <w:trHeight w:val="222"/>
        </w:trPr>
        <w:tc>
          <w:tcPr>
            <w:tcW w:w="1376" w:type="dxa"/>
            <w:tcBorders>
              <w:top w:val="nil"/>
              <w:left w:val="nil"/>
              <w:bottom w:val="nil"/>
              <w:right w:val="nil"/>
            </w:tcBorders>
            <w:vAlign w:val="bottom"/>
            <w:hideMark/>
          </w:tcPr>
          <w:p w14:paraId="0C0349E9" w14:textId="77777777" w:rsidR="001E133B" w:rsidRPr="001E133B" w:rsidRDefault="001E133B" w:rsidP="001E133B">
            <w:pPr>
              <w:spacing w:after="0" w:line="240" w:lineRule="auto"/>
              <w:jc w:val="right"/>
              <w:rPr>
                <w:rFonts w:ascii="Arial" w:eastAsia="Times New Roman" w:hAnsi="Arial" w:cs="Arial"/>
                <w:color w:val="000000"/>
                <w:sz w:val="14"/>
                <w:szCs w:val="14"/>
              </w:rPr>
            </w:pPr>
          </w:p>
        </w:tc>
        <w:tc>
          <w:tcPr>
            <w:tcW w:w="2536" w:type="dxa"/>
            <w:tcBorders>
              <w:top w:val="nil"/>
              <w:left w:val="nil"/>
              <w:bottom w:val="nil"/>
              <w:right w:val="nil"/>
            </w:tcBorders>
            <w:vAlign w:val="bottom"/>
            <w:hideMark/>
          </w:tcPr>
          <w:p w14:paraId="75372BE2" w14:textId="77777777" w:rsidR="001E133B" w:rsidRPr="001E133B" w:rsidRDefault="001E133B" w:rsidP="001E133B">
            <w:pPr>
              <w:spacing w:after="0" w:line="240" w:lineRule="auto"/>
              <w:rPr>
                <w:rFonts w:ascii="Times New Roman" w:eastAsia="Times New Roman" w:hAnsi="Times New Roman" w:cs="Times New Roman"/>
                <w:sz w:val="20"/>
                <w:szCs w:val="20"/>
              </w:rPr>
            </w:pPr>
          </w:p>
        </w:tc>
        <w:tc>
          <w:tcPr>
            <w:tcW w:w="1578" w:type="dxa"/>
            <w:tcBorders>
              <w:top w:val="nil"/>
              <w:left w:val="nil"/>
              <w:bottom w:val="nil"/>
              <w:right w:val="nil"/>
            </w:tcBorders>
            <w:noWrap/>
            <w:hideMark/>
          </w:tcPr>
          <w:p w14:paraId="609B7ECD" w14:textId="564A2BE1" w:rsidR="001E133B" w:rsidRPr="001E133B" w:rsidRDefault="001E133B" w:rsidP="001E133B">
            <w:pPr>
              <w:spacing w:after="0" w:line="240" w:lineRule="auto"/>
              <w:jc w:val="right"/>
              <w:rPr>
                <w:rFonts w:ascii="Arial" w:eastAsia="Times New Roman" w:hAnsi="Arial" w:cs="Arial"/>
                <w:color w:val="000000"/>
                <w:sz w:val="14"/>
                <w:szCs w:val="14"/>
              </w:rPr>
            </w:pPr>
          </w:p>
        </w:tc>
      </w:tr>
    </w:tbl>
    <w:p w14:paraId="5C8795C8" w14:textId="77777777" w:rsidR="00C25F2C" w:rsidRDefault="00C25F2C" w:rsidP="00582F72">
      <w:pPr>
        <w:spacing w:after="0" w:line="240" w:lineRule="auto"/>
        <w:rPr>
          <w:rFonts w:ascii="Arial" w:eastAsia="Times New Roman" w:hAnsi="Arial" w:cs="Arial"/>
          <w:sz w:val="16"/>
          <w:szCs w:val="16"/>
        </w:rPr>
        <w:sectPr w:rsidR="00C25F2C" w:rsidSect="00CC5D05">
          <w:headerReference w:type="default" r:id="rId9"/>
          <w:footerReference w:type="default" r:id="rId10"/>
          <w:footerReference w:type="first" r:id="rId11"/>
          <w:type w:val="continuous"/>
          <w:pgSz w:w="12240" w:h="15840"/>
          <w:pgMar w:top="1440" w:right="1714" w:bottom="1440" w:left="1166" w:header="720" w:footer="720" w:gutter="0"/>
          <w:cols w:space="720"/>
          <w:titlePg/>
          <w:docGrid w:linePitch="360"/>
        </w:sectPr>
      </w:pPr>
      <w:bookmarkStart w:id="1" w:name="RANGE!A1:B80"/>
    </w:p>
    <w:bookmarkEnd w:id="1"/>
    <w:p w14:paraId="3FEB6816" w14:textId="77777777" w:rsidR="0008346C" w:rsidRDefault="0008346C" w:rsidP="00331360">
      <w:pPr>
        <w:rPr>
          <w:rFonts w:ascii="Times New Roman" w:hAnsi="Times New Roman" w:cs="Times New Roman"/>
        </w:rPr>
      </w:pPr>
    </w:p>
    <w:p w14:paraId="5AA6DF25" w14:textId="3A84DFE6" w:rsidR="00243B83" w:rsidRDefault="00243B83" w:rsidP="00243B83">
      <w:pPr>
        <w:tabs>
          <w:tab w:val="left" w:pos="3330"/>
          <w:tab w:val="left" w:pos="5760"/>
        </w:tabs>
        <w:ind w:left="8010" w:right="-720" w:hanging="3690"/>
        <w:rPr>
          <w:rFonts w:ascii="Times New Roman" w:hAnsi="Times New Roman" w:cs="Times New Roman"/>
          <w:sz w:val="44"/>
        </w:rPr>
      </w:pPr>
      <w:r w:rsidRPr="006A093F">
        <w:rPr>
          <w:rFonts w:ascii="Times New Roman" w:hAnsi="Times New Roman" w:cs="Times New Roman"/>
          <w:noProof/>
          <w:sz w:val="44"/>
        </w:rPr>
        <mc:AlternateContent>
          <mc:Choice Requires="wps">
            <w:drawing>
              <wp:anchor distT="0" distB="0" distL="114300" distR="114300" simplePos="0" relativeHeight="251992064" behindDoc="0" locked="0" layoutInCell="1" allowOverlap="1" wp14:anchorId="4ECB7B16" wp14:editId="6F3DE35D">
                <wp:simplePos x="0" y="0"/>
                <wp:positionH relativeFrom="column">
                  <wp:posOffset>781050</wp:posOffset>
                </wp:positionH>
                <wp:positionV relativeFrom="paragraph">
                  <wp:posOffset>-28575</wp:posOffset>
                </wp:positionV>
                <wp:extent cx="323850" cy="320040"/>
                <wp:effectExtent l="0" t="0" r="19050" b="22860"/>
                <wp:wrapNone/>
                <wp:docPr id="75" name="Flowchart: Connector 75"/>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6D1FF" id="Flowchart: Connector 75" o:spid="_x0000_s1026" type="#_x0000_t120" style="position:absolute;margin-left:61.5pt;margin-top:-2.25pt;width:25.5pt;height:25.2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6A093F">
        <w:rPr>
          <w:rFonts w:ascii="Times New Roman" w:hAnsi="Times New Roman" w:cs="Times New Roman"/>
          <w:noProof/>
          <w:sz w:val="44"/>
        </w:rPr>
        <mc:AlternateContent>
          <mc:Choice Requires="wps">
            <w:drawing>
              <wp:anchor distT="0" distB="0" distL="114300" distR="114300" simplePos="0" relativeHeight="251991040" behindDoc="0" locked="0" layoutInCell="1" allowOverlap="1" wp14:anchorId="344867F6" wp14:editId="58C927E6">
                <wp:simplePos x="0" y="0"/>
                <wp:positionH relativeFrom="column">
                  <wp:posOffset>361950</wp:posOffset>
                </wp:positionH>
                <wp:positionV relativeFrom="paragraph">
                  <wp:posOffset>-28575</wp:posOffset>
                </wp:positionV>
                <wp:extent cx="323850" cy="320040"/>
                <wp:effectExtent l="0" t="0" r="19050" b="22860"/>
                <wp:wrapNone/>
                <wp:docPr id="76" name="Flowchart: Connector 76"/>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9C36E" id="Flowchart: Connector 76" o:spid="_x0000_s1026" type="#_x0000_t120" style="position:absolute;margin-left:28.5pt;margin-top:-2.25pt;width:25.5pt;height:25.2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6A093F">
        <w:rPr>
          <w:rFonts w:ascii="Times New Roman" w:hAnsi="Times New Roman" w:cs="Times New Roman"/>
          <w:noProof/>
          <w:sz w:val="44"/>
        </w:rPr>
        <mc:AlternateContent>
          <mc:Choice Requires="wps">
            <w:drawing>
              <wp:anchor distT="0" distB="0" distL="114300" distR="114300" simplePos="0" relativeHeight="251990016" behindDoc="0" locked="0" layoutInCell="1" allowOverlap="1" wp14:anchorId="380C9319" wp14:editId="5573F92D">
                <wp:simplePos x="0" y="0"/>
                <wp:positionH relativeFrom="column">
                  <wp:posOffset>-38100</wp:posOffset>
                </wp:positionH>
                <wp:positionV relativeFrom="paragraph">
                  <wp:posOffset>-28575</wp:posOffset>
                </wp:positionV>
                <wp:extent cx="323850" cy="320040"/>
                <wp:effectExtent l="0" t="0" r="19050" b="22860"/>
                <wp:wrapNone/>
                <wp:docPr id="77" name="Flowchart: Connector 77"/>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07657" id="Flowchart: Connector 77" o:spid="_x0000_s1026" type="#_x0000_t120" style="position:absolute;margin-left:-3pt;margin-top:-2.25pt;width:25.5pt;height:25.2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Pr>
          <w:rFonts w:ascii="Times New Roman" w:hAnsi="Times New Roman" w:cs="Times New Roman"/>
          <w:noProof/>
          <w:sz w:val="44"/>
        </w:rPr>
        <w:t>TAX ASSESSOR</w:t>
      </w:r>
    </w:p>
    <w:p w14:paraId="743ED241" w14:textId="77777777" w:rsidR="005F047F" w:rsidRDefault="005F047F" w:rsidP="00D0403C">
      <w:pPr>
        <w:pStyle w:val="NormalWeb"/>
        <w:rPr>
          <w:rFonts w:ascii="Times New Roman" w:hAnsi="Times New Roman" w:cs="Times New Roman"/>
          <w:color w:val="000000"/>
          <w:szCs w:val="20"/>
        </w:rPr>
      </w:pPr>
    </w:p>
    <w:p w14:paraId="57AD7BFB" w14:textId="77777777" w:rsidR="00D0403C" w:rsidRDefault="00D0403C" w:rsidP="00D0403C">
      <w:pPr>
        <w:pStyle w:val="Title"/>
        <w:rPr>
          <w:color w:val="000000"/>
          <w:sz w:val="40"/>
          <w:szCs w:val="20"/>
        </w:rPr>
      </w:pPr>
      <w:r>
        <w:rPr>
          <w:sz w:val="40"/>
        </w:rPr>
        <w:t>2025 ASSESSOR’S REPORT</w:t>
      </w:r>
    </w:p>
    <w:p w14:paraId="357A420C" w14:textId="77777777" w:rsidR="00D0403C" w:rsidRDefault="004F22D2" w:rsidP="00D0403C">
      <w:r>
        <w:pict w14:anchorId="3779D357">
          <v:rect id="_x0000_i1025" style="width:0;height:1.5pt" o:hralign="center" o:hrstd="t" o:hrnoshade="t" o:hr="t" fillcolor="black" stroked="f"/>
        </w:pict>
      </w:r>
    </w:p>
    <w:p w14:paraId="2E44957C" w14:textId="77777777" w:rsidR="00D0403C" w:rsidRDefault="00D0403C" w:rsidP="00D0403C">
      <w:pPr>
        <w:jc w:val="center"/>
      </w:pPr>
      <w:r>
        <w:rPr>
          <w:b/>
          <w:bCs/>
        </w:rPr>
        <w:t>Office Hours:</w:t>
      </w:r>
      <w:r>
        <w:tab/>
        <w:t xml:space="preserve">8:00am - 4:30pm Monday - Friday </w:t>
      </w:r>
      <w:r>
        <w:tab/>
      </w:r>
    </w:p>
    <w:p w14:paraId="182788B2" w14:textId="77777777" w:rsidR="00D0403C" w:rsidRDefault="00D0403C" w:rsidP="00D0403C">
      <w:pPr>
        <w:ind w:left="720" w:firstLine="720"/>
      </w:pPr>
    </w:p>
    <w:p w14:paraId="3FB3D58D" w14:textId="77777777" w:rsidR="00D0403C" w:rsidRDefault="00D0403C" w:rsidP="00D0403C">
      <w:pPr>
        <w:pStyle w:val="Heading1"/>
      </w:pPr>
      <w:r>
        <w:t>Tel. 207-363-1005      Email: assessor@yorkmaine.org</w:t>
      </w:r>
    </w:p>
    <w:p w14:paraId="71146799" w14:textId="1219F537" w:rsidR="00D0403C" w:rsidRDefault="00D0403C" w:rsidP="00612CA8">
      <w:pPr>
        <w:pStyle w:val="NormalWeb"/>
        <w:ind w:left="1350" w:hanging="1350"/>
        <w:rPr>
          <w:rFonts w:ascii="Times New Roman" w:hAnsi="Times New Roman" w:cs="Times New Roman"/>
          <w:color w:val="000000"/>
          <w:szCs w:val="20"/>
        </w:rPr>
      </w:pPr>
      <w:r>
        <w:rPr>
          <w:rStyle w:val="Strong"/>
          <w:rFonts w:ascii="Times New Roman" w:hAnsi="Times New Roman" w:cs="Times New Roman"/>
          <w:color w:val="000000"/>
          <w:szCs w:val="20"/>
        </w:rPr>
        <w:t xml:space="preserve">Office Staff: </w:t>
      </w:r>
      <w:r>
        <w:rPr>
          <w:rFonts w:ascii="Times New Roman" w:hAnsi="Times New Roman" w:cs="Times New Roman"/>
          <w:color w:val="000000"/>
          <w:szCs w:val="20"/>
        </w:rPr>
        <w:t>Luke Vigue, Assessor</w:t>
      </w:r>
      <w:r w:rsidR="00612CA8">
        <w:rPr>
          <w:rFonts w:ascii="Times New Roman" w:hAnsi="Times New Roman" w:cs="Times New Roman"/>
          <w:color w:val="000000"/>
          <w:szCs w:val="20"/>
        </w:rPr>
        <w:br/>
      </w:r>
      <w:r>
        <w:rPr>
          <w:rFonts w:ascii="Times New Roman" w:hAnsi="Times New Roman" w:cs="Times New Roman"/>
          <w:color w:val="000000"/>
          <w:szCs w:val="20"/>
        </w:rPr>
        <w:t>Alex Martin, Assistant Assessor</w:t>
      </w:r>
    </w:p>
    <w:p w14:paraId="36D74F92" w14:textId="77777777" w:rsidR="00D0403C" w:rsidRPr="003E197B" w:rsidRDefault="00D0403C" w:rsidP="00D0403C">
      <w:pPr>
        <w:rPr>
          <w:color w:val="000000"/>
          <w:szCs w:val="20"/>
        </w:rPr>
      </w:pPr>
      <w:r>
        <w:t>___________________________________________________________________________</w:t>
      </w:r>
    </w:p>
    <w:p w14:paraId="7D145898" w14:textId="77777777" w:rsidR="00D0403C" w:rsidRDefault="00D0403C" w:rsidP="00D0403C">
      <w:pPr>
        <w:pStyle w:val="NormalWeb"/>
        <w:rPr>
          <w:rFonts w:ascii="Times New Roman" w:hAnsi="Times New Roman" w:cs="Times New Roman"/>
        </w:rPr>
      </w:pPr>
      <w:r w:rsidRPr="00125A15">
        <w:rPr>
          <w:rFonts w:ascii="Times New Roman" w:hAnsi="Times New Roman" w:cs="Times New Roman"/>
        </w:rPr>
        <w:t>The Assessor's Office is responsible for the valuation of all real and personal property in York. Other duties of the office include the maintenance of all property ownership records (deeds, addresses, etc.), property record cards, updating and maintaining the tax maps, administering exemptions</w:t>
      </w:r>
      <w:r>
        <w:rPr>
          <w:rFonts w:ascii="Times New Roman" w:hAnsi="Times New Roman" w:cs="Times New Roman"/>
        </w:rPr>
        <w:t xml:space="preserve"> and current use parcels,</w:t>
      </w:r>
      <w:r w:rsidRPr="00125A15">
        <w:rPr>
          <w:rFonts w:ascii="Times New Roman" w:hAnsi="Times New Roman" w:cs="Times New Roman"/>
        </w:rPr>
        <w:t xml:space="preserve"> answering inquiries by property owners, appraisers, real estate agents and others from the public, and maintenance of E911 addresses.</w:t>
      </w:r>
      <w:r w:rsidRPr="00125A15">
        <w:rPr>
          <w:rFonts w:ascii="Times New Roman" w:hAnsi="Times New Roman" w:cs="Times New Roman"/>
        </w:rPr>
        <w:br/>
      </w:r>
      <w:r w:rsidRPr="00125A15">
        <w:rPr>
          <w:rFonts w:ascii="Times New Roman" w:hAnsi="Times New Roman" w:cs="Times New Roman"/>
        </w:rPr>
        <w:br/>
        <w:t xml:space="preserve">The </w:t>
      </w:r>
      <w:r>
        <w:rPr>
          <w:rFonts w:ascii="Times New Roman" w:hAnsi="Times New Roman" w:cs="Times New Roman"/>
        </w:rPr>
        <w:t>2025</w:t>
      </w:r>
      <w:r w:rsidRPr="00125A15">
        <w:rPr>
          <w:rFonts w:ascii="Times New Roman" w:hAnsi="Times New Roman" w:cs="Times New Roman"/>
        </w:rPr>
        <w:t xml:space="preserve"> taxable valuation for the Town of York is $</w:t>
      </w:r>
      <w:r>
        <w:rPr>
          <w:rFonts w:ascii="Times New Roman" w:hAnsi="Times New Roman" w:cs="Times New Roman"/>
        </w:rPr>
        <w:t>7,679,424,131</w:t>
      </w:r>
      <w:r w:rsidRPr="00125A15">
        <w:rPr>
          <w:rFonts w:ascii="Times New Roman" w:hAnsi="Times New Roman" w:cs="Times New Roman"/>
        </w:rPr>
        <w:t>. This includes taxable real estate with a total of $</w:t>
      </w:r>
      <w:r>
        <w:rPr>
          <w:rFonts w:ascii="Times New Roman" w:hAnsi="Times New Roman" w:cs="Times New Roman"/>
        </w:rPr>
        <w:t xml:space="preserve">7,651,155,000 </w:t>
      </w:r>
      <w:r w:rsidRPr="00125A15">
        <w:rPr>
          <w:rFonts w:ascii="Times New Roman" w:hAnsi="Times New Roman" w:cs="Times New Roman"/>
        </w:rPr>
        <w:t>and taxable business personal property with a total of $</w:t>
      </w:r>
      <w:r>
        <w:rPr>
          <w:rFonts w:ascii="Times New Roman" w:hAnsi="Times New Roman" w:cs="Times New Roman"/>
        </w:rPr>
        <w:t>28,269,131</w:t>
      </w:r>
      <w:r w:rsidRPr="00125A15">
        <w:rPr>
          <w:rFonts w:ascii="Times New Roman" w:hAnsi="Times New Roman" w:cs="Times New Roman"/>
        </w:rPr>
        <w:t>. The assessed value of exempt property is currently $</w:t>
      </w:r>
      <w:r>
        <w:rPr>
          <w:rFonts w:ascii="Times New Roman" w:hAnsi="Times New Roman" w:cs="Times New Roman"/>
        </w:rPr>
        <w:t>285,002,800</w:t>
      </w:r>
      <w:r w:rsidRPr="00125A15">
        <w:rPr>
          <w:rFonts w:ascii="Times New Roman" w:hAnsi="Times New Roman" w:cs="Times New Roman"/>
        </w:rPr>
        <w:t xml:space="preserve">. York's certified assessment ratio for </w:t>
      </w:r>
      <w:r>
        <w:rPr>
          <w:rFonts w:ascii="Times New Roman" w:hAnsi="Times New Roman" w:cs="Times New Roman"/>
        </w:rPr>
        <w:t>2025</w:t>
      </w:r>
      <w:r w:rsidRPr="00125A15">
        <w:rPr>
          <w:rFonts w:ascii="Times New Roman" w:hAnsi="Times New Roman" w:cs="Times New Roman"/>
        </w:rPr>
        <w:t xml:space="preserve"> is 100%. York's 20</w:t>
      </w:r>
      <w:r>
        <w:rPr>
          <w:rFonts w:ascii="Times New Roman" w:hAnsi="Times New Roman" w:cs="Times New Roman"/>
        </w:rPr>
        <w:t>25</w:t>
      </w:r>
      <w:r w:rsidRPr="00125A15">
        <w:rPr>
          <w:rFonts w:ascii="Times New Roman" w:hAnsi="Times New Roman" w:cs="Times New Roman"/>
        </w:rPr>
        <w:t xml:space="preserve"> State Valuation</w:t>
      </w:r>
      <w:r>
        <w:rPr>
          <w:rFonts w:ascii="Times New Roman" w:hAnsi="Times New Roman" w:cs="Times New Roman"/>
        </w:rPr>
        <w:t xml:space="preserve"> is</w:t>
      </w:r>
      <w:r w:rsidRPr="00125A15">
        <w:rPr>
          <w:rFonts w:ascii="Times New Roman" w:hAnsi="Times New Roman" w:cs="Times New Roman"/>
        </w:rPr>
        <w:t xml:space="preserve"> </w:t>
      </w:r>
      <w:r w:rsidRPr="00C76383">
        <w:rPr>
          <w:rFonts w:ascii="Times New Roman" w:hAnsi="Times New Roman" w:cs="Times New Roman"/>
        </w:rPr>
        <w:t>$</w:t>
      </w:r>
      <w:r>
        <w:rPr>
          <w:rFonts w:ascii="Times New Roman" w:hAnsi="Times New Roman" w:cs="Times New Roman"/>
        </w:rPr>
        <w:t>8,105,450,000</w:t>
      </w:r>
      <w:r w:rsidRPr="00125A15">
        <w:rPr>
          <w:rFonts w:ascii="Times New Roman" w:hAnsi="Times New Roman" w:cs="Times New Roman"/>
        </w:rPr>
        <w:t>, which is the State's estimated 100% valuation</w:t>
      </w:r>
      <w:r>
        <w:rPr>
          <w:rFonts w:ascii="Times New Roman" w:hAnsi="Times New Roman" w:cs="Times New Roman"/>
        </w:rPr>
        <w:t>.</w:t>
      </w:r>
      <w:r w:rsidRPr="00125A15">
        <w:rPr>
          <w:rFonts w:ascii="Times New Roman" w:hAnsi="Times New Roman" w:cs="Times New Roman"/>
        </w:rPr>
        <w:t xml:space="preserve"> York's land area is </w:t>
      </w:r>
      <w:r>
        <w:rPr>
          <w:rFonts w:ascii="Times New Roman" w:hAnsi="Times New Roman" w:cs="Times New Roman"/>
        </w:rPr>
        <w:t>56</w:t>
      </w:r>
      <w:r w:rsidRPr="00125A15">
        <w:rPr>
          <w:rFonts w:ascii="Times New Roman" w:hAnsi="Times New Roman" w:cs="Times New Roman"/>
        </w:rPr>
        <w:t xml:space="preserve"> square miles and is made up of </w:t>
      </w:r>
      <w:r w:rsidRPr="00412925">
        <w:rPr>
          <w:rFonts w:ascii="Times New Roman" w:hAnsi="Times New Roman" w:cs="Times New Roman"/>
        </w:rPr>
        <w:t>9,</w:t>
      </w:r>
      <w:r>
        <w:rPr>
          <w:rFonts w:ascii="Times New Roman" w:hAnsi="Times New Roman" w:cs="Times New Roman"/>
        </w:rPr>
        <w:t>281</w:t>
      </w:r>
      <w:r w:rsidRPr="00125A15">
        <w:rPr>
          <w:rFonts w:ascii="Times New Roman" w:hAnsi="Times New Roman" w:cs="Times New Roman"/>
        </w:rPr>
        <w:t xml:space="preserve"> land parcels. York has 1</w:t>
      </w:r>
      <w:r>
        <w:rPr>
          <w:rFonts w:ascii="Times New Roman" w:hAnsi="Times New Roman" w:cs="Times New Roman"/>
        </w:rPr>
        <w:t>1,298</w:t>
      </w:r>
      <w:r w:rsidRPr="00125A15">
        <w:rPr>
          <w:rFonts w:ascii="Times New Roman" w:hAnsi="Times New Roman" w:cs="Times New Roman"/>
        </w:rPr>
        <w:t xml:space="preserve"> real estate accounts, </w:t>
      </w:r>
      <w:r>
        <w:rPr>
          <w:rFonts w:ascii="Times New Roman" w:hAnsi="Times New Roman" w:cs="Times New Roman"/>
        </w:rPr>
        <w:t>633</w:t>
      </w:r>
      <w:r w:rsidRPr="00125A15">
        <w:rPr>
          <w:rFonts w:ascii="Times New Roman" w:hAnsi="Times New Roman" w:cs="Times New Roman"/>
        </w:rPr>
        <w:t xml:space="preserve"> personal property accounts, and </w:t>
      </w:r>
      <w:r>
        <w:rPr>
          <w:rFonts w:ascii="Times New Roman" w:hAnsi="Times New Roman" w:cs="Times New Roman"/>
        </w:rPr>
        <w:t>349</w:t>
      </w:r>
      <w:r w:rsidRPr="00125A15">
        <w:rPr>
          <w:rFonts w:ascii="Times New Roman" w:hAnsi="Times New Roman" w:cs="Times New Roman"/>
        </w:rPr>
        <w:t xml:space="preserve"> exempt accounts.</w:t>
      </w:r>
      <w:r w:rsidRPr="00125A15">
        <w:rPr>
          <w:rFonts w:ascii="Times New Roman" w:hAnsi="Times New Roman" w:cs="Times New Roman"/>
        </w:rPr>
        <w:br/>
      </w:r>
      <w:r w:rsidRPr="00125A15">
        <w:rPr>
          <w:rFonts w:ascii="Times New Roman" w:hAnsi="Times New Roman" w:cs="Times New Roman"/>
        </w:rPr>
        <w:br/>
        <w:t xml:space="preserve">York’s current </w:t>
      </w:r>
      <w:r w:rsidRPr="00125A15">
        <w:rPr>
          <w:rFonts w:ascii="Times New Roman" w:hAnsi="Times New Roman" w:cs="Times New Roman"/>
          <w:b/>
          <w:bCs/>
        </w:rPr>
        <w:t>tax rate is $</w:t>
      </w:r>
      <w:r>
        <w:rPr>
          <w:rFonts w:ascii="Times New Roman" w:hAnsi="Times New Roman" w:cs="Times New Roman"/>
          <w:b/>
          <w:bCs/>
        </w:rPr>
        <w:t>8.40</w:t>
      </w:r>
      <w:r w:rsidRPr="00125A15">
        <w:rPr>
          <w:rFonts w:ascii="Times New Roman" w:hAnsi="Times New Roman" w:cs="Times New Roman"/>
          <w:b/>
          <w:bCs/>
        </w:rPr>
        <w:t xml:space="preserve"> </w:t>
      </w:r>
      <w:r w:rsidRPr="00125A15">
        <w:rPr>
          <w:rFonts w:ascii="Times New Roman" w:hAnsi="Times New Roman" w:cs="Times New Roman"/>
        </w:rPr>
        <w:t xml:space="preserve">per thousand dollars of valuation. Annually, the Assessor's Office reviews valuations and adjusts the valuations to include any additions and deletions. Part of the assessment process includes conducting an annual sales ratio study, which compares the actual selling prices of properties to assessments. The most recent </w:t>
      </w:r>
      <w:r>
        <w:rPr>
          <w:rFonts w:ascii="Times New Roman" w:hAnsi="Times New Roman" w:cs="Times New Roman"/>
        </w:rPr>
        <w:t>State Valuation</w:t>
      </w:r>
      <w:r w:rsidRPr="00125A15">
        <w:rPr>
          <w:rFonts w:ascii="Times New Roman" w:hAnsi="Times New Roman" w:cs="Times New Roman"/>
        </w:rPr>
        <w:t xml:space="preserve"> indicated the assessed values to be, </w:t>
      </w:r>
      <w:r w:rsidRPr="00125A15">
        <w:rPr>
          <w:rFonts w:ascii="Times New Roman" w:hAnsi="Times New Roman" w:cs="Times New Roman"/>
          <w:i/>
          <w:iCs/>
        </w:rPr>
        <w:t>on average</w:t>
      </w:r>
      <w:r w:rsidRPr="00125A15">
        <w:rPr>
          <w:rFonts w:ascii="Times New Roman" w:hAnsi="Times New Roman" w:cs="Times New Roman"/>
        </w:rPr>
        <w:t xml:space="preserve">, </w:t>
      </w:r>
      <w:r>
        <w:rPr>
          <w:rFonts w:ascii="Times New Roman" w:hAnsi="Times New Roman" w:cs="Times New Roman"/>
        </w:rPr>
        <w:t>87</w:t>
      </w:r>
      <w:r>
        <w:rPr>
          <w:rStyle w:val="Strong"/>
          <w:rFonts w:ascii="Times New Roman" w:hAnsi="Times New Roman" w:cs="Times New Roman"/>
        </w:rPr>
        <w:t>%</w:t>
      </w:r>
      <w:r w:rsidRPr="00125A15">
        <w:rPr>
          <w:rFonts w:ascii="Times New Roman" w:hAnsi="Times New Roman" w:cs="Times New Roman"/>
        </w:rPr>
        <w:t xml:space="preserve"> of market value. The average assessed value of</w:t>
      </w:r>
      <w:r w:rsidRPr="00B35996">
        <w:rPr>
          <w:rFonts w:ascii="Times New Roman" w:hAnsi="Times New Roman" w:cs="Times New Roman"/>
        </w:rPr>
        <w:t xml:space="preserve"> improved</w:t>
      </w:r>
      <w:r w:rsidRPr="00125A15">
        <w:rPr>
          <w:rFonts w:ascii="Times New Roman" w:hAnsi="Times New Roman" w:cs="Times New Roman"/>
        </w:rPr>
        <w:t xml:space="preserve"> single family </w:t>
      </w:r>
      <w:r>
        <w:rPr>
          <w:rFonts w:ascii="Times New Roman" w:hAnsi="Times New Roman" w:cs="Times New Roman"/>
        </w:rPr>
        <w:t xml:space="preserve">non-waterfront </w:t>
      </w:r>
      <w:r w:rsidRPr="00125A15">
        <w:rPr>
          <w:rFonts w:ascii="Times New Roman" w:hAnsi="Times New Roman" w:cs="Times New Roman"/>
        </w:rPr>
        <w:t>residential properties that have sold during the t</w:t>
      </w:r>
      <w:r>
        <w:rPr>
          <w:rFonts w:ascii="Times New Roman" w:hAnsi="Times New Roman" w:cs="Times New Roman"/>
        </w:rPr>
        <w:t>wenty-four</w:t>
      </w:r>
      <w:r w:rsidRPr="00125A15">
        <w:rPr>
          <w:rFonts w:ascii="Times New Roman" w:hAnsi="Times New Roman" w:cs="Times New Roman"/>
        </w:rPr>
        <w:t xml:space="preserve"> months prior to April </w:t>
      </w:r>
      <w:r>
        <w:rPr>
          <w:rFonts w:ascii="Times New Roman" w:hAnsi="Times New Roman" w:cs="Times New Roman"/>
        </w:rPr>
        <w:t>2</w:t>
      </w:r>
      <w:r w:rsidRPr="00125A15">
        <w:rPr>
          <w:rFonts w:ascii="Times New Roman" w:hAnsi="Times New Roman" w:cs="Times New Roman"/>
        </w:rPr>
        <w:t>, 20</w:t>
      </w:r>
      <w:r>
        <w:rPr>
          <w:rFonts w:ascii="Times New Roman" w:hAnsi="Times New Roman" w:cs="Times New Roman"/>
        </w:rPr>
        <w:t>25,</w:t>
      </w:r>
      <w:r w:rsidRPr="00125A15">
        <w:rPr>
          <w:rFonts w:ascii="Times New Roman" w:hAnsi="Times New Roman" w:cs="Times New Roman"/>
        </w:rPr>
        <w:t xml:space="preserve"> is $</w:t>
      </w:r>
      <w:r>
        <w:rPr>
          <w:rFonts w:ascii="Times New Roman" w:hAnsi="Times New Roman" w:cs="Times New Roman"/>
        </w:rPr>
        <w:t>750,195</w:t>
      </w:r>
      <w:r w:rsidRPr="00125A15">
        <w:rPr>
          <w:rFonts w:ascii="Times New Roman" w:hAnsi="Times New Roman" w:cs="Times New Roman"/>
        </w:rPr>
        <w:t>. The average selling price for those same properties is $</w:t>
      </w:r>
      <w:r>
        <w:rPr>
          <w:rFonts w:ascii="Times New Roman" w:hAnsi="Times New Roman" w:cs="Times New Roman"/>
        </w:rPr>
        <w:t>875,521.</w:t>
      </w:r>
      <w:r w:rsidRPr="00125A15">
        <w:rPr>
          <w:rFonts w:ascii="Times New Roman" w:hAnsi="Times New Roman" w:cs="Times New Roman"/>
        </w:rPr>
        <w:t xml:space="preserve"> </w:t>
      </w:r>
      <w:r>
        <w:rPr>
          <w:rFonts w:ascii="Times New Roman" w:hAnsi="Times New Roman" w:cs="Times New Roman"/>
          <w:color w:val="000000"/>
          <w:szCs w:val="20"/>
        </w:rPr>
        <w:t xml:space="preserve">The average assessed value for a single-family </w:t>
      </w:r>
      <w:r w:rsidRPr="00B35996">
        <w:rPr>
          <w:rFonts w:ascii="Times New Roman" w:hAnsi="Times New Roman" w:cs="Times New Roman"/>
          <w:color w:val="000000"/>
          <w:szCs w:val="20"/>
        </w:rPr>
        <w:t>waterfront</w:t>
      </w:r>
      <w:r>
        <w:rPr>
          <w:rFonts w:ascii="Times New Roman" w:hAnsi="Times New Roman" w:cs="Times New Roman"/>
          <w:color w:val="000000"/>
          <w:szCs w:val="20"/>
        </w:rPr>
        <w:t xml:space="preserve"> home sold during that same period is currently $2,960,258. The average selling price for those same homes is </w:t>
      </w:r>
      <w:r>
        <w:rPr>
          <w:rFonts w:ascii="Times New Roman" w:hAnsi="Times New Roman" w:cs="Times New Roman"/>
          <w:color w:val="000000"/>
          <w:szCs w:val="20"/>
        </w:rPr>
        <w:lastRenderedPageBreak/>
        <w:t xml:space="preserve">$3,837,202. </w:t>
      </w:r>
      <w:r w:rsidRPr="00125A15">
        <w:rPr>
          <w:rFonts w:ascii="Times New Roman" w:hAnsi="Times New Roman" w:cs="Times New Roman"/>
        </w:rPr>
        <w:t xml:space="preserve">The average assessed value of </w:t>
      </w:r>
      <w:r w:rsidRPr="00B35996">
        <w:rPr>
          <w:rFonts w:ascii="Times New Roman" w:hAnsi="Times New Roman" w:cs="Times New Roman"/>
        </w:rPr>
        <w:t xml:space="preserve">unimproved </w:t>
      </w:r>
      <w:r w:rsidRPr="00125A15">
        <w:rPr>
          <w:rFonts w:ascii="Times New Roman" w:hAnsi="Times New Roman" w:cs="Times New Roman"/>
        </w:rPr>
        <w:t xml:space="preserve">lots that have sold during the </w:t>
      </w:r>
      <w:r>
        <w:rPr>
          <w:rFonts w:ascii="Times New Roman" w:hAnsi="Times New Roman" w:cs="Times New Roman"/>
        </w:rPr>
        <w:t>twenty-four months prior to April 2, 2025,</w:t>
      </w:r>
      <w:r w:rsidRPr="00125A15">
        <w:rPr>
          <w:rFonts w:ascii="Times New Roman" w:hAnsi="Times New Roman" w:cs="Times New Roman"/>
        </w:rPr>
        <w:t xml:space="preserve"> is $</w:t>
      </w:r>
      <w:r>
        <w:rPr>
          <w:rFonts w:ascii="Times New Roman" w:hAnsi="Times New Roman" w:cs="Times New Roman"/>
        </w:rPr>
        <w:t>302,534</w:t>
      </w:r>
      <w:r w:rsidRPr="00125A15">
        <w:rPr>
          <w:rFonts w:ascii="Times New Roman" w:hAnsi="Times New Roman" w:cs="Times New Roman"/>
        </w:rPr>
        <w:t>, with an average selling price of $</w:t>
      </w:r>
      <w:r>
        <w:rPr>
          <w:rFonts w:ascii="Times New Roman" w:hAnsi="Times New Roman" w:cs="Times New Roman"/>
        </w:rPr>
        <w:t>371,448</w:t>
      </w:r>
      <w:r w:rsidRPr="00125A15">
        <w:rPr>
          <w:rFonts w:ascii="Times New Roman" w:hAnsi="Times New Roman" w:cs="Times New Roman"/>
        </w:rPr>
        <w:t>.</w:t>
      </w:r>
    </w:p>
    <w:p w14:paraId="1097C724" w14:textId="77777777" w:rsidR="00D0403C" w:rsidRDefault="00D0403C" w:rsidP="00D0403C">
      <w:pPr>
        <w:pStyle w:val="NormalWeb"/>
        <w:rPr>
          <w:rFonts w:ascii="Times New Roman" w:hAnsi="Times New Roman" w:cs="Times New Roman"/>
        </w:rPr>
      </w:pPr>
      <w:r>
        <w:rPr>
          <w:rFonts w:ascii="Times New Roman" w:hAnsi="Times New Roman" w:cs="Times New Roman"/>
        </w:rPr>
        <w:t>We are currently working on fiscal year 2026 assessments.  This includes a physical inspection of all properties with an active building permit.  This year that consists of 780 properties that will need to be inspected.  We are also analyzing all sales from April 1, 2023, to April 1, 2025.  We have 575 qualified sales with one month of sales left.  This year we will adjust our replacement costs to improvements, which will make up most of the 13% of value needed to certify at 100%.  Our goal is fairness and equity of all assessments.</w:t>
      </w:r>
    </w:p>
    <w:p w14:paraId="29BF76BD" w14:textId="77777777" w:rsidR="00D0403C" w:rsidRDefault="00D0403C" w:rsidP="00D0403C">
      <w:pPr>
        <w:pStyle w:val="NormalWeb"/>
        <w:rPr>
          <w:rFonts w:ascii="Times New Roman" w:hAnsi="Times New Roman" w:cs="Times New Roman"/>
        </w:rPr>
      </w:pPr>
      <w:r>
        <w:rPr>
          <w:rFonts w:ascii="Times New Roman" w:hAnsi="Times New Roman" w:cs="Times New Roman"/>
        </w:rPr>
        <w:t>We are also processing all business equipment declarations, adding new equipment, and deleting equipment no longer in use on April 1, 2025.</w:t>
      </w:r>
    </w:p>
    <w:p w14:paraId="313AEF27" w14:textId="77777777" w:rsidR="00D0403C" w:rsidRDefault="00D0403C" w:rsidP="00D0403C">
      <w:pPr>
        <w:pStyle w:val="NormalWeb"/>
        <w:spacing w:before="0" w:beforeAutospacing="0" w:after="0" w:afterAutospacing="0"/>
        <w:jc w:val="center"/>
        <w:rPr>
          <w:rFonts w:ascii="Times New Roman" w:hAnsi="Times New Roman" w:cs="Times New Roman"/>
          <w:szCs w:val="17"/>
        </w:rPr>
      </w:pPr>
      <w:r>
        <w:rPr>
          <w:rFonts w:ascii="Times New Roman" w:hAnsi="Times New Roman" w:cs="Times New Roman"/>
          <w:szCs w:val="17"/>
        </w:rPr>
        <w:t>There are several forms of property tax relief available to </w:t>
      </w:r>
      <w:r>
        <w:rPr>
          <w:rStyle w:val="Emphasis"/>
          <w:rFonts w:ascii="Times New Roman" w:hAnsi="Times New Roman" w:cs="Times New Roman"/>
          <w:b/>
          <w:bCs/>
          <w:szCs w:val="17"/>
          <w:u w:val="single"/>
        </w:rPr>
        <w:t>York residents</w:t>
      </w:r>
      <w:r>
        <w:rPr>
          <w:rFonts w:ascii="Times New Roman" w:hAnsi="Times New Roman" w:cs="Times New Roman"/>
          <w:szCs w:val="17"/>
        </w:rPr>
        <w:t>.</w:t>
      </w:r>
    </w:p>
    <w:p w14:paraId="3CF57160" w14:textId="77777777" w:rsidR="00D0403C" w:rsidRDefault="00D0403C" w:rsidP="00D0403C">
      <w:pPr>
        <w:pStyle w:val="NormalWeb"/>
        <w:rPr>
          <w:rFonts w:ascii="Times New Roman" w:hAnsi="Times New Roman" w:cs="Times New Roman"/>
          <w:szCs w:val="17"/>
        </w:rPr>
      </w:pPr>
      <w:r w:rsidRPr="001D7FF4">
        <w:rPr>
          <w:rStyle w:val="Strong"/>
          <w:rFonts w:ascii="Times New Roman" w:hAnsi="Times New Roman" w:cs="Times New Roman"/>
          <w:szCs w:val="17"/>
          <w:u w:val="single"/>
        </w:rPr>
        <w:t>HOMESTEAD EXEMPTION:</w:t>
      </w:r>
      <w:r w:rsidRPr="001D7FF4">
        <w:rPr>
          <w:rFonts w:ascii="Times New Roman" w:hAnsi="Times New Roman" w:cs="Times New Roman"/>
          <w:szCs w:val="17"/>
        </w:rPr>
        <w:t>  The Homestead exemption reduces the property tax bill of all </w:t>
      </w:r>
      <w:r w:rsidRPr="001D7FF4">
        <w:rPr>
          <w:rStyle w:val="Emphasis"/>
          <w:rFonts w:ascii="Times New Roman" w:hAnsi="Times New Roman" w:cs="Times New Roman"/>
          <w:b/>
          <w:bCs/>
          <w:szCs w:val="17"/>
          <w:u w:val="single"/>
        </w:rPr>
        <w:t>York resident</w:t>
      </w:r>
      <w:r>
        <w:rPr>
          <w:rFonts w:ascii="Times New Roman" w:hAnsi="Times New Roman" w:cs="Times New Roman"/>
          <w:szCs w:val="17"/>
        </w:rPr>
        <w:t xml:space="preserve"> homeowners who apply for the exemption by April 1st and who have owned and lived in their house for the prior 12 months.  An exempt amount of $25,000 is deducted from the property's total taxable value.  Applications can be obtained in the Assessor's Office and must be filed on or before April 1st of the year it will go into effect.</w:t>
      </w:r>
      <w:r>
        <w:rPr>
          <w:rFonts w:ascii="Times New Roman" w:hAnsi="Times New Roman" w:cs="Times New Roman"/>
          <w:szCs w:val="17"/>
        </w:rPr>
        <w:br/>
      </w:r>
      <w:r>
        <w:rPr>
          <w:rFonts w:ascii="Times New Roman" w:hAnsi="Times New Roman" w:cs="Times New Roman"/>
          <w:szCs w:val="17"/>
        </w:rPr>
        <w:br/>
      </w:r>
      <w:r w:rsidRPr="001D7FF4">
        <w:rPr>
          <w:rStyle w:val="Strong"/>
          <w:rFonts w:ascii="Times New Roman" w:hAnsi="Times New Roman" w:cs="Times New Roman"/>
          <w:szCs w:val="17"/>
          <w:u w:val="single"/>
        </w:rPr>
        <w:t>VETERAN'S EXEMPTION:</w:t>
      </w:r>
      <w:r w:rsidRPr="001D7FF4">
        <w:rPr>
          <w:rFonts w:ascii="Times New Roman" w:hAnsi="Times New Roman" w:cs="Times New Roman"/>
          <w:szCs w:val="17"/>
        </w:rPr>
        <w:t>  Any </w:t>
      </w:r>
      <w:r w:rsidRPr="001D7FF4">
        <w:rPr>
          <w:rStyle w:val="Strong"/>
          <w:rFonts w:ascii="Times New Roman" w:hAnsi="Times New Roman" w:cs="Times New Roman"/>
          <w:szCs w:val="17"/>
          <w:u w:val="single"/>
        </w:rPr>
        <w:t>York resident</w:t>
      </w:r>
      <w:r w:rsidRPr="001D7FF4">
        <w:rPr>
          <w:rStyle w:val="Emphasis"/>
          <w:rFonts w:ascii="Times New Roman" w:hAnsi="Times New Roman" w:cs="Times New Roman"/>
          <w:szCs w:val="17"/>
        </w:rPr>
        <w:t> </w:t>
      </w:r>
      <w:r w:rsidRPr="001D7FF4">
        <w:rPr>
          <w:rFonts w:ascii="Times New Roman" w:hAnsi="Times New Roman" w:cs="Times New Roman"/>
          <w:szCs w:val="17"/>
        </w:rPr>
        <w:t>who was in active service in the armed forces of the</w:t>
      </w:r>
      <w:r>
        <w:rPr>
          <w:rFonts w:ascii="Times New Roman" w:hAnsi="Times New Roman" w:cs="Times New Roman"/>
          <w:szCs w:val="17"/>
        </w:rPr>
        <w:t xml:space="preserve"> US during a federally recognized war campaign period, and if discharged or retired under honorable conditions, or an un-remarried widow  of one, may be eligible for a $6,000 reduction in valuation.  The veteran must have reached age 62 </w:t>
      </w:r>
      <w:r>
        <w:rPr>
          <w:rStyle w:val="Emphasis"/>
          <w:rFonts w:ascii="Times New Roman" w:hAnsi="Times New Roman" w:cs="Times New Roman"/>
          <w:b/>
          <w:bCs/>
          <w:szCs w:val="17"/>
        </w:rPr>
        <w:t>or</w:t>
      </w:r>
      <w:r>
        <w:rPr>
          <w:rFonts w:ascii="Times New Roman" w:hAnsi="Times New Roman" w:cs="Times New Roman"/>
          <w:szCs w:val="17"/>
        </w:rPr>
        <w:t xml:space="preserve"> be receiving a pension or compensation from the US Military for total disability. Applications can be picked up in the Assessor's Office and must be filed with discharge documents on or before April 1st of the year it will go into effect.</w:t>
      </w:r>
      <w:r>
        <w:rPr>
          <w:rFonts w:ascii="Times New Roman" w:hAnsi="Times New Roman" w:cs="Times New Roman"/>
          <w:szCs w:val="17"/>
        </w:rPr>
        <w:br/>
      </w:r>
      <w:r>
        <w:rPr>
          <w:rFonts w:ascii="Times New Roman" w:hAnsi="Times New Roman" w:cs="Times New Roman"/>
          <w:szCs w:val="17"/>
        </w:rPr>
        <w:br/>
      </w:r>
      <w:bookmarkStart w:id="2" w:name="_Hlk134796485"/>
      <w:bookmarkStart w:id="3" w:name="_Hlk159502529"/>
      <w:r w:rsidRPr="001D7FF4">
        <w:rPr>
          <w:rStyle w:val="Strong"/>
          <w:rFonts w:ascii="Times New Roman" w:hAnsi="Times New Roman" w:cs="Times New Roman"/>
          <w:szCs w:val="17"/>
          <w:u w:val="single"/>
        </w:rPr>
        <w:t>BLIND EXEMPTION:</w:t>
      </w:r>
      <w:r w:rsidRPr="001D7FF4">
        <w:rPr>
          <w:rFonts w:ascii="Times New Roman" w:hAnsi="Times New Roman" w:cs="Times New Roman"/>
          <w:szCs w:val="17"/>
        </w:rPr>
        <w:t xml:space="preserve">  </w:t>
      </w:r>
      <w:bookmarkEnd w:id="2"/>
      <w:r w:rsidRPr="001D7FF4">
        <w:rPr>
          <w:rFonts w:ascii="Times New Roman" w:hAnsi="Times New Roman" w:cs="Times New Roman"/>
          <w:szCs w:val="17"/>
        </w:rPr>
        <w:t xml:space="preserve">Any </w:t>
      </w:r>
      <w:smartTag w:uri="urn:schemas-microsoft-com:office:smarttags" w:element="City">
        <w:smartTag w:uri="urn:schemas-microsoft-com:office:smarttags" w:element="place">
          <w:r w:rsidRPr="001D7FF4">
            <w:rPr>
              <w:rStyle w:val="Emphasis"/>
              <w:rFonts w:ascii="Times New Roman" w:hAnsi="Times New Roman" w:cs="Times New Roman"/>
              <w:b/>
              <w:bCs/>
              <w:szCs w:val="17"/>
              <w:u w:val="single"/>
            </w:rPr>
            <w:t>York</w:t>
          </w:r>
        </w:smartTag>
      </w:smartTag>
      <w:r w:rsidRPr="001D7FF4">
        <w:rPr>
          <w:rStyle w:val="Emphasis"/>
          <w:rFonts w:ascii="Times New Roman" w:hAnsi="Times New Roman" w:cs="Times New Roman"/>
          <w:b/>
          <w:bCs/>
          <w:szCs w:val="17"/>
          <w:u w:val="single"/>
        </w:rPr>
        <w:t xml:space="preserve"> resident</w:t>
      </w:r>
      <w:r w:rsidRPr="001D7FF4">
        <w:rPr>
          <w:rFonts w:ascii="Times New Roman" w:hAnsi="Times New Roman" w:cs="Times New Roman"/>
          <w:szCs w:val="17"/>
        </w:rPr>
        <w:t xml:space="preserve"> who is certified to be legally blind by their eye care professional is</w:t>
      </w:r>
      <w:r>
        <w:rPr>
          <w:rFonts w:ascii="Times New Roman" w:hAnsi="Times New Roman" w:cs="Times New Roman"/>
          <w:szCs w:val="17"/>
        </w:rPr>
        <w:t xml:space="preserve"> eligible for a $4,000 reduction in valuation.</w:t>
      </w:r>
    </w:p>
    <w:bookmarkEnd w:id="3"/>
    <w:p w14:paraId="2F0B5148" w14:textId="77777777" w:rsidR="00D0403C" w:rsidRDefault="00D0403C" w:rsidP="00D0403C">
      <w:pPr>
        <w:pStyle w:val="NormalWeb"/>
      </w:pPr>
      <w:r>
        <w:rPr>
          <w:rStyle w:val="Strong"/>
          <w:rFonts w:ascii="Times New Roman" w:hAnsi="Times New Roman" w:cs="Times New Roman"/>
          <w:szCs w:val="17"/>
          <w:u w:val="single"/>
        </w:rPr>
        <w:t>PROPERTY TAX FAIRNESS CREDIT</w:t>
      </w:r>
      <w:r w:rsidRPr="001D7FF4">
        <w:rPr>
          <w:rStyle w:val="Strong"/>
          <w:rFonts w:ascii="Times New Roman" w:hAnsi="Times New Roman" w:cs="Times New Roman"/>
          <w:szCs w:val="17"/>
          <w:u w:val="single"/>
        </w:rPr>
        <w:t>:</w:t>
      </w:r>
      <w:r w:rsidRPr="001D7FF4">
        <w:rPr>
          <w:rFonts w:ascii="Times New Roman" w:hAnsi="Times New Roman" w:cs="Times New Roman"/>
          <w:szCs w:val="17"/>
        </w:rPr>
        <w:t xml:space="preserve">  </w:t>
      </w:r>
      <w:r w:rsidRPr="00326F6A">
        <w:rPr>
          <w:rFonts w:ascii="Times New Roman" w:hAnsi="Times New Roman" w:cs="Times New Roman"/>
          <w:szCs w:val="17"/>
        </w:rPr>
        <w:t>This program is administered through the Income Tax Division of Maine Revenue Services, and not the York Assessing office. Eligible Maine taxpayers may receive a portion of the property tax or rent that's been paid during the tax year on the Maine individual income tax return whether they owe Maine income tax or not. If the credit exceeds the amount of your individual income tax due for the year, the excess amount of credit will be refunded to you.</w:t>
      </w:r>
      <w:r w:rsidRPr="00326F6A">
        <w:t xml:space="preserve"> </w:t>
      </w:r>
    </w:p>
    <w:p w14:paraId="603A1617" w14:textId="77777777" w:rsidR="00D0403C" w:rsidRPr="00326F6A" w:rsidRDefault="00D0403C" w:rsidP="00D0403C">
      <w:pPr>
        <w:pStyle w:val="NormalWeb"/>
        <w:rPr>
          <w:rFonts w:ascii="Times New Roman" w:hAnsi="Times New Roman" w:cs="Times New Roman"/>
          <w:szCs w:val="17"/>
        </w:rPr>
      </w:pPr>
      <w:bookmarkStart w:id="4" w:name="_Hlk159502632"/>
      <w:r w:rsidRPr="00326F6A">
        <w:rPr>
          <w:rFonts w:ascii="Times New Roman" w:hAnsi="Times New Roman" w:cs="Times New Roman"/>
          <w:szCs w:val="17"/>
        </w:rPr>
        <w:t>For questions or to determine eligibility please visit the MRS website</w:t>
      </w:r>
      <w:r>
        <w:rPr>
          <w:rFonts w:ascii="Times New Roman" w:hAnsi="Times New Roman" w:cs="Times New Roman"/>
          <w:szCs w:val="17"/>
        </w:rPr>
        <w:t xml:space="preserve"> at </w:t>
      </w:r>
      <w:r w:rsidRPr="00326F6A">
        <w:rPr>
          <w:rFonts w:ascii="Times New Roman" w:hAnsi="Times New Roman" w:cs="Times New Roman"/>
          <w:szCs w:val="17"/>
        </w:rPr>
        <w:t>www.maine.gov</w:t>
      </w:r>
    </w:p>
    <w:bookmarkEnd w:id="4"/>
    <w:p w14:paraId="2F6E4F84" w14:textId="77777777" w:rsidR="00D0403C" w:rsidRPr="00326F6A" w:rsidRDefault="00D0403C" w:rsidP="00D0403C">
      <w:pPr>
        <w:pStyle w:val="NormalWeb"/>
        <w:rPr>
          <w:rFonts w:ascii="Times New Roman" w:hAnsi="Times New Roman" w:cs="Times New Roman"/>
          <w:szCs w:val="17"/>
        </w:rPr>
      </w:pPr>
      <w:r w:rsidRPr="00326F6A">
        <w:rPr>
          <w:rFonts w:ascii="Times New Roman" w:hAnsi="Times New Roman" w:cs="Times New Roman"/>
          <w:szCs w:val="17"/>
        </w:rPr>
        <w:t xml:space="preserve">If you qualified for the Property Tax Fairness Credit, you may also be eligible for up to $450 from the Town of York through YCSA and the General Assistance Program. </w:t>
      </w:r>
    </w:p>
    <w:p w14:paraId="35ED48A8" w14:textId="77777777" w:rsidR="00D0403C" w:rsidRDefault="00D0403C" w:rsidP="00D0403C">
      <w:pPr>
        <w:pStyle w:val="NormalWeb"/>
        <w:rPr>
          <w:rFonts w:ascii="Times New Roman" w:hAnsi="Times New Roman" w:cs="Times New Roman"/>
          <w:szCs w:val="17"/>
        </w:rPr>
      </w:pPr>
      <w:r w:rsidRPr="00326F6A">
        <w:rPr>
          <w:rFonts w:ascii="Times New Roman" w:hAnsi="Times New Roman" w:cs="Times New Roman"/>
          <w:szCs w:val="17"/>
        </w:rPr>
        <w:t>For questions and more information visit: www.ycsame.org</w:t>
      </w:r>
    </w:p>
    <w:p w14:paraId="6B09165E" w14:textId="77777777" w:rsidR="00D0403C" w:rsidRDefault="00D0403C" w:rsidP="00D0403C">
      <w:pPr>
        <w:pStyle w:val="NormalWeb"/>
        <w:rPr>
          <w:rFonts w:ascii="Times New Roman" w:hAnsi="Times New Roman" w:cs="Times New Roman"/>
          <w:szCs w:val="17"/>
        </w:rPr>
      </w:pPr>
      <w:r>
        <w:rPr>
          <w:rStyle w:val="Strong"/>
          <w:rFonts w:ascii="Times New Roman" w:hAnsi="Times New Roman" w:cs="Times New Roman"/>
          <w:szCs w:val="17"/>
          <w:u w:val="single"/>
        </w:rPr>
        <w:t>PROPERTY TAX DEFERRAL PROGRAM</w:t>
      </w:r>
      <w:r w:rsidRPr="001D7FF4">
        <w:rPr>
          <w:rStyle w:val="Strong"/>
          <w:rFonts w:ascii="Times New Roman" w:hAnsi="Times New Roman" w:cs="Times New Roman"/>
          <w:szCs w:val="17"/>
          <w:u w:val="single"/>
        </w:rPr>
        <w:t>:</w:t>
      </w:r>
      <w:r w:rsidRPr="001D7FF4">
        <w:rPr>
          <w:rFonts w:ascii="Times New Roman" w:hAnsi="Times New Roman" w:cs="Times New Roman"/>
          <w:szCs w:val="17"/>
        </w:rPr>
        <w:t xml:space="preserve">  </w:t>
      </w:r>
      <w:r w:rsidRPr="00326F6A">
        <w:rPr>
          <w:rFonts w:ascii="Times New Roman" w:hAnsi="Times New Roman" w:cs="Times New Roman"/>
          <w:szCs w:val="17"/>
        </w:rPr>
        <w:t xml:space="preserve">This is a lifeline loan program that can cover the annual property tax bill of Maine People who are ages 65 and older or are permanently disabled and who cannot afford to pay them on their own. The loan program allows Maine's most vulnerable community members to </w:t>
      </w:r>
      <w:r w:rsidRPr="00326F6A">
        <w:rPr>
          <w:rFonts w:ascii="Times New Roman" w:hAnsi="Times New Roman" w:cs="Times New Roman"/>
          <w:szCs w:val="17"/>
        </w:rPr>
        <w:lastRenderedPageBreak/>
        <w:t xml:space="preserve">age in place and ensures that property taxes are still delivered to municipalities, </w:t>
      </w:r>
      <w:r w:rsidRPr="00326F6A">
        <w:rPr>
          <w:rFonts w:ascii="Times New Roman" w:hAnsi="Times New Roman" w:cs="Times New Roman"/>
          <w:b/>
          <w:bCs/>
          <w:szCs w:val="17"/>
        </w:rPr>
        <w:t>requiring repayment of the loan (with interest)</w:t>
      </w:r>
      <w:r w:rsidRPr="00326F6A">
        <w:rPr>
          <w:rFonts w:ascii="Times New Roman" w:hAnsi="Times New Roman" w:cs="Times New Roman"/>
          <w:szCs w:val="17"/>
        </w:rPr>
        <w:t xml:space="preserve"> once the property is sold or becomes part of an estate. Applications are returned to the York Assessing Office to be qualified in accordance with State guidelines.  </w:t>
      </w:r>
    </w:p>
    <w:p w14:paraId="56ABFCF9" w14:textId="77777777" w:rsidR="00D0403C" w:rsidRPr="00326F6A" w:rsidRDefault="00D0403C" w:rsidP="00D0403C">
      <w:pPr>
        <w:pStyle w:val="NormalWeb"/>
        <w:rPr>
          <w:rFonts w:ascii="Times New Roman" w:hAnsi="Times New Roman" w:cs="Times New Roman"/>
          <w:szCs w:val="17"/>
        </w:rPr>
      </w:pPr>
      <w:r w:rsidRPr="00326F6A">
        <w:rPr>
          <w:rFonts w:ascii="Times New Roman" w:hAnsi="Times New Roman" w:cs="Times New Roman"/>
          <w:szCs w:val="17"/>
        </w:rPr>
        <w:t>For questions or to determine eligibility please visit the MRS website</w:t>
      </w:r>
      <w:r>
        <w:rPr>
          <w:rFonts w:ascii="Times New Roman" w:hAnsi="Times New Roman" w:cs="Times New Roman"/>
          <w:szCs w:val="17"/>
        </w:rPr>
        <w:t xml:space="preserve"> at </w:t>
      </w:r>
      <w:r w:rsidRPr="00326F6A">
        <w:rPr>
          <w:rFonts w:ascii="Times New Roman" w:hAnsi="Times New Roman" w:cs="Times New Roman"/>
          <w:szCs w:val="17"/>
        </w:rPr>
        <w:t>www.maine.gov</w:t>
      </w:r>
    </w:p>
    <w:p w14:paraId="1F14BACB" w14:textId="77777777" w:rsidR="00D0403C" w:rsidRDefault="00D0403C" w:rsidP="00D0403C">
      <w:pPr>
        <w:pStyle w:val="NormalWeb"/>
        <w:jc w:val="center"/>
        <w:rPr>
          <w:rFonts w:ascii="Times New Roman" w:hAnsi="Times New Roman" w:cs="Times New Roman"/>
          <w:color w:val="000000"/>
          <w:szCs w:val="20"/>
        </w:rPr>
      </w:pPr>
      <w:r>
        <w:rPr>
          <w:rFonts w:ascii="Times New Roman" w:hAnsi="Times New Roman" w:cs="Times New Roman"/>
          <w:color w:val="000000"/>
          <w:szCs w:val="20"/>
        </w:rPr>
        <w:t>_____________________________________________________________________________</w:t>
      </w:r>
      <w:r>
        <w:rPr>
          <w:rFonts w:ascii="Times New Roman" w:hAnsi="Times New Roman" w:cs="Times New Roman"/>
          <w:color w:val="000000"/>
          <w:szCs w:val="20"/>
        </w:rPr>
        <w:br/>
        <w:t>The Assessor's Office welcomes all taxpayers to visit or call with any questions pertaining to real estate assessments, or further information on any of the assistance programs.</w:t>
      </w:r>
    </w:p>
    <w:p w14:paraId="471EB4A8" w14:textId="00057D15" w:rsidR="0021311C" w:rsidRDefault="0021311C" w:rsidP="00370EBE">
      <w:pPr>
        <w:jc w:val="center"/>
        <w:rPr>
          <w:rFonts w:ascii="Times New Roman" w:hAnsi="Times New Roman" w:cs="Times New Roman"/>
          <w:i/>
        </w:rPr>
      </w:pPr>
    </w:p>
    <w:p w14:paraId="6D9C3F41" w14:textId="1E339C66" w:rsidR="0021311C" w:rsidRDefault="0021311C" w:rsidP="00370EBE">
      <w:pPr>
        <w:jc w:val="center"/>
        <w:rPr>
          <w:rFonts w:ascii="Times New Roman" w:hAnsi="Times New Roman" w:cs="Times New Roman"/>
          <w:i/>
        </w:rPr>
      </w:pPr>
    </w:p>
    <w:p w14:paraId="3D03B92A" w14:textId="52E35E5E" w:rsidR="0021311C" w:rsidRDefault="0021311C" w:rsidP="00370EBE">
      <w:pPr>
        <w:jc w:val="center"/>
        <w:rPr>
          <w:rFonts w:ascii="Times New Roman" w:hAnsi="Times New Roman" w:cs="Times New Roman"/>
          <w:i/>
        </w:rPr>
      </w:pPr>
    </w:p>
    <w:p w14:paraId="77A81B61" w14:textId="072F5346" w:rsidR="0021311C" w:rsidRDefault="0021311C" w:rsidP="00370EBE">
      <w:pPr>
        <w:jc w:val="center"/>
        <w:rPr>
          <w:rFonts w:ascii="Times New Roman" w:hAnsi="Times New Roman" w:cs="Times New Roman"/>
          <w:i/>
        </w:rPr>
      </w:pPr>
    </w:p>
    <w:p w14:paraId="3D9A61CC" w14:textId="66A69FE1" w:rsidR="0021311C" w:rsidRDefault="0021311C" w:rsidP="00370EBE">
      <w:pPr>
        <w:jc w:val="center"/>
        <w:rPr>
          <w:rFonts w:ascii="Times New Roman" w:hAnsi="Times New Roman" w:cs="Times New Roman"/>
          <w:i/>
        </w:rPr>
      </w:pPr>
    </w:p>
    <w:p w14:paraId="2150739A" w14:textId="266F8DE6" w:rsidR="0021311C" w:rsidRDefault="0021311C" w:rsidP="00370EBE">
      <w:pPr>
        <w:jc w:val="center"/>
        <w:rPr>
          <w:rFonts w:ascii="Times New Roman" w:hAnsi="Times New Roman" w:cs="Times New Roman"/>
          <w:i/>
        </w:rPr>
      </w:pPr>
    </w:p>
    <w:p w14:paraId="20A377D0" w14:textId="3A383670" w:rsidR="0021311C" w:rsidRDefault="0021311C" w:rsidP="00370EBE">
      <w:pPr>
        <w:jc w:val="center"/>
        <w:rPr>
          <w:rFonts w:ascii="Times New Roman" w:hAnsi="Times New Roman" w:cs="Times New Roman"/>
          <w:i/>
        </w:rPr>
      </w:pPr>
    </w:p>
    <w:p w14:paraId="198D324B" w14:textId="58CF2549" w:rsidR="0021311C" w:rsidRDefault="0021311C" w:rsidP="00370EBE">
      <w:pPr>
        <w:jc w:val="center"/>
        <w:rPr>
          <w:rFonts w:ascii="Times New Roman" w:hAnsi="Times New Roman" w:cs="Times New Roman"/>
          <w:i/>
        </w:rPr>
      </w:pPr>
    </w:p>
    <w:p w14:paraId="1DD64AA5" w14:textId="77777777" w:rsidR="0021311C" w:rsidRDefault="0021311C" w:rsidP="00370EBE">
      <w:pPr>
        <w:jc w:val="center"/>
        <w:rPr>
          <w:rFonts w:ascii="Times New Roman" w:hAnsi="Times New Roman" w:cs="Times New Roman"/>
          <w:i/>
        </w:rPr>
      </w:pPr>
    </w:p>
    <w:p w14:paraId="68990746" w14:textId="77777777" w:rsidR="005F047F" w:rsidRDefault="005F047F" w:rsidP="00370EBE">
      <w:pPr>
        <w:jc w:val="center"/>
        <w:rPr>
          <w:rFonts w:ascii="Times New Roman" w:hAnsi="Times New Roman" w:cs="Times New Roman"/>
          <w:i/>
        </w:rPr>
      </w:pPr>
    </w:p>
    <w:p w14:paraId="414B0F02" w14:textId="77777777" w:rsidR="005F047F" w:rsidRDefault="005F047F" w:rsidP="00370EBE">
      <w:pPr>
        <w:jc w:val="center"/>
        <w:rPr>
          <w:rFonts w:ascii="Times New Roman" w:hAnsi="Times New Roman" w:cs="Times New Roman"/>
          <w:i/>
        </w:rPr>
      </w:pPr>
    </w:p>
    <w:p w14:paraId="41ABE00E" w14:textId="77777777" w:rsidR="005F047F" w:rsidRDefault="005F047F" w:rsidP="00370EBE">
      <w:pPr>
        <w:jc w:val="center"/>
        <w:rPr>
          <w:rFonts w:ascii="Times New Roman" w:hAnsi="Times New Roman" w:cs="Times New Roman"/>
          <w:i/>
        </w:rPr>
      </w:pPr>
    </w:p>
    <w:p w14:paraId="3B5EA576" w14:textId="77777777" w:rsidR="005F047F" w:rsidRDefault="005F047F" w:rsidP="00370EBE">
      <w:pPr>
        <w:jc w:val="center"/>
        <w:rPr>
          <w:rFonts w:ascii="Times New Roman" w:hAnsi="Times New Roman" w:cs="Times New Roman"/>
          <w:i/>
        </w:rPr>
      </w:pPr>
    </w:p>
    <w:p w14:paraId="710EB287" w14:textId="77777777" w:rsidR="00D0403C" w:rsidRDefault="00D0403C" w:rsidP="00370EBE">
      <w:pPr>
        <w:jc w:val="center"/>
        <w:rPr>
          <w:rFonts w:ascii="Times New Roman" w:hAnsi="Times New Roman" w:cs="Times New Roman"/>
          <w:i/>
        </w:rPr>
      </w:pPr>
    </w:p>
    <w:p w14:paraId="51CD08F9" w14:textId="77777777" w:rsidR="00D0403C" w:rsidRDefault="00D0403C" w:rsidP="00370EBE">
      <w:pPr>
        <w:jc w:val="center"/>
        <w:rPr>
          <w:rFonts w:ascii="Times New Roman" w:hAnsi="Times New Roman" w:cs="Times New Roman"/>
          <w:i/>
        </w:rPr>
      </w:pPr>
    </w:p>
    <w:p w14:paraId="01F1C272" w14:textId="77777777" w:rsidR="00D0403C" w:rsidRDefault="00D0403C" w:rsidP="00370EBE">
      <w:pPr>
        <w:jc w:val="center"/>
        <w:rPr>
          <w:rFonts w:ascii="Times New Roman" w:hAnsi="Times New Roman" w:cs="Times New Roman"/>
          <w:i/>
        </w:rPr>
      </w:pPr>
    </w:p>
    <w:p w14:paraId="21ECD44E" w14:textId="77777777" w:rsidR="00D0403C" w:rsidRDefault="00D0403C" w:rsidP="00370EBE">
      <w:pPr>
        <w:jc w:val="center"/>
        <w:rPr>
          <w:rFonts w:ascii="Times New Roman" w:hAnsi="Times New Roman" w:cs="Times New Roman"/>
          <w:i/>
        </w:rPr>
      </w:pPr>
    </w:p>
    <w:p w14:paraId="2FC7BE28" w14:textId="77777777" w:rsidR="00D0403C" w:rsidRDefault="00D0403C" w:rsidP="00370EBE">
      <w:pPr>
        <w:jc w:val="center"/>
        <w:rPr>
          <w:rFonts w:ascii="Times New Roman" w:hAnsi="Times New Roman" w:cs="Times New Roman"/>
          <w:i/>
        </w:rPr>
      </w:pPr>
    </w:p>
    <w:p w14:paraId="13F1F90D" w14:textId="77777777" w:rsidR="005F047F" w:rsidRDefault="005F047F" w:rsidP="00370EBE">
      <w:pPr>
        <w:jc w:val="center"/>
        <w:rPr>
          <w:rFonts w:ascii="Times New Roman" w:hAnsi="Times New Roman" w:cs="Times New Roman"/>
          <w:i/>
        </w:rPr>
      </w:pPr>
    </w:p>
    <w:p w14:paraId="337CE6F0" w14:textId="77777777" w:rsidR="005F047F" w:rsidRDefault="005F047F" w:rsidP="00370EBE">
      <w:pPr>
        <w:jc w:val="center"/>
        <w:rPr>
          <w:rFonts w:ascii="Times New Roman" w:hAnsi="Times New Roman" w:cs="Times New Roman"/>
          <w:i/>
        </w:rPr>
      </w:pPr>
    </w:p>
    <w:p w14:paraId="76D3EB0A" w14:textId="77777777" w:rsidR="005F047F" w:rsidRDefault="005F047F" w:rsidP="00370EBE">
      <w:pPr>
        <w:jc w:val="center"/>
        <w:rPr>
          <w:rFonts w:ascii="Times New Roman" w:hAnsi="Times New Roman" w:cs="Times New Roman"/>
          <w:i/>
        </w:rPr>
      </w:pPr>
    </w:p>
    <w:p w14:paraId="4E86E0F5" w14:textId="77777777" w:rsidR="00370EBE" w:rsidRDefault="00370EBE" w:rsidP="00387D00">
      <w:pPr>
        <w:rPr>
          <w:rFonts w:ascii="Times New Roman" w:hAnsi="Times New Roman" w:cs="Times New Roman"/>
          <w:i/>
        </w:rPr>
      </w:pPr>
    </w:p>
    <w:p w14:paraId="10F9A879" w14:textId="52192341" w:rsidR="00054F33" w:rsidRDefault="00054F33" w:rsidP="00054F33">
      <w:pPr>
        <w:ind w:left="4320" w:right="-720"/>
        <w:rPr>
          <w:rFonts w:ascii="Times New Roman" w:hAnsi="Times New Roman" w:cs="Times New Roman"/>
          <w:sz w:val="44"/>
        </w:rPr>
      </w:pPr>
      <w:r w:rsidRPr="00A2006C">
        <w:rPr>
          <w:rFonts w:ascii="Times New Roman" w:hAnsi="Times New Roman" w:cs="Times New Roman"/>
          <w:noProof/>
          <w:sz w:val="44"/>
        </w:rPr>
        <w:lastRenderedPageBreak/>
        <mc:AlternateContent>
          <mc:Choice Requires="wps">
            <w:drawing>
              <wp:anchor distT="0" distB="0" distL="114300" distR="114300" simplePos="0" relativeHeight="252073984" behindDoc="0" locked="0" layoutInCell="1" allowOverlap="1" wp14:anchorId="54C0E1ED" wp14:editId="06A8353E">
                <wp:simplePos x="0" y="0"/>
                <wp:positionH relativeFrom="column">
                  <wp:posOffset>781050</wp:posOffset>
                </wp:positionH>
                <wp:positionV relativeFrom="paragraph">
                  <wp:posOffset>-28575</wp:posOffset>
                </wp:positionV>
                <wp:extent cx="323850" cy="320040"/>
                <wp:effectExtent l="0" t="0" r="19050" b="22860"/>
                <wp:wrapNone/>
                <wp:docPr id="135" name="Flowchart: Connector 135"/>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B7275" id="Flowchart: Connector 135" o:spid="_x0000_s1026" type="#_x0000_t120" style="position:absolute;margin-left:61.5pt;margin-top:-2.25pt;width:25.5pt;height:25.2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072960" behindDoc="0" locked="0" layoutInCell="1" allowOverlap="1" wp14:anchorId="7E0F2D76" wp14:editId="275012F0">
                <wp:simplePos x="0" y="0"/>
                <wp:positionH relativeFrom="column">
                  <wp:posOffset>361950</wp:posOffset>
                </wp:positionH>
                <wp:positionV relativeFrom="paragraph">
                  <wp:posOffset>-28575</wp:posOffset>
                </wp:positionV>
                <wp:extent cx="323850" cy="320040"/>
                <wp:effectExtent l="0" t="0" r="19050" b="22860"/>
                <wp:wrapNone/>
                <wp:docPr id="136" name="Flowchart: Connector 136"/>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9E4CF" id="Flowchart: Connector 136" o:spid="_x0000_s1026" type="#_x0000_t120" style="position:absolute;margin-left:28.5pt;margin-top:-2.25pt;width:25.5pt;height:25.2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071936" behindDoc="0" locked="0" layoutInCell="1" allowOverlap="1" wp14:anchorId="45F33975" wp14:editId="1EF02728">
                <wp:simplePos x="0" y="0"/>
                <wp:positionH relativeFrom="column">
                  <wp:posOffset>-38100</wp:posOffset>
                </wp:positionH>
                <wp:positionV relativeFrom="paragraph">
                  <wp:posOffset>-28575</wp:posOffset>
                </wp:positionV>
                <wp:extent cx="323850" cy="320040"/>
                <wp:effectExtent l="0" t="0" r="19050" b="22860"/>
                <wp:wrapNone/>
                <wp:docPr id="137" name="Flowchart: Connector 137"/>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BD1A3" id="Flowchart: Connector 137" o:spid="_x0000_s1026" type="#_x0000_t120" style="position:absolute;margin-left:-3pt;margin-top:-2.25pt;width:25.5pt;height:25.2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Pr>
          <w:rFonts w:ascii="Times New Roman" w:hAnsi="Times New Roman" w:cs="Times New Roman"/>
          <w:noProof/>
          <w:sz w:val="44"/>
        </w:rPr>
        <w:t>PARKS AND RECREATION</w:t>
      </w:r>
    </w:p>
    <w:p w14:paraId="63B78934" w14:textId="77777777" w:rsidR="0088675E" w:rsidRDefault="0088675E" w:rsidP="00F9114E">
      <w:pPr>
        <w:rPr>
          <w:rFonts w:cstheme="minorHAnsi"/>
        </w:rPr>
      </w:pPr>
    </w:p>
    <w:p w14:paraId="5C401BCB" w14:textId="77777777" w:rsidR="000C25AC" w:rsidRPr="00E55533" w:rsidRDefault="000C25AC" w:rsidP="000C25AC">
      <w:pPr>
        <w:rPr>
          <w:b/>
          <w:bCs/>
        </w:rPr>
      </w:pPr>
      <w:r w:rsidRPr="00E55533">
        <w:rPr>
          <w:b/>
          <w:bCs/>
        </w:rPr>
        <w:t>Parks and Recreation Department Town Report 202</w:t>
      </w:r>
      <w:r>
        <w:rPr>
          <w:b/>
          <w:bCs/>
        </w:rPr>
        <w:t>4</w:t>
      </w:r>
    </w:p>
    <w:p w14:paraId="22772991" w14:textId="77777777" w:rsidR="000C25AC" w:rsidRDefault="000C25AC" w:rsidP="000C25AC">
      <w:r>
        <w:t xml:space="preserve">The Parks and Recreation Department’s responsibilities include the operations and maintenance of public buildings, grounds, parks, beaches, and recreation facilities, as well as school and community athletic fields and green spaces. Public properties include the maintenance of veteran grave sites and ancient burial grounds located throughout Town.  As the stewards and managers of York’s beaches, our goal is to provide a clean, well-managed, safe, enjoyable, family-friendly experience to the beach going public while working to sustain one of our most precious natural resources and economic drivers. Our overall approach is for sustainable beach management which focuses on environmental responsibility, staff safety, enforcement, and public relations. We will continue with beach raking and cleaning along with water quality monitoring. </w:t>
      </w:r>
    </w:p>
    <w:p w14:paraId="50826BF4" w14:textId="77777777" w:rsidR="000C25AC" w:rsidRDefault="000C25AC" w:rsidP="000C25AC">
      <w:r>
        <w:t xml:space="preserve">Our department provides the resources necessary to develop, market, implement and supervise community recreation programs and special events. Programs and Events are a means through which we promote and develop community. Our staff is community focused and committed to providing high quality recreational services that are safe, affordable, and meet the needs of the community. Our first priority is to provide the opportunity for the enhancement of well-being and the enrichment of lifestyle. Our community recreation program is primarily self-funded. The recreation operating budget is generated from program user fees, fundraising and sponsorship. </w:t>
      </w:r>
    </w:p>
    <w:p w14:paraId="36744609" w14:textId="77777777" w:rsidR="000C25AC" w:rsidRDefault="000C25AC" w:rsidP="000C25AC">
      <w:r>
        <w:t xml:space="preserve">Mount Agamenticus has been discovered.  It is a well-known community resource, and popular destination. More people than ever are enjoying the benefits of outdoor recreation, including at Mt. A. It is where people of all ages and abilities come to enjoy the views, explore trails of varying difficulty, and length and to connect with nature and appreciate a vast wilderness experience. Each year, an estimated 40,000 people enjoy a unique summit park with breathtaking scenery and views of the Atlantic seacoast, distant mountains, and inland ponds along with a network of 40 miles of well-marked and maintained trails. In order to better manage the demand and create a safe environment, the town is constructed new parking and restroom facilities at the base and summit of the mountain.   Revenues are generated through admissions fees, tower leases, group and lodge use fees, grants, gift shop sales, and donations to include contributions from coalition members on the Mount Agamenticus Steering Committee.  </w:t>
      </w:r>
    </w:p>
    <w:p w14:paraId="25AF8B4E" w14:textId="77777777" w:rsidR="000C25AC" w:rsidRDefault="000C25AC" w:rsidP="000C25AC">
      <w:r>
        <w:t xml:space="preserve">The Center for Active Living is part of Parks and Recreation. Work at the Center is community focused and involves advocacy and program development for older adults. The Center is located in the lower level of the building at 36 Main Street. The primary space consists of the dining room/kitchen, several activity rooms, arts/crafts room and game room. Activities at the Center vary from recreation and social to education, enrichment and health and well-being, as well as a meals program. The need for additional and updated space is evident and requires the staff to be creative with their programs and often have to travel offsite and use other town facilities for programming. </w:t>
      </w:r>
    </w:p>
    <w:p w14:paraId="5A80067A" w14:textId="77777777" w:rsidR="000C25AC" w:rsidRDefault="000C25AC" w:rsidP="000C25AC">
      <w:r>
        <w:t xml:space="preserve">With the help of the Sohier Park Committee, Parks and Recreation oversees the park and Nubble Light House.  The lighthouse and Sohier Park are important visitor attractions as well as an almost spiritual space for some members of the York community.  Due to several severe storms, the park sustained significant damage in 2024.  While temporary repairs have been made, it brought to light the need to build a more resilient park that will handle the rising seas and storm surge </w:t>
      </w:r>
      <w:r>
        <w:lastRenderedPageBreak/>
        <w:t xml:space="preserve">that we are seeing more regularly.  A committee was developed including Sohier Park Committee Members and Town Staff to revisit the Sohier Park Master Plan and update it in hopes of pursuing a renovation at a future date.  </w:t>
      </w:r>
    </w:p>
    <w:p w14:paraId="7C8559AC" w14:textId="77777777" w:rsidR="000C25AC" w:rsidRPr="00E55533" w:rsidRDefault="000C25AC" w:rsidP="000C25AC">
      <w:r w:rsidRPr="00E55533">
        <w:t xml:space="preserve">In May 2023 York residents voted to budget $100,000 to conduct a study to determine the feasibility of building a community center.  Under the guidance of the Town Manager and the Selectboard, Parks and Recreation took a leadership role in facilitating an ad-hoc community center feasibility study committee.  This committee </w:t>
      </w:r>
      <w:r>
        <w:t>was</w:t>
      </w:r>
      <w:r w:rsidRPr="00E55533">
        <w:t xml:space="preserve"> made up of representatives from throughout the community including members of the Selectboard, Parks &amp; Recreation Commission, Center for Active Living, Youth Sports Community, School Department, School Committee, Budget Committee, York Public Library as well as town staff from Planning, the Center for Active Living, and Parks &amp; Recreation.  A community center has been a long sought-after facility in the town of York and the feasibility study will provide a tangible plan for moving this project from a dream to a reality.</w:t>
      </w:r>
      <w:r>
        <w:t xml:space="preserve">  The committee and consultants from BH+A provided a final feasibility study report to the Selectboard in October of 2024.  This study provided a high-level recommendation for a community center building and location.  The Selectboard voted to develop a Community Center Building Committee which will carry on the work of the feasibility study team in hopes of making a final recommendation in 2025.  </w:t>
      </w:r>
    </w:p>
    <w:p w14:paraId="22CE1625" w14:textId="77777777" w:rsidR="000C25AC" w:rsidRDefault="000C25AC" w:rsidP="000C25AC">
      <w:r>
        <w:t xml:space="preserve">Team Parks and Recreation continues to be humbled by the support of the community and the responsibilities that are bestowed upon us. We thank you for your continued trust and support; allowing us to build community through recreation. Whether you take a stroll on the Big A. trail, meet your friends at the Center for Active Living, find solace in the view of the Nubble, dip your toes in the Atlantic, allow us to care for your children, enroll your children in one of our athletic or enrichment programs, hit the pavement in one of our road races, or join us for the Labor Day bonfire, our hope is that you get out and enjoy all that York has to offer. We’ll see you out there! </w:t>
      </w:r>
    </w:p>
    <w:p w14:paraId="57344A41" w14:textId="77777777" w:rsidR="000C25AC" w:rsidRDefault="000C25AC" w:rsidP="000C25AC">
      <w:r>
        <w:t>Please enjoy our postcard annual report to learn more about our 2024 programs, services and facilities.</w:t>
      </w:r>
    </w:p>
    <w:p w14:paraId="3E0C9E25" w14:textId="77777777" w:rsidR="000C25AC" w:rsidRDefault="000C25AC" w:rsidP="000C25AC"/>
    <w:p w14:paraId="6B9605F8" w14:textId="77777777" w:rsidR="000C25AC" w:rsidRDefault="000C25AC" w:rsidP="000C25AC">
      <w:r>
        <w:t xml:space="preserve">Respectfully, </w:t>
      </w:r>
    </w:p>
    <w:p w14:paraId="17C24A47" w14:textId="77777777" w:rsidR="000C25AC" w:rsidRDefault="000C25AC" w:rsidP="000C25AC"/>
    <w:p w14:paraId="756FEE68" w14:textId="77777777" w:rsidR="000C25AC" w:rsidRDefault="000C25AC" w:rsidP="000C25AC">
      <w:r>
        <w:t xml:space="preserve">Peter Murray </w:t>
      </w:r>
    </w:p>
    <w:p w14:paraId="6219FA99" w14:textId="77777777" w:rsidR="000C25AC" w:rsidRDefault="000C25AC" w:rsidP="000C25AC">
      <w:r>
        <w:t>Parks and Recreation Director</w:t>
      </w:r>
    </w:p>
    <w:p w14:paraId="26F04BBB" w14:textId="77777777" w:rsidR="000C25AC" w:rsidRDefault="000C25AC" w:rsidP="000C25AC"/>
    <w:p w14:paraId="0C117E07" w14:textId="77777777" w:rsidR="000C25AC" w:rsidRDefault="000C25AC" w:rsidP="000C25AC">
      <w:r>
        <w:rPr>
          <w:noProof/>
        </w:rPr>
        <w:lastRenderedPageBreak/>
        <w:drawing>
          <wp:inline distT="0" distB="0" distL="0" distR="0" wp14:anchorId="1FF086B1" wp14:editId="696BEDFE">
            <wp:extent cx="5934075" cy="3838575"/>
            <wp:effectExtent l="0" t="0" r="9525" b="9525"/>
            <wp:docPr id="727800464" name="Picture 2" descr="A collage of people in hexag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800464" name="Picture 2" descr="A collage of people in hexagons&#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4075" cy="3838575"/>
                    </a:xfrm>
                    <a:prstGeom prst="rect">
                      <a:avLst/>
                    </a:prstGeom>
                    <a:noFill/>
                    <a:ln>
                      <a:noFill/>
                    </a:ln>
                  </pic:spPr>
                </pic:pic>
              </a:graphicData>
            </a:graphic>
          </wp:inline>
        </w:drawing>
      </w:r>
    </w:p>
    <w:p w14:paraId="161C80ED" w14:textId="77777777" w:rsidR="000C25AC" w:rsidRDefault="000C25AC" w:rsidP="000C25AC">
      <w:r>
        <w:rPr>
          <w:noProof/>
        </w:rPr>
        <w:drawing>
          <wp:inline distT="0" distB="0" distL="0" distR="0" wp14:anchorId="6C96243A" wp14:editId="56F8C80B">
            <wp:extent cx="5934075" cy="3838575"/>
            <wp:effectExtent l="0" t="0" r="9525" b="9525"/>
            <wp:docPr id="790632765" name="Picture 4" descr="A brochure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632765" name="Picture 4" descr="A brochure with text and images&#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4075" cy="3838575"/>
                    </a:xfrm>
                    <a:prstGeom prst="rect">
                      <a:avLst/>
                    </a:prstGeom>
                    <a:noFill/>
                    <a:ln>
                      <a:noFill/>
                    </a:ln>
                  </pic:spPr>
                </pic:pic>
              </a:graphicData>
            </a:graphic>
          </wp:inline>
        </w:drawing>
      </w:r>
    </w:p>
    <w:p w14:paraId="0BDF66AE" w14:textId="77777777" w:rsidR="00111FD4" w:rsidRDefault="00111FD4" w:rsidP="000C25AC">
      <w:pPr>
        <w:ind w:right="-720"/>
        <w:rPr>
          <w:rFonts w:ascii="Times New Roman" w:hAnsi="Times New Roman" w:cs="Times New Roman"/>
          <w:sz w:val="24"/>
          <w:szCs w:val="24"/>
        </w:rPr>
      </w:pPr>
    </w:p>
    <w:p w14:paraId="301CDC2E" w14:textId="77777777" w:rsidR="008A12D8" w:rsidRPr="00341AE2" w:rsidRDefault="008A12D8" w:rsidP="00434091">
      <w:pPr>
        <w:ind w:left="3600" w:right="-720"/>
        <w:rPr>
          <w:rFonts w:ascii="Times New Roman" w:hAnsi="Times New Roman" w:cs="Times New Roman"/>
          <w:sz w:val="24"/>
          <w:szCs w:val="24"/>
        </w:rPr>
      </w:pPr>
    </w:p>
    <w:p w14:paraId="704C0A4B" w14:textId="6081331F" w:rsidR="00060217" w:rsidRDefault="00054F33" w:rsidP="00060217">
      <w:pPr>
        <w:ind w:left="4320" w:right="-720"/>
        <w:rPr>
          <w:rFonts w:ascii="Times New Roman" w:hAnsi="Times New Roman" w:cs="Times New Roman"/>
          <w:noProof/>
          <w:sz w:val="44"/>
        </w:rPr>
      </w:pPr>
      <w:r w:rsidRPr="00CA4DBB">
        <w:rPr>
          <w:rFonts w:ascii="Times New Roman" w:hAnsi="Times New Roman" w:cs="Times New Roman"/>
          <w:noProof/>
          <w:sz w:val="44"/>
        </w:rPr>
        <mc:AlternateContent>
          <mc:Choice Requires="wps">
            <w:drawing>
              <wp:anchor distT="0" distB="0" distL="114300" distR="114300" simplePos="0" relativeHeight="252098560" behindDoc="0" locked="0" layoutInCell="1" allowOverlap="1" wp14:anchorId="09F280C6" wp14:editId="3742D30B">
                <wp:simplePos x="0" y="0"/>
                <wp:positionH relativeFrom="column">
                  <wp:posOffset>781050</wp:posOffset>
                </wp:positionH>
                <wp:positionV relativeFrom="paragraph">
                  <wp:posOffset>-28575</wp:posOffset>
                </wp:positionV>
                <wp:extent cx="323850" cy="320040"/>
                <wp:effectExtent l="0" t="0" r="19050" b="22860"/>
                <wp:wrapNone/>
                <wp:docPr id="153" name="Flowchart: Connector 153"/>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F60EA" id="Flowchart: Connector 153" o:spid="_x0000_s1026" type="#_x0000_t120" style="position:absolute;margin-left:61.5pt;margin-top:-2.25pt;width:25.5pt;height:25.2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CA4DBB">
        <w:rPr>
          <w:rFonts w:ascii="Times New Roman" w:hAnsi="Times New Roman" w:cs="Times New Roman"/>
          <w:noProof/>
          <w:sz w:val="44"/>
        </w:rPr>
        <mc:AlternateContent>
          <mc:Choice Requires="wps">
            <w:drawing>
              <wp:anchor distT="0" distB="0" distL="114300" distR="114300" simplePos="0" relativeHeight="252097536" behindDoc="0" locked="0" layoutInCell="1" allowOverlap="1" wp14:anchorId="19A71FCB" wp14:editId="3B7B7D92">
                <wp:simplePos x="0" y="0"/>
                <wp:positionH relativeFrom="column">
                  <wp:posOffset>361950</wp:posOffset>
                </wp:positionH>
                <wp:positionV relativeFrom="paragraph">
                  <wp:posOffset>-28575</wp:posOffset>
                </wp:positionV>
                <wp:extent cx="323850" cy="320040"/>
                <wp:effectExtent l="0" t="0" r="19050" b="22860"/>
                <wp:wrapNone/>
                <wp:docPr id="154" name="Flowchart: Connector 154"/>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A39C2" id="Flowchart: Connector 154" o:spid="_x0000_s1026" type="#_x0000_t120" style="position:absolute;margin-left:28.5pt;margin-top:-2.25pt;width:25.5pt;height:25.2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CA4DBB">
        <w:rPr>
          <w:rFonts w:ascii="Times New Roman" w:hAnsi="Times New Roman" w:cs="Times New Roman"/>
          <w:noProof/>
          <w:sz w:val="44"/>
        </w:rPr>
        <mc:AlternateContent>
          <mc:Choice Requires="wps">
            <w:drawing>
              <wp:anchor distT="0" distB="0" distL="114300" distR="114300" simplePos="0" relativeHeight="252096512" behindDoc="0" locked="0" layoutInCell="1" allowOverlap="1" wp14:anchorId="0B8D272E" wp14:editId="4124BAB8">
                <wp:simplePos x="0" y="0"/>
                <wp:positionH relativeFrom="column">
                  <wp:posOffset>-38100</wp:posOffset>
                </wp:positionH>
                <wp:positionV relativeFrom="paragraph">
                  <wp:posOffset>-28575</wp:posOffset>
                </wp:positionV>
                <wp:extent cx="323850" cy="320040"/>
                <wp:effectExtent l="0" t="0" r="19050" b="22860"/>
                <wp:wrapNone/>
                <wp:docPr id="155" name="Flowchart: Connector 155"/>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F377A" id="Flowchart: Connector 155" o:spid="_x0000_s1026" type="#_x0000_t120" style="position:absolute;margin-left:-3pt;margin-top:-2.25pt;width:25.5pt;height:25.2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sidRPr="00CA4DBB">
        <w:rPr>
          <w:rFonts w:ascii="Times New Roman" w:hAnsi="Times New Roman" w:cs="Times New Roman"/>
          <w:noProof/>
          <w:sz w:val="44"/>
        </w:rPr>
        <w:t>VILLAGE FIRE DEPARTMENT</w:t>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01"/>
        <w:gridCol w:w="7984"/>
      </w:tblGrid>
      <w:tr w:rsidR="00060217" w14:paraId="6479736B" w14:textId="77777777" w:rsidTr="004B29A1">
        <w:tc>
          <w:tcPr>
            <w:tcW w:w="2001" w:type="dxa"/>
          </w:tcPr>
          <w:p w14:paraId="3112C834" w14:textId="77777777" w:rsidR="00060217" w:rsidRDefault="00060217" w:rsidP="004B29A1">
            <w:pPr>
              <w:jc w:val="center"/>
            </w:pPr>
            <w:r>
              <w:rPr>
                <w:noProof/>
              </w:rPr>
              <w:drawing>
                <wp:anchor distT="0" distB="0" distL="114300" distR="114300" simplePos="0" relativeHeight="252137472" behindDoc="0" locked="0" layoutInCell="1" allowOverlap="1" wp14:anchorId="224DAB49" wp14:editId="66551B5F">
                  <wp:simplePos x="0" y="0"/>
                  <wp:positionH relativeFrom="column">
                    <wp:posOffset>1905</wp:posOffset>
                  </wp:positionH>
                  <wp:positionV relativeFrom="paragraph">
                    <wp:posOffset>0</wp:posOffset>
                  </wp:positionV>
                  <wp:extent cx="1133475" cy="1133475"/>
                  <wp:effectExtent l="0" t="0" r="0" b="9525"/>
                  <wp:wrapNone/>
                  <wp:docPr id="1706889164" name="Picture 2"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889164" name="Picture 2" descr="A close-up of a logo&#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33475" cy="1133475"/>
                          </a:xfrm>
                          <a:prstGeom prst="rect">
                            <a:avLst/>
                          </a:prstGeom>
                        </pic:spPr>
                      </pic:pic>
                    </a:graphicData>
                  </a:graphic>
                </wp:anchor>
              </w:drawing>
            </w:r>
          </w:p>
        </w:tc>
        <w:tc>
          <w:tcPr>
            <w:tcW w:w="7984" w:type="dxa"/>
          </w:tcPr>
          <w:p w14:paraId="38974B3B" w14:textId="77777777" w:rsidR="00060217" w:rsidRDefault="00060217" w:rsidP="004B29A1">
            <w:pPr>
              <w:jc w:val="center"/>
              <w:rPr>
                <w:rFonts w:ascii="Garamond" w:hAnsi="Garamond"/>
                <w:color w:val="C00000"/>
                <w:sz w:val="72"/>
                <w:szCs w:val="72"/>
              </w:rPr>
            </w:pPr>
            <w:r w:rsidRPr="00B55281">
              <w:rPr>
                <w:rFonts w:ascii="Garamond" w:hAnsi="Garamond"/>
                <w:color w:val="C00000"/>
                <w:sz w:val="56"/>
                <w:szCs w:val="56"/>
              </w:rPr>
              <w:t>York</w:t>
            </w:r>
            <w:r>
              <w:rPr>
                <w:rFonts w:ascii="Garamond" w:hAnsi="Garamond"/>
                <w:color w:val="C00000"/>
                <w:sz w:val="56"/>
                <w:szCs w:val="56"/>
              </w:rPr>
              <w:t>, Maine</w:t>
            </w:r>
            <w:r w:rsidRPr="00B55281">
              <w:rPr>
                <w:rFonts w:ascii="Garamond" w:hAnsi="Garamond"/>
                <w:color w:val="C00000"/>
                <w:sz w:val="56"/>
                <w:szCs w:val="56"/>
              </w:rPr>
              <w:t xml:space="preserve"> Fire Department</w:t>
            </w:r>
            <w:r>
              <w:rPr>
                <w:rFonts w:ascii="Garamond" w:hAnsi="Garamond"/>
                <w:color w:val="C00000"/>
                <w:sz w:val="56"/>
                <w:szCs w:val="56"/>
              </w:rPr>
              <w:br/>
            </w:r>
            <w:r w:rsidRPr="00342CAE">
              <w:rPr>
                <w:rFonts w:ascii="Garamond" w:hAnsi="Garamond"/>
                <w:i/>
                <w:iCs/>
                <w:sz w:val="36"/>
                <w:szCs w:val="36"/>
              </w:rPr>
              <w:t>“Ever Ready”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0"/>
              <w:gridCol w:w="2228"/>
            </w:tblGrid>
            <w:tr w:rsidR="00060217" w14:paraId="2C085CFD" w14:textId="77777777" w:rsidTr="004B29A1">
              <w:tc>
                <w:tcPr>
                  <w:tcW w:w="5530" w:type="dxa"/>
                </w:tcPr>
                <w:p w14:paraId="1F2DF632" w14:textId="77777777" w:rsidR="00060217" w:rsidRDefault="00060217" w:rsidP="004B29A1">
                  <w:pPr>
                    <w:rPr>
                      <w:rFonts w:ascii="Garamond" w:hAnsi="Garamond"/>
                    </w:rPr>
                  </w:pPr>
                  <w:r>
                    <w:rPr>
                      <w:rFonts w:ascii="Garamond" w:hAnsi="Garamond"/>
                    </w:rPr>
                    <w:t>David Apgar – Chief of Department</w:t>
                  </w:r>
                </w:p>
                <w:p w14:paraId="414A94E3" w14:textId="77777777" w:rsidR="00060217" w:rsidRPr="00342CAE" w:rsidRDefault="00060217" w:rsidP="004B29A1">
                  <w:pPr>
                    <w:rPr>
                      <w:rFonts w:ascii="Garamond" w:hAnsi="Garamond"/>
                    </w:rPr>
                  </w:pPr>
                  <w:r>
                    <w:rPr>
                      <w:rFonts w:ascii="Garamond" w:hAnsi="Garamond"/>
                    </w:rPr>
                    <w:t>1 Firehouse Dr. York, ME 03909</w:t>
                  </w:r>
                </w:p>
              </w:tc>
              <w:tc>
                <w:tcPr>
                  <w:tcW w:w="2228" w:type="dxa"/>
                </w:tcPr>
                <w:p w14:paraId="653E8F32" w14:textId="77777777" w:rsidR="00060217" w:rsidRPr="00342CAE" w:rsidRDefault="00060217" w:rsidP="004B29A1">
                  <w:pPr>
                    <w:jc w:val="right"/>
                    <w:rPr>
                      <w:rFonts w:ascii="Garamond" w:hAnsi="Garamond"/>
                      <w:color w:val="C00000"/>
                      <w:sz w:val="22"/>
                      <w:szCs w:val="22"/>
                    </w:rPr>
                  </w:pPr>
                  <w:r w:rsidRPr="00342CAE">
                    <w:rPr>
                      <w:rFonts w:ascii="Garamond" w:hAnsi="Garamond"/>
                    </w:rPr>
                    <w:t>Phone: 207-363-1015</w:t>
                  </w:r>
                  <w:r w:rsidRPr="00342CAE">
                    <w:rPr>
                      <w:rFonts w:ascii="Garamond" w:hAnsi="Garamond"/>
                    </w:rPr>
                    <w:br/>
                    <w:t>Fax: 207-363-1016</w:t>
                  </w:r>
                </w:p>
              </w:tc>
            </w:tr>
          </w:tbl>
          <w:p w14:paraId="57E417FF" w14:textId="77777777" w:rsidR="00060217" w:rsidRPr="001748AD" w:rsidRDefault="00060217" w:rsidP="004B29A1">
            <w:pPr>
              <w:jc w:val="center"/>
              <w:rPr>
                <w:rFonts w:ascii="Garamond" w:hAnsi="Garamond"/>
                <w:b/>
                <w:bCs/>
              </w:rPr>
            </w:pPr>
          </w:p>
        </w:tc>
      </w:tr>
    </w:tbl>
    <w:p w14:paraId="26C6F45A" w14:textId="77777777" w:rsidR="00BF30CF" w:rsidRDefault="00BF30CF" w:rsidP="00BF30CF">
      <w:pPr>
        <w:rPr>
          <w:sz w:val="24"/>
        </w:rPr>
      </w:pPr>
    </w:p>
    <w:p w14:paraId="29AB105F" w14:textId="77777777" w:rsidR="001E16A7" w:rsidRDefault="000269DA" w:rsidP="000269DA">
      <w:r>
        <w:tab/>
      </w:r>
      <w:r>
        <w:tab/>
      </w:r>
      <w:r>
        <w:tab/>
      </w:r>
      <w:r>
        <w:tab/>
      </w:r>
      <w:r>
        <w:tab/>
      </w:r>
      <w:r>
        <w:tab/>
      </w:r>
    </w:p>
    <w:p w14:paraId="08DDF216" w14:textId="77777777" w:rsidR="00060217" w:rsidRPr="00D8417D" w:rsidRDefault="00060217" w:rsidP="00060217">
      <w:pPr>
        <w:spacing w:before="100" w:beforeAutospacing="1" w:after="100" w:afterAutospacing="1" w:line="240" w:lineRule="auto"/>
        <w:rPr>
          <w:rFonts w:ascii="Times New Roman" w:eastAsia="Times New Roman" w:hAnsi="Times New Roman" w:cs="Times New Roman"/>
        </w:rPr>
      </w:pPr>
      <w:r w:rsidRPr="00D8417D">
        <w:rPr>
          <w:rFonts w:ascii="Times New Roman" w:eastAsia="Times New Roman" w:hAnsi="Times New Roman" w:cs="Times New Roman"/>
          <w:b/>
          <w:bCs/>
        </w:rPr>
        <w:t>Dear Citizens of York,</w:t>
      </w:r>
    </w:p>
    <w:p w14:paraId="459CDE4E" w14:textId="77777777" w:rsidR="00060217" w:rsidRPr="00D8417D" w:rsidRDefault="00060217" w:rsidP="00060217">
      <w:pPr>
        <w:spacing w:before="100" w:beforeAutospacing="1" w:after="100" w:afterAutospacing="1" w:line="240" w:lineRule="auto"/>
        <w:rPr>
          <w:rFonts w:ascii="Times New Roman" w:eastAsia="Times New Roman" w:hAnsi="Times New Roman" w:cs="Times New Roman"/>
        </w:rPr>
      </w:pPr>
      <w:r w:rsidRPr="00D8417D">
        <w:rPr>
          <w:rFonts w:ascii="Times New Roman" w:hAnsi="Times New Roman" w:cs="Times New Roman"/>
        </w:rPr>
        <w:t xml:space="preserve">It is both an honor and a privilege to present this year’s annual town report as the newly appointed Fire Chief of the York Village Fire Department. Following the retirement of Chief Chris Balentine last June, after an impressive 52 years of dedicated service to the department, I am committed to building upon the strong foundation </w:t>
      </w:r>
      <w:r>
        <w:rPr>
          <w:rFonts w:ascii="Times New Roman" w:hAnsi="Times New Roman" w:cs="Times New Roman"/>
        </w:rPr>
        <w:t>already</w:t>
      </w:r>
      <w:r w:rsidRPr="00D8417D">
        <w:rPr>
          <w:rFonts w:ascii="Times New Roman" w:hAnsi="Times New Roman" w:cs="Times New Roman"/>
        </w:rPr>
        <w:t xml:space="preserve"> established. Our ongoing focus remains on fire prevention, training, and effective emergency response. I am proud to say that our highly trained professionals are always ready and prepared to serve our community.</w:t>
      </w:r>
    </w:p>
    <w:p w14:paraId="2E092589" w14:textId="77777777" w:rsidR="00060217" w:rsidRPr="00D8417D" w:rsidRDefault="00060217" w:rsidP="00060217">
      <w:pPr>
        <w:spacing w:before="100" w:beforeAutospacing="1" w:after="100" w:afterAutospacing="1" w:line="240" w:lineRule="auto"/>
        <w:rPr>
          <w:rFonts w:ascii="Times New Roman" w:eastAsia="Times New Roman" w:hAnsi="Times New Roman" w:cs="Times New Roman"/>
        </w:rPr>
      </w:pPr>
      <w:r w:rsidRPr="00D8417D">
        <w:rPr>
          <w:rFonts w:ascii="Times New Roman" w:eastAsia="Times New Roman" w:hAnsi="Times New Roman" w:cs="Times New Roman"/>
        </w:rPr>
        <w:t xml:space="preserve">This past year, several members of our department have advanced their skills by completing high-level Fire Officer and Fire Instructor training. Additionally, </w:t>
      </w:r>
      <w:r>
        <w:rPr>
          <w:rFonts w:ascii="Times New Roman" w:eastAsia="Times New Roman" w:hAnsi="Times New Roman" w:cs="Times New Roman"/>
        </w:rPr>
        <w:t xml:space="preserve">many </w:t>
      </w:r>
      <w:r w:rsidRPr="00D8417D">
        <w:rPr>
          <w:rFonts w:ascii="Times New Roman" w:eastAsia="Times New Roman" w:hAnsi="Times New Roman" w:cs="Times New Roman"/>
        </w:rPr>
        <w:t>new members have joined and begun their certification as firefighters. The dedication and commitment displayed by our team are truly commendable, and we are fortunate to have such a devoted group of individuals. We are always looking to expand our team and welcome new members. If you or someone you know is interested in joining, please feel free to reach out to me or visit us during our weekly training sessions on Thursday evenings at the station. We would be happy to share more about the important work we do.</w:t>
      </w:r>
    </w:p>
    <w:p w14:paraId="2FF1D263" w14:textId="77777777" w:rsidR="00060217" w:rsidRPr="00D8417D" w:rsidRDefault="00060217" w:rsidP="00060217">
      <w:pPr>
        <w:spacing w:before="100" w:beforeAutospacing="1" w:after="100" w:afterAutospacing="1" w:line="240" w:lineRule="auto"/>
        <w:rPr>
          <w:rFonts w:ascii="Times New Roman" w:eastAsia="Times New Roman" w:hAnsi="Times New Roman" w:cs="Times New Roman"/>
        </w:rPr>
      </w:pPr>
      <w:r w:rsidRPr="00D8417D">
        <w:rPr>
          <w:rFonts w:ascii="Times New Roman" w:eastAsia="Times New Roman" w:hAnsi="Times New Roman" w:cs="Times New Roman"/>
        </w:rPr>
        <w:t>I am also pleased to report a slight decrease in our emergency call volume compared to previous years. This reduction is primarily attributed to the ongoing implementation of enhanced response procedures, including the use of the Emergency Medical Dispatch system. This system, in conjunction with our 911 dispatchers, allows for more precise resource allocation for EMS calls based on nationally recognized standards and best practices. As a result, our firefighters are able to remain available for other incidents.</w:t>
      </w:r>
    </w:p>
    <w:p w14:paraId="6B20DCBB" w14:textId="77777777" w:rsidR="00060217" w:rsidRPr="00D8417D" w:rsidRDefault="00060217" w:rsidP="00060217">
      <w:pPr>
        <w:spacing w:before="100" w:beforeAutospacing="1" w:after="100" w:afterAutospacing="1" w:line="240" w:lineRule="auto"/>
        <w:rPr>
          <w:rFonts w:ascii="Times New Roman" w:eastAsia="Times New Roman" w:hAnsi="Times New Roman" w:cs="Times New Roman"/>
        </w:rPr>
      </w:pPr>
      <w:r w:rsidRPr="00D8417D">
        <w:rPr>
          <w:rFonts w:ascii="Times New Roman" w:eastAsia="Times New Roman" w:hAnsi="Times New Roman" w:cs="Times New Roman"/>
        </w:rPr>
        <w:t>Looking ahead, we have several critical Capital Improvement Projects that will require the support of our community. Among these, the replacement of our two oldest fire engines and the need to replace our Self-Contained Breathing Apparatus (SCBA) are top priorities.</w:t>
      </w:r>
    </w:p>
    <w:p w14:paraId="66C0D7AF" w14:textId="77777777" w:rsidR="00060217" w:rsidRPr="00D8417D" w:rsidRDefault="00060217" w:rsidP="00060217">
      <w:pPr>
        <w:spacing w:before="100" w:beforeAutospacing="1" w:after="100" w:afterAutospacing="1" w:line="240" w:lineRule="auto"/>
        <w:rPr>
          <w:rFonts w:ascii="Times New Roman" w:eastAsia="Times New Roman" w:hAnsi="Times New Roman" w:cs="Times New Roman"/>
        </w:rPr>
      </w:pPr>
      <w:r w:rsidRPr="00D8417D">
        <w:rPr>
          <w:rFonts w:ascii="Times New Roman" w:eastAsia="Times New Roman" w:hAnsi="Times New Roman" w:cs="Times New Roman"/>
        </w:rPr>
        <w:t>The first item on the ballot is the replacement of our primary first-response engine, Squad 2. We are seeking funding in FY26 for a new vehicle to replace this apparatus. Currently, Squad 2 is a 2008 Pierce rescue pumper with over 90,000 miles. As our primary first-response truck, this vehicle has become increasingly costly to maintain, and its continued service is no longer feasible. Immediate replacement is necessary to ensure the safety and efficiency of our operations.</w:t>
      </w:r>
    </w:p>
    <w:p w14:paraId="0F1F4831" w14:textId="77777777" w:rsidR="00060217" w:rsidRPr="00D8417D" w:rsidRDefault="00060217" w:rsidP="00060217">
      <w:pPr>
        <w:spacing w:before="100" w:beforeAutospacing="1" w:after="100" w:afterAutospacing="1" w:line="240" w:lineRule="auto"/>
        <w:rPr>
          <w:rFonts w:ascii="Times New Roman" w:eastAsia="Times New Roman" w:hAnsi="Times New Roman" w:cs="Times New Roman"/>
        </w:rPr>
      </w:pPr>
      <w:r w:rsidRPr="00D8417D">
        <w:rPr>
          <w:rFonts w:ascii="Times New Roman" w:eastAsia="Times New Roman" w:hAnsi="Times New Roman" w:cs="Times New Roman"/>
        </w:rPr>
        <w:t>We remain committed to providing the highest level of fire service to the citizens and visitors of York. We deeply appreciate your continued support as we work to enhance the safety and well-being of our community.</w:t>
      </w:r>
    </w:p>
    <w:p w14:paraId="3E213DB1" w14:textId="77777777" w:rsidR="00060217" w:rsidRPr="00D8417D" w:rsidRDefault="00060217" w:rsidP="00060217">
      <w:pPr>
        <w:spacing w:before="100" w:beforeAutospacing="1" w:after="100" w:afterAutospacing="1" w:line="240" w:lineRule="auto"/>
        <w:rPr>
          <w:rFonts w:ascii="Times New Roman" w:eastAsia="Times New Roman" w:hAnsi="Times New Roman" w:cs="Times New Roman"/>
        </w:rPr>
      </w:pPr>
      <w:r w:rsidRPr="00D8417D">
        <w:rPr>
          <w:rFonts w:ascii="Times New Roman" w:eastAsia="Times New Roman" w:hAnsi="Times New Roman" w:cs="Times New Roman"/>
          <w:b/>
          <w:bCs/>
        </w:rPr>
        <w:t>Respectfully,</w:t>
      </w:r>
    </w:p>
    <w:p w14:paraId="77BA7F79" w14:textId="53C276D1" w:rsidR="00F6220E" w:rsidRPr="00060217" w:rsidRDefault="00060217" w:rsidP="00060217">
      <w:pPr>
        <w:spacing w:before="100" w:beforeAutospacing="1" w:after="100" w:afterAutospacing="1" w:line="240" w:lineRule="auto"/>
        <w:rPr>
          <w:rFonts w:ascii="Times New Roman" w:eastAsia="Times New Roman" w:hAnsi="Times New Roman" w:cs="Times New Roman"/>
        </w:rPr>
      </w:pPr>
      <w:r w:rsidRPr="00D8417D">
        <w:rPr>
          <w:rFonts w:ascii="Times New Roman" w:eastAsia="Times New Roman" w:hAnsi="Times New Roman" w:cs="Times New Roman"/>
          <w:b/>
          <w:bCs/>
        </w:rPr>
        <w:lastRenderedPageBreak/>
        <w:t>Chief David Apgar</w:t>
      </w:r>
      <w:r w:rsidRPr="00D8417D">
        <w:rPr>
          <w:rFonts w:ascii="Times New Roman" w:eastAsia="Times New Roman" w:hAnsi="Times New Roman" w:cs="Times New Roman"/>
        </w:rPr>
        <w:br/>
        <w:t>York Village Fire Department</w:t>
      </w:r>
    </w:p>
    <w:p w14:paraId="0E800C79" w14:textId="6008C749" w:rsidR="00FE12FD" w:rsidRDefault="007A763E" w:rsidP="00FE12FD">
      <w:pPr>
        <w:ind w:left="3600" w:right="-720"/>
        <w:rPr>
          <w:rFonts w:ascii="Times New Roman" w:hAnsi="Times New Roman" w:cs="Times New Roman"/>
          <w:sz w:val="44"/>
        </w:rPr>
      </w:pPr>
      <w:r w:rsidRPr="00FD27EA">
        <w:rPr>
          <w:rFonts w:ascii="Times New Roman" w:hAnsi="Times New Roman" w:cs="Times New Roman"/>
          <w:noProof/>
          <w:sz w:val="44"/>
        </w:rPr>
        <mc:AlternateContent>
          <mc:Choice Requires="wps">
            <w:drawing>
              <wp:anchor distT="0" distB="0" distL="114300" distR="114300" simplePos="0" relativeHeight="251905024" behindDoc="0" locked="0" layoutInCell="1" allowOverlap="1" wp14:anchorId="1B72C837" wp14:editId="1D77938A">
                <wp:simplePos x="0" y="0"/>
                <wp:positionH relativeFrom="column">
                  <wp:posOffset>781050</wp:posOffset>
                </wp:positionH>
                <wp:positionV relativeFrom="paragraph">
                  <wp:posOffset>-28575</wp:posOffset>
                </wp:positionV>
                <wp:extent cx="323850" cy="320040"/>
                <wp:effectExtent l="0" t="0" r="19050" b="22860"/>
                <wp:wrapNone/>
                <wp:docPr id="20" name="Flowchart: Connector 20"/>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60E4F" id="Flowchart: Connector 20" o:spid="_x0000_s1026" type="#_x0000_t120" style="position:absolute;margin-left:61.5pt;margin-top:-2.25pt;width:25.5pt;height:25.2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FD27EA">
        <w:rPr>
          <w:rFonts w:ascii="Times New Roman" w:hAnsi="Times New Roman" w:cs="Times New Roman"/>
          <w:noProof/>
          <w:sz w:val="44"/>
        </w:rPr>
        <mc:AlternateContent>
          <mc:Choice Requires="wps">
            <w:drawing>
              <wp:anchor distT="0" distB="0" distL="114300" distR="114300" simplePos="0" relativeHeight="251904000" behindDoc="0" locked="0" layoutInCell="1" allowOverlap="1" wp14:anchorId="0F63D965" wp14:editId="0497BD61">
                <wp:simplePos x="0" y="0"/>
                <wp:positionH relativeFrom="column">
                  <wp:posOffset>361950</wp:posOffset>
                </wp:positionH>
                <wp:positionV relativeFrom="paragraph">
                  <wp:posOffset>-28575</wp:posOffset>
                </wp:positionV>
                <wp:extent cx="323850" cy="320040"/>
                <wp:effectExtent l="0" t="0" r="19050" b="22860"/>
                <wp:wrapNone/>
                <wp:docPr id="21" name="Flowchart: Connector 21"/>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B48CA" id="Flowchart: Connector 21" o:spid="_x0000_s1026" type="#_x0000_t120" style="position:absolute;margin-left:28.5pt;margin-top:-2.25pt;width:25.5pt;height:25.2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FD27EA">
        <w:rPr>
          <w:rFonts w:ascii="Times New Roman" w:hAnsi="Times New Roman" w:cs="Times New Roman"/>
          <w:noProof/>
          <w:sz w:val="44"/>
        </w:rPr>
        <mc:AlternateContent>
          <mc:Choice Requires="wps">
            <w:drawing>
              <wp:anchor distT="0" distB="0" distL="114300" distR="114300" simplePos="0" relativeHeight="251902976" behindDoc="0" locked="0" layoutInCell="1" allowOverlap="1" wp14:anchorId="4C48E2DE" wp14:editId="23343412">
                <wp:simplePos x="0" y="0"/>
                <wp:positionH relativeFrom="column">
                  <wp:posOffset>-38100</wp:posOffset>
                </wp:positionH>
                <wp:positionV relativeFrom="paragraph">
                  <wp:posOffset>-28575</wp:posOffset>
                </wp:positionV>
                <wp:extent cx="323850" cy="320040"/>
                <wp:effectExtent l="0" t="0" r="19050" b="22860"/>
                <wp:wrapNone/>
                <wp:docPr id="22" name="Flowchart: Connector 22"/>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A5383" id="Flowchart: Connector 22" o:spid="_x0000_s1026" type="#_x0000_t120" style="position:absolute;margin-left:-3pt;margin-top:-2.25pt;width:25.5pt;height:25.2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sidRPr="00FD27EA">
        <w:rPr>
          <w:rFonts w:ascii="Times New Roman" w:hAnsi="Times New Roman" w:cs="Times New Roman"/>
          <w:sz w:val="44"/>
        </w:rPr>
        <w:t xml:space="preserve">    </w:t>
      </w:r>
      <w:r w:rsidR="00FE50C6" w:rsidRPr="00FD27EA">
        <w:rPr>
          <w:rFonts w:ascii="Times New Roman" w:hAnsi="Times New Roman" w:cs="Times New Roman"/>
          <w:sz w:val="44"/>
        </w:rPr>
        <w:t xml:space="preserve">   </w:t>
      </w:r>
      <w:r w:rsidRPr="00FD27EA">
        <w:rPr>
          <w:rFonts w:ascii="Times New Roman" w:hAnsi="Times New Roman" w:cs="Times New Roman"/>
          <w:sz w:val="44"/>
        </w:rPr>
        <w:t xml:space="preserve">BEACH FIRE </w:t>
      </w:r>
      <w:r w:rsidR="00FE50C6" w:rsidRPr="00FD27EA">
        <w:rPr>
          <w:rFonts w:ascii="Times New Roman" w:hAnsi="Times New Roman" w:cs="Times New Roman"/>
          <w:sz w:val="44"/>
        </w:rPr>
        <w:t>D</w:t>
      </w:r>
      <w:r w:rsidRPr="00FD27EA">
        <w:rPr>
          <w:rFonts w:ascii="Times New Roman" w:hAnsi="Times New Roman" w:cs="Times New Roman"/>
          <w:sz w:val="44"/>
        </w:rPr>
        <w:t>EPARTMENT</w:t>
      </w:r>
    </w:p>
    <w:p w14:paraId="4BD22039" w14:textId="77777777" w:rsidR="00D842DF" w:rsidRPr="00FE12FD" w:rsidRDefault="00D842DF" w:rsidP="00FE12FD">
      <w:pPr>
        <w:ind w:left="3600" w:right="-720"/>
        <w:rPr>
          <w:rFonts w:ascii="Times New Roman" w:hAnsi="Times New Roman" w:cs="Times New Roman"/>
          <w:sz w:val="44"/>
        </w:rPr>
      </w:pPr>
    </w:p>
    <w:p w14:paraId="7A93CFE0" w14:textId="77777777" w:rsidR="00420D29" w:rsidRDefault="00420D29" w:rsidP="00420D29">
      <w:pPr>
        <w:pStyle w:val="Heading1"/>
      </w:pPr>
      <w:r w:rsidRPr="004120AE">
        <w:t xml:space="preserve">REPORT OF THE </w:t>
      </w:r>
      <w:smartTag w:uri="urn:schemas-microsoft-com:office:smarttags" w:element="place">
        <w:smartTag w:uri="urn:schemas-microsoft-com:office:smarttags" w:element="City">
          <w:r w:rsidRPr="004120AE">
            <w:t>YORK</w:t>
          </w:r>
        </w:smartTag>
      </w:smartTag>
      <w:r w:rsidRPr="004120AE">
        <w:t xml:space="preserve"> BEACH FIRE DEPARTMENT</w:t>
      </w:r>
    </w:p>
    <w:p w14:paraId="139AAB7B" w14:textId="77777777" w:rsidR="00420D29" w:rsidRPr="008A6E8D" w:rsidRDefault="00420D29" w:rsidP="00420D29"/>
    <w:p w14:paraId="2FB13EC3" w14:textId="77777777" w:rsidR="00420D29" w:rsidRPr="004120AE" w:rsidRDefault="00420D29" w:rsidP="00420D29">
      <w:pPr>
        <w:pStyle w:val="Heading2"/>
        <w:rPr>
          <w:sz w:val="24"/>
        </w:rPr>
      </w:pPr>
      <w:r>
        <w:rPr>
          <w:sz w:val="24"/>
        </w:rPr>
        <w:t xml:space="preserve">        </w:t>
      </w:r>
      <w:r w:rsidRPr="004120AE">
        <w:rPr>
          <w:sz w:val="24"/>
        </w:rPr>
        <w:t>Submitted by</w:t>
      </w:r>
      <w:r>
        <w:rPr>
          <w:sz w:val="24"/>
        </w:rPr>
        <w:t xml:space="preserve"> Jeffrey J. Welch</w:t>
      </w:r>
      <w:r w:rsidRPr="004120AE">
        <w:rPr>
          <w:sz w:val="24"/>
        </w:rPr>
        <w:t xml:space="preserve"> –</w:t>
      </w:r>
      <w:r>
        <w:rPr>
          <w:sz w:val="24"/>
        </w:rPr>
        <w:t xml:space="preserve"> Fire Chief, York Beach Fire Department.</w:t>
      </w:r>
    </w:p>
    <w:p w14:paraId="3DC197B5" w14:textId="77777777" w:rsidR="00420D29" w:rsidRDefault="00420D29" w:rsidP="00420D29">
      <w:pPr>
        <w:ind w:hanging="540"/>
        <w:rPr>
          <w:i/>
          <w:iCs/>
          <w:sz w:val="22"/>
        </w:rPr>
      </w:pPr>
    </w:p>
    <w:p w14:paraId="46E5BE90" w14:textId="77777777" w:rsidR="00420D29" w:rsidRDefault="00420D29" w:rsidP="00420D29">
      <w:r>
        <w:t>On behalf of the members of York Beach Fire Department, I would like to thank the citizens of York for the continued support of our department. Over the past years we have been fortunate enough to have had great continued support from our citizens and consider ourselves grateful to be able to provide you with the services that we do day in and day out.</w:t>
      </w:r>
    </w:p>
    <w:p w14:paraId="76CC82E9" w14:textId="77777777" w:rsidR="00420D29" w:rsidRDefault="00420D29" w:rsidP="00420D29"/>
    <w:p w14:paraId="1EC7145D" w14:textId="77777777" w:rsidR="00420D29" w:rsidRDefault="00420D29" w:rsidP="00420D29">
      <w:r>
        <w:t>The York Beach Fire Department is made up of a combination of full-time and call force firefighters. Staffing consists of 4 full-time firefighters and emergency medical personnel that rotate shifts to staff our station 24/7/365. The call force firefighters and emergency medical responders are made up of a group of approximately 25 men and women. These individuals also spend countless hours volunteering their time to serve the community in ways outside of fire suppression and medical calls. I would like to thank each one of the staff at the York Beach Fire Department for their continued community support, dedication and professionalism.</w:t>
      </w:r>
    </w:p>
    <w:p w14:paraId="56650708" w14:textId="77777777" w:rsidR="00420D29" w:rsidRDefault="00420D29" w:rsidP="00420D29"/>
    <w:p w14:paraId="7CCB902D" w14:textId="77777777" w:rsidR="00420D29" w:rsidRDefault="00420D29" w:rsidP="00420D29">
      <w:r>
        <w:t xml:space="preserve">The York Beach Fire Department responded to a total of 1229 calls for service during 2024 Just less than half of our calls for service were emergency medical calls. The remaining calls were fire related and ranged from structural fires, motor vehicle accidents, alarm activations, hazardous material investigations, water rescues and more.  </w:t>
      </w:r>
    </w:p>
    <w:p w14:paraId="2866F91F" w14:textId="77777777" w:rsidR="00420D29" w:rsidRDefault="00420D29" w:rsidP="00420D29"/>
    <w:p w14:paraId="116FEDF6" w14:textId="77777777" w:rsidR="00420D29" w:rsidRDefault="00420D29" w:rsidP="00420D29">
      <w:r>
        <w:t xml:space="preserve">While not responding to calls our staff is busy providing other fire protection services to the community. Annual inspections occur in many of the businesses in our fire protection district. We also have a fire prevention program that we organize and promote in the fall each year to help educate our school children in fire safety and best practices in the event of a fire related emergency. We are always striving to assist our local residents and businesses with best practices when it comes to fire safety and planning. </w:t>
      </w:r>
    </w:p>
    <w:p w14:paraId="0E08A5BA" w14:textId="77777777" w:rsidR="00420D29" w:rsidRDefault="00420D29" w:rsidP="00420D29"/>
    <w:p w14:paraId="7CCA7C40" w14:textId="77777777" w:rsidR="00420D29" w:rsidRDefault="00420D29" w:rsidP="00420D29">
      <w:r>
        <w:lastRenderedPageBreak/>
        <w:t xml:space="preserve">If you or someone you know that lives in town is interested in becoming part of the call force group of fire fighters, we are always accepting applications. Please call the station at 207-363-1014 or email </w:t>
      </w:r>
      <w:hyperlink r:id="rId15" w:history="1">
        <w:r w:rsidRPr="00E16237">
          <w:rPr>
            <w:rStyle w:val="Hyperlink"/>
          </w:rPr>
          <w:t>beachfire@yorkmaine.org</w:t>
        </w:r>
      </w:hyperlink>
      <w:r>
        <w:t xml:space="preserve">. We offer a variety of on-the-job training for any residents interested in becoming a call force firefighter. </w:t>
      </w:r>
    </w:p>
    <w:p w14:paraId="7F0D9F7A" w14:textId="77777777" w:rsidR="00420D29" w:rsidRDefault="00420D29" w:rsidP="00420D29"/>
    <w:p w14:paraId="48AC11D1" w14:textId="77777777" w:rsidR="00420D29" w:rsidRDefault="00420D29" w:rsidP="00420D29">
      <w:r>
        <w:t xml:space="preserve">I would like to take this opportunity to remind our residents of a couple of important safety tips. Is it important to have your residence and or business clearly marked with the numerical street number. When seconds count the ability to easily identify your home or business is paramount. It is also important to remember to change your batteries in your smoke detectors twice per year. A good reminder to do so is when changing your clocks spring and fall. It is also important to have a carbon monoxide detector along with smoke detectors installed in your home living space. Propane gas detectors are also available, and we encourage homeowners to install them in spaces with propane gas appliances. </w:t>
      </w:r>
    </w:p>
    <w:p w14:paraId="0C345A91" w14:textId="77777777" w:rsidR="00420D29" w:rsidRDefault="00420D29" w:rsidP="00420D29"/>
    <w:p w14:paraId="4F8325C5" w14:textId="77777777" w:rsidR="00420D29" w:rsidRDefault="00420D29" w:rsidP="00420D29">
      <w:r>
        <w:t>In closing I would like to thank the citizens of the Town of York once again. Your continued support ensures that we can continue to provide you and your neighbors with the highest level of excellent service as we have in the past. If you have any questions regarding your home fire safety, please contact us. Connect with us on Facebook or our webpage www.yorkbeachfire.org for ongoing department news and updates. It is a pleasure serving you.</w:t>
      </w:r>
    </w:p>
    <w:p w14:paraId="754CE023" w14:textId="77777777" w:rsidR="00420D29" w:rsidRDefault="00420D29" w:rsidP="00420D29"/>
    <w:p w14:paraId="213F9C4C" w14:textId="77777777" w:rsidR="00420D29" w:rsidRDefault="00420D29" w:rsidP="00420D29">
      <w:r>
        <w:t>Respectfully,</w:t>
      </w:r>
    </w:p>
    <w:p w14:paraId="205BD392" w14:textId="77777777" w:rsidR="00420D29" w:rsidRDefault="00420D29" w:rsidP="00420D29"/>
    <w:p w14:paraId="7DD05835" w14:textId="77777777" w:rsidR="00420D29" w:rsidRDefault="00420D29" w:rsidP="00420D29">
      <w:r>
        <w:t>Jeffrey J. Welch, Chief of Department</w:t>
      </w:r>
    </w:p>
    <w:p w14:paraId="3CD4F718" w14:textId="77777777" w:rsidR="00420D29" w:rsidRDefault="00420D29" w:rsidP="00420D29"/>
    <w:p w14:paraId="511827B6" w14:textId="77777777" w:rsidR="00420D29" w:rsidRDefault="00420D29" w:rsidP="00420D29"/>
    <w:p w14:paraId="26B862B6" w14:textId="77777777" w:rsidR="00420D29" w:rsidRDefault="00420D29" w:rsidP="00420D29">
      <w:pPr>
        <w:jc w:val="center"/>
        <w:rPr>
          <w:b/>
          <w:bCs/>
          <w:sz w:val="36"/>
          <w:szCs w:val="36"/>
        </w:rPr>
      </w:pPr>
      <w:r>
        <w:rPr>
          <w:b/>
          <w:bCs/>
          <w:sz w:val="36"/>
          <w:szCs w:val="36"/>
        </w:rPr>
        <w:t>Dial 911 For Emergencies</w:t>
      </w:r>
    </w:p>
    <w:p w14:paraId="0AAFA1AF" w14:textId="77777777" w:rsidR="00420D29" w:rsidRDefault="00420D29" w:rsidP="00420D29">
      <w:pPr>
        <w:jc w:val="center"/>
        <w:rPr>
          <w:b/>
          <w:bCs/>
          <w:sz w:val="36"/>
          <w:szCs w:val="36"/>
        </w:rPr>
      </w:pPr>
    </w:p>
    <w:p w14:paraId="1C8E57CE" w14:textId="1BCB37CE" w:rsidR="0026184E" w:rsidRDefault="0026184E" w:rsidP="002E2EF9">
      <w:pPr>
        <w:ind w:right="600"/>
        <w:rPr>
          <w:rFonts w:ascii="Times New Roman" w:hAnsi="Times New Roman" w:cs="Times New Roman"/>
          <w:iCs/>
        </w:rPr>
      </w:pPr>
    </w:p>
    <w:p w14:paraId="26D809E9" w14:textId="77777777" w:rsidR="00D41F2F" w:rsidRDefault="00D41F2F" w:rsidP="002E2EF9">
      <w:pPr>
        <w:ind w:right="600"/>
        <w:rPr>
          <w:rFonts w:ascii="Times New Roman" w:hAnsi="Times New Roman" w:cs="Times New Roman"/>
          <w:iCs/>
        </w:rPr>
      </w:pPr>
    </w:p>
    <w:p w14:paraId="4315C26C" w14:textId="77777777" w:rsidR="00D41F2F" w:rsidRDefault="00D41F2F" w:rsidP="002E2EF9">
      <w:pPr>
        <w:ind w:right="600"/>
        <w:rPr>
          <w:rFonts w:ascii="Times New Roman" w:hAnsi="Times New Roman" w:cs="Times New Roman"/>
          <w:iCs/>
        </w:rPr>
      </w:pPr>
    </w:p>
    <w:p w14:paraId="40B6C541" w14:textId="77777777" w:rsidR="00D41F2F" w:rsidRDefault="00D41F2F" w:rsidP="002E2EF9">
      <w:pPr>
        <w:ind w:right="600"/>
        <w:rPr>
          <w:rFonts w:ascii="Times New Roman" w:hAnsi="Times New Roman" w:cs="Times New Roman"/>
          <w:iCs/>
        </w:rPr>
      </w:pPr>
    </w:p>
    <w:p w14:paraId="03983F62" w14:textId="77777777" w:rsidR="00D41F2F" w:rsidRDefault="00D41F2F" w:rsidP="002E2EF9">
      <w:pPr>
        <w:ind w:right="600"/>
        <w:rPr>
          <w:rFonts w:ascii="Times New Roman" w:hAnsi="Times New Roman" w:cs="Times New Roman"/>
          <w:iCs/>
        </w:rPr>
      </w:pPr>
    </w:p>
    <w:p w14:paraId="3C0C7E1B" w14:textId="77777777" w:rsidR="00D41F2F" w:rsidRDefault="00D41F2F" w:rsidP="002E2EF9">
      <w:pPr>
        <w:ind w:right="600"/>
        <w:rPr>
          <w:rFonts w:ascii="Times New Roman" w:hAnsi="Times New Roman" w:cs="Times New Roman"/>
          <w:iCs/>
        </w:rPr>
      </w:pPr>
    </w:p>
    <w:p w14:paraId="5266D020" w14:textId="77777777" w:rsidR="00D41F2F" w:rsidRDefault="00D41F2F" w:rsidP="002E2EF9">
      <w:pPr>
        <w:ind w:right="600"/>
        <w:rPr>
          <w:rFonts w:ascii="Times New Roman" w:hAnsi="Times New Roman" w:cs="Times New Roman"/>
          <w:iCs/>
        </w:rPr>
      </w:pPr>
    </w:p>
    <w:p w14:paraId="5C4B8580" w14:textId="77777777" w:rsidR="00D41F2F" w:rsidRDefault="00D41F2F" w:rsidP="002E2EF9">
      <w:pPr>
        <w:ind w:right="600"/>
        <w:rPr>
          <w:rFonts w:ascii="Times New Roman" w:hAnsi="Times New Roman" w:cs="Times New Roman"/>
          <w:iCs/>
        </w:rPr>
      </w:pPr>
    </w:p>
    <w:p w14:paraId="179DD113" w14:textId="77777777" w:rsidR="00420D29" w:rsidRDefault="00420D29" w:rsidP="002E2EF9">
      <w:pPr>
        <w:ind w:right="600"/>
        <w:rPr>
          <w:rFonts w:ascii="Times New Roman" w:hAnsi="Times New Roman" w:cs="Times New Roman"/>
          <w:iCs/>
        </w:rPr>
      </w:pPr>
    </w:p>
    <w:p w14:paraId="3C6BC827" w14:textId="125F09CB" w:rsidR="00420D29" w:rsidRDefault="00920BF3" w:rsidP="002E2EF9">
      <w:pPr>
        <w:ind w:right="600"/>
        <w:rPr>
          <w:rFonts w:ascii="Times New Roman" w:hAnsi="Times New Roman" w:cs="Times New Roman"/>
          <w:iCs/>
        </w:rPr>
      </w:pPr>
      <w:r>
        <w:rPr>
          <w:noProof/>
        </w:rPr>
        <w:drawing>
          <wp:inline distT="0" distB="0" distL="0" distR="0" wp14:anchorId="6307621F" wp14:editId="2D4C3400">
            <wp:extent cx="5486400" cy="3200400"/>
            <wp:effectExtent l="0" t="0" r="0" b="0"/>
            <wp:docPr id="11253593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FEB2EA8" w14:textId="77777777" w:rsidR="00420D29" w:rsidRDefault="00420D29" w:rsidP="002E2EF9">
      <w:pPr>
        <w:ind w:right="600"/>
        <w:rPr>
          <w:rFonts w:ascii="Times New Roman" w:hAnsi="Times New Roman" w:cs="Times New Roman"/>
          <w:iCs/>
        </w:rPr>
      </w:pPr>
    </w:p>
    <w:p w14:paraId="75F73E44" w14:textId="77777777" w:rsidR="00420D29" w:rsidRDefault="00420D29" w:rsidP="002E2EF9">
      <w:pPr>
        <w:ind w:right="600"/>
        <w:rPr>
          <w:rFonts w:ascii="Times New Roman" w:hAnsi="Times New Roman" w:cs="Times New Roman"/>
          <w:iCs/>
        </w:rPr>
      </w:pPr>
    </w:p>
    <w:p w14:paraId="499402CA" w14:textId="77777777" w:rsidR="00420D29" w:rsidRDefault="00420D29" w:rsidP="002E2EF9">
      <w:pPr>
        <w:ind w:right="600"/>
        <w:rPr>
          <w:rFonts w:ascii="Times New Roman" w:hAnsi="Times New Roman" w:cs="Times New Roman"/>
          <w:iCs/>
        </w:rPr>
      </w:pPr>
    </w:p>
    <w:p w14:paraId="69C9C8B6" w14:textId="25494F9E" w:rsidR="00420D29" w:rsidRDefault="00920BF3" w:rsidP="002E2EF9">
      <w:pPr>
        <w:ind w:right="600"/>
        <w:rPr>
          <w:rFonts w:ascii="Times New Roman" w:hAnsi="Times New Roman" w:cs="Times New Roman"/>
          <w:iCs/>
        </w:rPr>
      </w:pPr>
      <w:r>
        <w:rPr>
          <w:noProof/>
        </w:rPr>
        <w:drawing>
          <wp:inline distT="0" distB="0" distL="0" distR="0" wp14:anchorId="08803512" wp14:editId="3980B0C2">
            <wp:extent cx="5486400" cy="3200400"/>
            <wp:effectExtent l="0" t="0" r="0" b="0"/>
            <wp:docPr id="90894859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AA4499A" w14:textId="77777777" w:rsidR="0026184E" w:rsidRPr="005A6D56" w:rsidRDefault="0026184E" w:rsidP="00223D32">
      <w:pPr>
        <w:ind w:right="600"/>
        <w:rPr>
          <w:rFonts w:ascii="Times New Roman" w:hAnsi="Times New Roman" w:cs="Times New Roman"/>
          <w:iCs/>
        </w:rPr>
      </w:pPr>
    </w:p>
    <w:p w14:paraId="75EF5527" w14:textId="4F3CBCEE" w:rsidR="00243B83" w:rsidRDefault="00243B83" w:rsidP="00243B83">
      <w:pPr>
        <w:ind w:left="4320" w:right="-720"/>
        <w:rPr>
          <w:rFonts w:ascii="Times New Roman" w:hAnsi="Times New Roman" w:cs="Times New Roman"/>
          <w:noProof/>
          <w:sz w:val="44"/>
        </w:rPr>
      </w:pPr>
      <w:r w:rsidRPr="00A2006C">
        <w:rPr>
          <w:rFonts w:ascii="Times New Roman" w:hAnsi="Times New Roman" w:cs="Times New Roman"/>
          <w:noProof/>
          <w:sz w:val="44"/>
        </w:rPr>
        <w:lastRenderedPageBreak/>
        <mc:AlternateContent>
          <mc:Choice Requires="wps">
            <w:drawing>
              <wp:anchor distT="0" distB="0" distL="114300" distR="114300" simplePos="0" relativeHeight="252004352" behindDoc="0" locked="0" layoutInCell="1" allowOverlap="1" wp14:anchorId="79A2BD6A" wp14:editId="73497C46">
                <wp:simplePos x="0" y="0"/>
                <wp:positionH relativeFrom="column">
                  <wp:posOffset>781050</wp:posOffset>
                </wp:positionH>
                <wp:positionV relativeFrom="paragraph">
                  <wp:posOffset>-28575</wp:posOffset>
                </wp:positionV>
                <wp:extent cx="323850" cy="320040"/>
                <wp:effectExtent l="0" t="0" r="19050" b="22860"/>
                <wp:wrapNone/>
                <wp:docPr id="93" name="Flowchart: Connector 93"/>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3BF69" id="Flowchart: Connector 93" o:spid="_x0000_s1026" type="#_x0000_t120" style="position:absolute;margin-left:61.5pt;margin-top:-2.25pt;width:25.5pt;height:25.2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003328" behindDoc="0" locked="0" layoutInCell="1" allowOverlap="1" wp14:anchorId="65317181" wp14:editId="34DC473E">
                <wp:simplePos x="0" y="0"/>
                <wp:positionH relativeFrom="column">
                  <wp:posOffset>361950</wp:posOffset>
                </wp:positionH>
                <wp:positionV relativeFrom="paragraph">
                  <wp:posOffset>-28575</wp:posOffset>
                </wp:positionV>
                <wp:extent cx="323850" cy="320040"/>
                <wp:effectExtent l="0" t="0" r="19050" b="22860"/>
                <wp:wrapNone/>
                <wp:docPr id="94" name="Flowchart: Connector 94"/>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5EC7B" id="Flowchart: Connector 94" o:spid="_x0000_s1026" type="#_x0000_t120" style="position:absolute;margin-left:28.5pt;margin-top:-2.25pt;width:25.5pt;height:25.2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002304" behindDoc="0" locked="0" layoutInCell="1" allowOverlap="1" wp14:anchorId="01A5E627" wp14:editId="547B045D">
                <wp:simplePos x="0" y="0"/>
                <wp:positionH relativeFrom="column">
                  <wp:posOffset>-38100</wp:posOffset>
                </wp:positionH>
                <wp:positionV relativeFrom="paragraph">
                  <wp:posOffset>-28575</wp:posOffset>
                </wp:positionV>
                <wp:extent cx="323850" cy="320040"/>
                <wp:effectExtent l="0" t="0" r="19050" b="22860"/>
                <wp:wrapNone/>
                <wp:docPr id="1073741824" name="Flowchart: Connector 1073741824"/>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BE458" id="Flowchart: Connector 1073741824" o:spid="_x0000_s1026" type="#_x0000_t120" style="position:absolute;margin-left:-3pt;margin-top:-2.25pt;width:25.5pt;height:25.2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Pr>
          <w:rFonts w:ascii="Times New Roman" w:hAnsi="Times New Roman" w:cs="Times New Roman"/>
          <w:noProof/>
          <w:sz w:val="44"/>
        </w:rPr>
        <w:t>CODE ENFORCEMENT</w:t>
      </w:r>
    </w:p>
    <w:p w14:paraId="686BBF7C" w14:textId="77777777" w:rsidR="00E170CA" w:rsidRDefault="00E170CA" w:rsidP="00E170CA">
      <w:pPr>
        <w:jc w:val="right"/>
        <w:rPr>
          <w:b/>
          <w:bCs/>
          <w:i/>
          <w:iCs/>
        </w:rPr>
      </w:pPr>
    </w:p>
    <w:p w14:paraId="089DEA3E" w14:textId="77777777" w:rsidR="00E170CA" w:rsidRDefault="00E170CA" w:rsidP="00E170CA">
      <w:pPr>
        <w:jc w:val="right"/>
        <w:rPr>
          <w:b/>
          <w:bCs/>
          <w:i/>
          <w:iCs/>
        </w:rPr>
      </w:pPr>
    </w:p>
    <w:p w14:paraId="467BB878" w14:textId="77777777" w:rsidR="00E018BE" w:rsidRPr="0096420B" w:rsidRDefault="00E018BE" w:rsidP="00E018BE">
      <w:pPr>
        <w:tabs>
          <w:tab w:val="right" w:pos="10800"/>
        </w:tabs>
        <w:spacing w:after="0" w:line="240" w:lineRule="auto"/>
        <w:jc w:val="center"/>
        <w:rPr>
          <w:rFonts w:ascii="Times New Roman" w:eastAsiaTheme="minorHAnsi" w:hAnsi="Times New Roman" w:cs="Times New Roman"/>
          <w:sz w:val="24"/>
          <w:szCs w:val="24"/>
        </w:rPr>
      </w:pPr>
      <w:r w:rsidRPr="0096420B">
        <w:rPr>
          <w:rFonts w:ascii="Times New Roman" w:eastAsiaTheme="minorHAnsi" w:hAnsi="Times New Roman" w:cs="Times New Roman"/>
          <w:sz w:val="24"/>
          <w:szCs w:val="24"/>
        </w:rPr>
        <w:t>April 11, 2025</w:t>
      </w:r>
    </w:p>
    <w:p w14:paraId="1360AA70" w14:textId="77777777" w:rsidR="00E018BE" w:rsidRPr="0096420B" w:rsidRDefault="00E018BE" w:rsidP="00E018BE">
      <w:pPr>
        <w:tabs>
          <w:tab w:val="right" w:pos="10800"/>
        </w:tabs>
        <w:spacing w:after="0" w:line="240" w:lineRule="auto"/>
        <w:jc w:val="center"/>
        <w:rPr>
          <w:rFonts w:ascii="Times New Roman" w:eastAsiaTheme="minorHAnsi" w:hAnsi="Times New Roman" w:cs="Times New Roman"/>
          <w:sz w:val="24"/>
          <w:szCs w:val="24"/>
        </w:rPr>
      </w:pPr>
    </w:p>
    <w:p w14:paraId="7E77522A" w14:textId="77777777" w:rsidR="00E018BE" w:rsidRDefault="00E018BE" w:rsidP="00E018BE">
      <w:pPr>
        <w:spacing w:line="259" w:lineRule="auto"/>
        <w:jc w:val="both"/>
        <w:rPr>
          <w:rFonts w:ascii="Times New Roman" w:eastAsiaTheme="minorHAnsi" w:hAnsi="Times New Roman" w:cs="Times New Roman"/>
          <w:sz w:val="24"/>
          <w:szCs w:val="24"/>
        </w:rPr>
      </w:pPr>
      <w:r w:rsidRPr="0096420B">
        <w:rPr>
          <w:rFonts w:ascii="Times New Roman" w:eastAsiaTheme="minorHAnsi" w:hAnsi="Times New Roman" w:cs="Times New Roman"/>
          <w:sz w:val="24"/>
          <w:szCs w:val="24"/>
        </w:rPr>
        <w:t>The Code Enforcement Department enforces the local zoning ordinance, supplemental ordinances, complaints, providing the public with information per the Freedom of Information Act, and building codes associated with the Maine Uniform Building and Energy Code (MUBEC). Code Enforcement works with various State and Federal departments such as the Department of Environmental Protection, Department of Inland Fisheries &amp; Wildlife, and Army Corps of Engineers with regards to development on or around natural resources. Code Enforcement is also responsible for working with the US Census to provide various reports such as new single-family dwellings and other land use related questions. Currently the staff consists of six full-time employees and one part-time employee.</w:t>
      </w:r>
    </w:p>
    <w:p w14:paraId="42982066" w14:textId="77777777" w:rsidR="00E018BE" w:rsidRPr="0096420B" w:rsidRDefault="00E018BE" w:rsidP="00E018BE">
      <w:pPr>
        <w:spacing w:line="259" w:lineRule="auto"/>
        <w:jc w:val="both"/>
        <w:rPr>
          <w:rFonts w:ascii="Times New Roman" w:eastAsiaTheme="minorHAnsi" w:hAnsi="Times New Roman" w:cs="Times New Roman"/>
          <w:sz w:val="24"/>
          <w:szCs w:val="24"/>
        </w:rPr>
      </w:pPr>
      <w:r>
        <w:rPr>
          <w:rFonts w:ascii="Times New Roman" w:eastAsiaTheme="minorHAnsi" w:hAnsi="Times New Roman" w:cs="Times New Roman"/>
          <w:sz w:val="24"/>
          <w:szCs w:val="24"/>
        </w:rPr>
        <w:t xml:space="preserve">On April 7, 2025, MUBEC moved to adopt the 2021 International Code Council (ICC), replacing the 2015 ICC Code Enforcement has been enforcing in the State of Maine.  </w:t>
      </w:r>
    </w:p>
    <w:p w14:paraId="611FCEBB" w14:textId="77777777" w:rsidR="00E018BE" w:rsidRDefault="00E018BE" w:rsidP="00E018BE">
      <w:pPr>
        <w:spacing w:line="259" w:lineRule="auto"/>
        <w:rPr>
          <w:rFonts w:ascii="Times New Roman" w:eastAsiaTheme="minorHAnsi" w:hAnsi="Times New Roman" w:cs="Times New Roman"/>
          <w:b/>
          <w:bCs/>
          <w:sz w:val="24"/>
          <w:szCs w:val="24"/>
          <w:u w:val="single"/>
        </w:rPr>
      </w:pPr>
      <w:r>
        <w:rPr>
          <w:rFonts w:ascii="Times New Roman" w:eastAsiaTheme="minorHAnsi" w:hAnsi="Times New Roman" w:cs="Times New Roman"/>
          <w:b/>
          <w:bCs/>
          <w:sz w:val="24"/>
          <w:szCs w:val="24"/>
          <w:u w:val="single"/>
        </w:rPr>
        <w:t>Department improvements</w:t>
      </w:r>
    </w:p>
    <w:p w14:paraId="1C4AC86F" w14:textId="77777777" w:rsidR="00E018BE" w:rsidRPr="0096420B" w:rsidRDefault="00E018BE" w:rsidP="00223D32">
      <w:pPr>
        <w:pStyle w:val="ListParagraph"/>
        <w:numPr>
          <w:ilvl w:val="0"/>
          <w:numId w:val="9"/>
        </w:numPr>
        <w:spacing w:after="160" w:line="259" w:lineRule="auto"/>
        <w:rPr>
          <w:rFonts w:ascii="Times New Roman" w:eastAsiaTheme="minorHAnsi" w:hAnsi="Times New Roman" w:cs="Times New Roman"/>
          <w:b/>
          <w:bCs/>
          <w:sz w:val="24"/>
          <w:u w:val="single"/>
        </w:rPr>
      </w:pPr>
      <w:r>
        <w:rPr>
          <w:rFonts w:ascii="Times New Roman" w:eastAsiaTheme="minorHAnsi" w:hAnsi="Times New Roman" w:cs="Times New Roman"/>
          <w:sz w:val="24"/>
        </w:rPr>
        <w:t>Revised policies.</w:t>
      </w:r>
    </w:p>
    <w:p w14:paraId="7BF7FE65" w14:textId="77777777" w:rsidR="00E018BE" w:rsidRPr="0096420B" w:rsidRDefault="00E018BE" w:rsidP="00223D32">
      <w:pPr>
        <w:pStyle w:val="ListParagraph"/>
        <w:numPr>
          <w:ilvl w:val="0"/>
          <w:numId w:val="9"/>
        </w:numPr>
        <w:spacing w:after="160" w:line="259" w:lineRule="auto"/>
        <w:rPr>
          <w:rFonts w:ascii="Times New Roman" w:eastAsiaTheme="minorHAnsi" w:hAnsi="Times New Roman" w:cs="Times New Roman"/>
          <w:b/>
          <w:bCs/>
          <w:sz w:val="24"/>
          <w:u w:val="single"/>
        </w:rPr>
      </w:pPr>
      <w:r>
        <w:rPr>
          <w:rFonts w:ascii="Times New Roman" w:eastAsiaTheme="minorHAnsi" w:hAnsi="Times New Roman" w:cs="Times New Roman"/>
          <w:sz w:val="24"/>
        </w:rPr>
        <w:t>Code Enforcement Officers (CEO) and Code staff were given assignments based on their skills in order to ensure the best possible person is in the best position to succeed. This improvement has led to specialization and improved efficiency.</w:t>
      </w:r>
    </w:p>
    <w:p w14:paraId="73E7721B" w14:textId="77777777" w:rsidR="00E018BE" w:rsidRPr="0096420B" w:rsidRDefault="00E018BE" w:rsidP="00223D32">
      <w:pPr>
        <w:pStyle w:val="ListParagraph"/>
        <w:numPr>
          <w:ilvl w:val="1"/>
          <w:numId w:val="9"/>
        </w:numPr>
        <w:spacing w:after="160" w:line="259" w:lineRule="auto"/>
        <w:rPr>
          <w:rFonts w:ascii="Times New Roman" w:eastAsiaTheme="minorHAnsi" w:hAnsi="Times New Roman" w:cs="Times New Roman"/>
          <w:b/>
          <w:bCs/>
          <w:sz w:val="24"/>
          <w:u w:val="single"/>
        </w:rPr>
      </w:pPr>
      <w:r>
        <w:rPr>
          <w:rFonts w:ascii="Times New Roman" w:eastAsiaTheme="minorHAnsi" w:hAnsi="Times New Roman" w:cs="Times New Roman"/>
          <w:sz w:val="24"/>
        </w:rPr>
        <w:t>Aaron Beauregard is the permit writer (as an aside, is in charge of FEMA related items in this office, such as the Community Rating System program and ensures buildings in the flood zone are built to meet the regulations).</w:t>
      </w:r>
    </w:p>
    <w:p w14:paraId="11117B1C" w14:textId="77777777" w:rsidR="00E018BE" w:rsidRPr="005115EA" w:rsidRDefault="00E018BE" w:rsidP="00223D32">
      <w:pPr>
        <w:pStyle w:val="ListParagraph"/>
        <w:numPr>
          <w:ilvl w:val="1"/>
          <w:numId w:val="9"/>
        </w:numPr>
        <w:spacing w:after="160" w:line="259" w:lineRule="auto"/>
        <w:rPr>
          <w:rFonts w:ascii="Times New Roman" w:eastAsiaTheme="minorHAnsi" w:hAnsi="Times New Roman" w:cs="Times New Roman"/>
          <w:b/>
          <w:bCs/>
          <w:sz w:val="24"/>
          <w:u w:val="single"/>
        </w:rPr>
      </w:pPr>
      <w:r>
        <w:rPr>
          <w:rFonts w:ascii="Times New Roman" w:eastAsiaTheme="minorHAnsi" w:hAnsi="Times New Roman" w:cs="Times New Roman"/>
          <w:sz w:val="24"/>
        </w:rPr>
        <w:t xml:space="preserve">Heather Ross is the land use technician and manages customer services which include phone and counter appointments. </w:t>
      </w:r>
    </w:p>
    <w:p w14:paraId="66AC9A0A" w14:textId="77777777" w:rsidR="00E018BE" w:rsidRPr="005115EA" w:rsidRDefault="00E018BE" w:rsidP="00223D32">
      <w:pPr>
        <w:pStyle w:val="ListParagraph"/>
        <w:numPr>
          <w:ilvl w:val="1"/>
          <w:numId w:val="9"/>
        </w:numPr>
        <w:spacing w:after="160" w:line="259" w:lineRule="auto"/>
        <w:rPr>
          <w:rFonts w:ascii="Times New Roman" w:eastAsiaTheme="minorHAnsi" w:hAnsi="Times New Roman" w:cs="Times New Roman"/>
          <w:b/>
          <w:bCs/>
          <w:sz w:val="24"/>
          <w:u w:val="single"/>
        </w:rPr>
      </w:pPr>
      <w:r>
        <w:rPr>
          <w:rFonts w:ascii="Times New Roman" w:eastAsiaTheme="minorHAnsi" w:hAnsi="Times New Roman" w:cs="Times New Roman"/>
          <w:sz w:val="24"/>
        </w:rPr>
        <w:t>Dave Gilchrest is the lead plumbing, mechanical, and commercial building inspector. He also writes plumbing permits.</w:t>
      </w:r>
    </w:p>
    <w:p w14:paraId="069E6CAB" w14:textId="77777777" w:rsidR="00E018BE" w:rsidRPr="005115EA" w:rsidRDefault="00E018BE" w:rsidP="00223D32">
      <w:pPr>
        <w:pStyle w:val="ListParagraph"/>
        <w:numPr>
          <w:ilvl w:val="1"/>
          <w:numId w:val="9"/>
        </w:numPr>
        <w:spacing w:after="160" w:line="259" w:lineRule="auto"/>
        <w:rPr>
          <w:rFonts w:ascii="Times New Roman" w:eastAsiaTheme="minorHAnsi" w:hAnsi="Times New Roman" w:cs="Times New Roman"/>
          <w:b/>
          <w:bCs/>
          <w:sz w:val="24"/>
          <w:u w:val="single"/>
        </w:rPr>
      </w:pPr>
      <w:r>
        <w:rPr>
          <w:rFonts w:ascii="Times New Roman" w:eastAsiaTheme="minorHAnsi" w:hAnsi="Times New Roman" w:cs="Times New Roman"/>
          <w:sz w:val="24"/>
        </w:rPr>
        <w:t xml:space="preserve">Kathy Newell, does majority of all inspections. </w:t>
      </w:r>
    </w:p>
    <w:p w14:paraId="06BB9957" w14:textId="77777777" w:rsidR="00E018BE" w:rsidRPr="00D9527D" w:rsidRDefault="00E018BE" w:rsidP="00223D32">
      <w:pPr>
        <w:pStyle w:val="ListParagraph"/>
        <w:numPr>
          <w:ilvl w:val="1"/>
          <w:numId w:val="9"/>
        </w:numPr>
        <w:spacing w:after="160" w:line="259" w:lineRule="auto"/>
        <w:rPr>
          <w:rFonts w:ascii="Times New Roman" w:eastAsiaTheme="minorHAnsi" w:hAnsi="Times New Roman" w:cs="Times New Roman"/>
          <w:b/>
          <w:bCs/>
          <w:sz w:val="24"/>
          <w:u w:val="single"/>
        </w:rPr>
      </w:pPr>
      <w:r>
        <w:rPr>
          <w:rFonts w:ascii="Times New Roman" w:eastAsiaTheme="minorHAnsi" w:hAnsi="Times New Roman" w:cs="Times New Roman"/>
          <w:sz w:val="24"/>
        </w:rPr>
        <w:t>Emmelyn Huppe is the lead administrative assistant and is responsible for special reports, permit processing, payment processing, Freedom of Access Act (FOAA) requests, financials, scheduling, and the numbers I am using on this report.</w:t>
      </w:r>
    </w:p>
    <w:p w14:paraId="65F66171" w14:textId="77777777" w:rsidR="00E018BE" w:rsidRPr="00D9527D" w:rsidRDefault="00E018BE" w:rsidP="00223D32">
      <w:pPr>
        <w:pStyle w:val="ListParagraph"/>
        <w:numPr>
          <w:ilvl w:val="1"/>
          <w:numId w:val="9"/>
        </w:numPr>
        <w:spacing w:after="160" w:line="259" w:lineRule="auto"/>
        <w:rPr>
          <w:rFonts w:ascii="Times New Roman" w:eastAsiaTheme="minorHAnsi" w:hAnsi="Times New Roman" w:cs="Times New Roman"/>
          <w:b/>
          <w:bCs/>
          <w:sz w:val="24"/>
          <w:u w:val="single"/>
        </w:rPr>
      </w:pPr>
      <w:r>
        <w:rPr>
          <w:rFonts w:ascii="Times New Roman" w:eastAsiaTheme="minorHAnsi" w:hAnsi="Times New Roman" w:cs="Times New Roman"/>
          <w:sz w:val="24"/>
        </w:rPr>
        <w:t xml:space="preserve">Liz Cooper is a part-time administrative assistant who is responsible for Board of Appeals communications, phone calls, scheduling, and special assignments.  </w:t>
      </w:r>
    </w:p>
    <w:p w14:paraId="380506CA" w14:textId="77777777" w:rsidR="00E018BE" w:rsidRPr="0096420B" w:rsidRDefault="00E018BE" w:rsidP="00223D32">
      <w:pPr>
        <w:pStyle w:val="ListParagraph"/>
        <w:numPr>
          <w:ilvl w:val="0"/>
          <w:numId w:val="9"/>
        </w:numPr>
        <w:spacing w:after="160" w:line="259" w:lineRule="auto"/>
        <w:rPr>
          <w:rFonts w:ascii="Times New Roman" w:eastAsiaTheme="minorHAnsi" w:hAnsi="Times New Roman" w:cs="Times New Roman"/>
          <w:b/>
          <w:bCs/>
          <w:sz w:val="24"/>
          <w:u w:val="single"/>
        </w:rPr>
      </w:pPr>
      <w:r>
        <w:rPr>
          <w:rFonts w:ascii="Times New Roman" w:eastAsiaTheme="minorHAnsi" w:hAnsi="Times New Roman" w:cs="Times New Roman"/>
          <w:sz w:val="24"/>
        </w:rPr>
        <w:t>A new Code vehicle was purchased and is in use.</w:t>
      </w:r>
    </w:p>
    <w:p w14:paraId="33E24BF3" w14:textId="77777777" w:rsidR="00E018BE" w:rsidRDefault="00E018BE" w:rsidP="00E018BE">
      <w:pPr>
        <w:spacing w:line="259" w:lineRule="auto"/>
        <w:rPr>
          <w:rFonts w:ascii="Times New Roman" w:eastAsiaTheme="minorHAnsi" w:hAnsi="Times New Roman" w:cs="Times New Roman"/>
          <w:b/>
          <w:bCs/>
          <w:sz w:val="24"/>
          <w:szCs w:val="24"/>
          <w:u w:val="single"/>
        </w:rPr>
      </w:pPr>
    </w:p>
    <w:p w14:paraId="0B887795" w14:textId="77777777" w:rsidR="00E018BE" w:rsidRDefault="00E018BE" w:rsidP="00E018BE">
      <w:pPr>
        <w:spacing w:line="259" w:lineRule="auto"/>
        <w:rPr>
          <w:rFonts w:ascii="Times New Roman" w:eastAsiaTheme="minorHAnsi" w:hAnsi="Times New Roman" w:cs="Times New Roman"/>
          <w:b/>
          <w:bCs/>
          <w:sz w:val="24"/>
          <w:szCs w:val="24"/>
          <w:u w:val="single"/>
        </w:rPr>
      </w:pPr>
    </w:p>
    <w:p w14:paraId="0D603B7D" w14:textId="77777777" w:rsidR="00E018BE" w:rsidRDefault="00E018BE" w:rsidP="00E018BE">
      <w:pPr>
        <w:spacing w:line="259" w:lineRule="auto"/>
        <w:rPr>
          <w:rFonts w:ascii="Times New Roman" w:eastAsiaTheme="minorHAnsi" w:hAnsi="Times New Roman" w:cs="Times New Roman"/>
          <w:b/>
          <w:bCs/>
          <w:sz w:val="24"/>
          <w:szCs w:val="24"/>
          <w:u w:val="single"/>
        </w:rPr>
      </w:pPr>
    </w:p>
    <w:p w14:paraId="3FD6F244" w14:textId="77777777" w:rsidR="00E018BE" w:rsidRPr="0096420B" w:rsidRDefault="00E018BE" w:rsidP="00E018BE">
      <w:pPr>
        <w:spacing w:line="259" w:lineRule="auto"/>
        <w:rPr>
          <w:rFonts w:ascii="Times New Roman" w:eastAsiaTheme="minorHAnsi" w:hAnsi="Times New Roman" w:cs="Times New Roman"/>
          <w:sz w:val="24"/>
          <w:szCs w:val="24"/>
        </w:rPr>
      </w:pPr>
      <w:r w:rsidRPr="0096420B">
        <w:rPr>
          <w:rFonts w:ascii="Times New Roman" w:eastAsiaTheme="minorHAnsi" w:hAnsi="Times New Roman" w:cs="Times New Roman"/>
          <w:b/>
          <w:bCs/>
          <w:sz w:val="24"/>
          <w:szCs w:val="24"/>
          <w:u w:val="single"/>
        </w:rPr>
        <w:lastRenderedPageBreak/>
        <w:t>Department goals FY24/25</w:t>
      </w:r>
    </w:p>
    <w:p w14:paraId="3418FBF6" w14:textId="77777777" w:rsidR="00E018BE" w:rsidRPr="0096420B" w:rsidRDefault="00E018BE" w:rsidP="00223D32">
      <w:pPr>
        <w:pStyle w:val="ListParagraph"/>
        <w:numPr>
          <w:ilvl w:val="0"/>
          <w:numId w:val="7"/>
        </w:numPr>
        <w:spacing w:after="160" w:line="259" w:lineRule="auto"/>
        <w:jc w:val="both"/>
        <w:rPr>
          <w:rFonts w:ascii="Times New Roman" w:eastAsiaTheme="minorHAnsi" w:hAnsi="Times New Roman" w:cs="Times New Roman"/>
          <w:sz w:val="24"/>
        </w:rPr>
      </w:pPr>
      <w:r w:rsidRPr="0096420B">
        <w:rPr>
          <w:rFonts w:ascii="Times New Roman" w:eastAsiaTheme="minorHAnsi" w:hAnsi="Times New Roman" w:cs="Times New Roman"/>
          <w:sz w:val="24"/>
        </w:rPr>
        <w:t>If the short-term ordinance should pass, hiring the necessary staff to manage the operation.</w:t>
      </w:r>
    </w:p>
    <w:p w14:paraId="3D86DD5D" w14:textId="77777777" w:rsidR="00E018BE" w:rsidRPr="0096420B" w:rsidRDefault="00E018BE" w:rsidP="00223D32">
      <w:pPr>
        <w:pStyle w:val="ListParagraph"/>
        <w:numPr>
          <w:ilvl w:val="0"/>
          <w:numId w:val="7"/>
        </w:numPr>
        <w:spacing w:after="160" w:line="259" w:lineRule="auto"/>
        <w:jc w:val="both"/>
        <w:rPr>
          <w:rFonts w:ascii="Times New Roman" w:eastAsiaTheme="minorHAnsi" w:hAnsi="Times New Roman" w:cs="Times New Roman"/>
          <w:sz w:val="24"/>
        </w:rPr>
      </w:pPr>
      <w:r w:rsidRPr="0096420B">
        <w:rPr>
          <w:rFonts w:ascii="Times New Roman" w:eastAsiaTheme="minorHAnsi" w:hAnsi="Times New Roman" w:cs="Times New Roman"/>
          <w:sz w:val="24"/>
        </w:rPr>
        <w:t xml:space="preserve">If the short-term use passes and not the ordinance, create an approach for managing how pre-existing conditions and new conditions shall work in tandem. </w:t>
      </w:r>
    </w:p>
    <w:p w14:paraId="79E7202F" w14:textId="77777777" w:rsidR="00E018BE" w:rsidRPr="0096420B" w:rsidRDefault="00E018BE" w:rsidP="00223D32">
      <w:pPr>
        <w:pStyle w:val="ListParagraph"/>
        <w:numPr>
          <w:ilvl w:val="0"/>
          <w:numId w:val="7"/>
        </w:numPr>
        <w:spacing w:after="160" w:line="259" w:lineRule="auto"/>
        <w:jc w:val="both"/>
        <w:rPr>
          <w:rFonts w:ascii="Times New Roman" w:eastAsiaTheme="minorHAnsi" w:hAnsi="Times New Roman" w:cs="Times New Roman"/>
          <w:sz w:val="24"/>
        </w:rPr>
      </w:pPr>
      <w:r w:rsidRPr="0096420B">
        <w:rPr>
          <w:rFonts w:ascii="Times New Roman" w:eastAsiaTheme="minorHAnsi" w:hAnsi="Times New Roman" w:cs="Times New Roman"/>
          <w:sz w:val="24"/>
        </w:rPr>
        <w:t>Implementation of the permitting software.</w:t>
      </w:r>
    </w:p>
    <w:p w14:paraId="32CA9E64" w14:textId="77777777" w:rsidR="00E018BE" w:rsidRPr="0096420B" w:rsidRDefault="00E018BE" w:rsidP="00223D32">
      <w:pPr>
        <w:pStyle w:val="ListParagraph"/>
        <w:numPr>
          <w:ilvl w:val="0"/>
          <w:numId w:val="7"/>
        </w:numPr>
        <w:spacing w:after="160" w:line="259" w:lineRule="auto"/>
        <w:jc w:val="both"/>
        <w:rPr>
          <w:rFonts w:ascii="Times New Roman" w:eastAsiaTheme="minorHAnsi" w:hAnsi="Times New Roman" w:cs="Times New Roman"/>
          <w:sz w:val="24"/>
        </w:rPr>
      </w:pPr>
      <w:r w:rsidRPr="0096420B">
        <w:rPr>
          <w:rFonts w:ascii="Times New Roman" w:eastAsiaTheme="minorHAnsi" w:hAnsi="Times New Roman" w:cs="Times New Roman"/>
          <w:sz w:val="24"/>
        </w:rPr>
        <w:t>All property files moved to the cloud.</w:t>
      </w:r>
    </w:p>
    <w:p w14:paraId="222B2AC9" w14:textId="77777777" w:rsidR="00E018BE" w:rsidRPr="0096420B" w:rsidRDefault="00E018BE" w:rsidP="00223D32">
      <w:pPr>
        <w:pStyle w:val="ListParagraph"/>
        <w:numPr>
          <w:ilvl w:val="0"/>
          <w:numId w:val="7"/>
        </w:numPr>
        <w:spacing w:after="160" w:line="259" w:lineRule="auto"/>
        <w:jc w:val="both"/>
        <w:rPr>
          <w:rFonts w:ascii="Times New Roman" w:eastAsiaTheme="minorHAnsi" w:hAnsi="Times New Roman" w:cs="Times New Roman"/>
          <w:sz w:val="24"/>
        </w:rPr>
      </w:pPr>
      <w:r w:rsidRPr="0096420B">
        <w:rPr>
          <w:rFonts w:ascii="Times New Roman" w:eastAsiaTheme="minorHAnsi" w:hAnsi="Times New Roman" w:cs="Times New Roman"/>
          <w:sz w:val="24"/>
        </w:rPr>
        <w:t>New vehicle (electric SUV).</w:t>
      </w:r>
    </w:p>
    <w:p w14:paraId="6D152D4B" w14:textId="77777777" w:rsidR="00E018BE" w:rsidRDefault="00E018BE" w:rsidP="00223D32">
      <w:pPr>
        <w:pStyle w:val="ListParagraph"/>
        <w:numPr>
          <w:ilvl w:val="0"/>
          <w:numId w:val="7"/>
        </w:numPr>
        <w:spacing w:after="160" w:line="259" w:lineRule="auto"/>
        <w:jc w:val="both"/>
        <w:rPr>
          <w:rFonts w:ascii="Times New Roman" w:eastAsiaTheme="minorHAnsi" w:hAnsi="Times New Roman" w:cs="Times New Roman"/>
          <w:sz w:val="24"/>
        </w:rPr>
      </w:pPr>
      <w:r w:rsidRPr="0096420B">
        <w:rPr>
          <w:rFonts w:ascii="Times New Roman" w:eastAsiaTheme="minorHAnsi" w:hAnsi="Times New Roman" w:cs="Times New Roman"/>
          <w:sz w:val="24"/>
        </w:rPr>
        <w:t>Update the Supplemental Building Ordinance.</w:t>
      </w:r>
    </w:p>
    <w:p w14:paraId="60779300" w14:textId="77777777" w:rsidR="00E018BE" w:rsidRPr="0096420B" w:rsidRDefault="00E018BE" w:rsidP="00E018BE">
      <w:pPr>
        <w:spacing w:line="259" w:lineRule="auto"/>
        <w:rPr>
          <w:rFonts w:ascii="Times New Roman" w:eastAsiaTheme="minorHAnsi" w:hAnsi="Times New Roman" w:cs="Times New Roman"/>
          <w:sz w:val="24"/>
          <w:szCs w:val="24"/>
        </w:rPr>
      </w:pPr>
      <w:r>
        <w:rPr>
          <w:rFonts w:ascii="Times New Roman" w:eastAsiaTheme="minorHAnsi" w:hAnsi="Times New Roman" w:cs="Times New Roman"/>
          <w:b/>
          <w:bCs/>
          <w:sz w:val="24"/>
          <w:szCs w:val="24"/>
          <w:u w:val="single"/>
        </w:rPr>
        <w:t>Accomplished</w:t>
      </w:r>
      <w:r w:rsidRPr="0096420B">
        <w:rPr>
          <w:rFonts w:ascii="Times New Roman" w:eastAsiaTheme="minorHAnsi" w:hAnsi="Times New Roman" w:cs="Times New Roman"/>
          <w:b/>
          <w:bCs/>
          <w:sz w:val="24"/>
          <w:szCs w:val="24"/>
          <w:u w:val="single"/>
        </w:rPr>
        <w:t xml:space="preserve"> goals FY24/25</w:t>
      </w:r>
    </w:p>
    <w:p w14:paraId="664F5179" w14:textId="77777777" w:rsidR="00E018BE" w:rsidRDefault="00E018BE" w:rsidP="00223D32">
      <w:pPr>
        <w:pStyle w:val="ListParagraph"/>
        <w:numPr>
          <w:ilvl w:val="0"/>
          <w:numId w:val="7"/>
        </w:numPr>
        <w:spacing w:after="160" w:line="259" w:lineRule="auto"/>
        <w:jc w:val="both"/>
        <w:rPr>
          <w:rFonts w:ascii="Times New Roman" w:eastAsiaTheme="minorHAnsi" w:hAnsi="Times New Roman" w:cs="Times New Roman"/>
          <w:sz w:val="24"/>
        </w:rPr>
      </w:pPr>
      <w:r w:rsidRPr="0096420B">
        <w:rPr>
          <w:rFonts w:ascii="Times New Roman" w:eastAsiaTheme="minorHAnsi" w:hAnsi="Times New Roman" w:cs="Times New Roman"/>
          <w:sz w:val="24"/>
        </w:rPr>
        <w:t>New vehicle (</w:t>
      </w:r>
      <w:r>
        <w:rPr>
          <w:rFonts w:ascii="Times New Roman" w:eastAsiaTheme="minorHAnsi" w:hAnsi="Times New Roman" w:cs="Times New Roman"/>
          <w:sz w:val="24"/>
        </w:rPr>
        <w:t xml:space="preserve">hybrid </w:t>
      </w:r>
      <w:r w:rsidRPr="0096420B">
        <w:rPr>
          <w:rFonts w:ascii="Times New Roman" w:eastAsiaTheme="minorHAnsi" w:hAnsi="Times New Roman" w:cs="Times New Roman"/>
          <w:sz w:val="24"/>
        </w:rPr>
        <w:t>SUV).</w:t>
      </w:r>
    </w:p>
    <w:p w14:paraId="0BF56D12" w14:textId="77777777" w:rsidR="00E018BE" w:rsidRDefault="00E018BE" w:rsidP="00223D32">
      <w:pPr>
        <w:pStyle w:val="ListParagraph"/>
        <w:numPr>
          <w:ilvl w:val="0"/>
          <w:numId w:val="7"/>
        </w:numPr>
        <w:spacing w:after="160" w:line="259" w:lineRule="auto"/>
        <w:jc w:val="both"/>
        <w:rPr>
          <w:rFonts w:ascii="Times New Roman" w:eastAsiaTheme="minorHAnsi" w:hAnsi="Times New Roman" w:cs="Times New Roman"/>
          <w:sz w:val="24"/>
        </w:rPr>
      </w:pPr>
      <w:r>
        <w:rPr>
          <w:rFonts w:ascii="Times New Roman" w:eastAsiaTheme="minorHAnsi" w:hAnsi="Times New Roman" w:cs="Times New Roman"/>
          <w:sz w:val="24"/>
        </w:rPr>
        <w:t>Received Approval to purchase permitting software.</w:t>
      </w:r>
    </w:p>
    <w:p w14:paraId="61660468" w14:textId="77777777" w:rsidR="00E018BE" w:rsidRPr="00D9527D" w:rsidRDefault="00E018BE" w:rsidP="00223D32">
      <w:pPr>
        <w:pStyle w:val="ListParagraph"/>
        <w:numPr>
          <w:ilvl w:val="0"/>
          <w:numId w:val="7"/>
        </w:numPr>
        <w:spacing w:after="160" w:line="259" w:lineRule="auto"/>
        <w:jc w:val="both"/>
        <w:rPr>
          <w:rFonts w:ascii="Times New Roman" w:eastAsiaTheme="minorHAnsi" w:hAnsi="Times New Roman" w:cs="Times New Roman"/>
          <w:sz w:val="24"/>
        </w:rPr>
      </w:pPr>
      <w:r>
        <w:rPr>
          <w:rFonts w:ascii="Times New Roman" w:eastAsiaTheme="minorHAnsi" w:hAnsi="Times New Roman" w:cs="Times New Roman"/>
          <w:sz w:val="24"/>
        </w:rPr>
        <w:t xml:space="preserve">Received Approval to digitize property files. </w:t>
      </w:r>
    </w:p>
    <w:p w14:paraId="21C404D1" w14:textId="77777777" w:rsidR="00E018BE" w:rsidRDefault="00E018BE" w:rsidP="00E018BE">
      <w:pPr>
        <w:spacing w:line="259" w:lineRule="auto"/>
        <w:rPr>
          <w:rFonts w:ascii="Times New Roman" w:eastAsiaTheme="minorHAnsi" w:hAnsi="Times New Roman" w:cs="Times New Roman"/>
          <w:b/>
          <w:bCs/>
          <w:sz w:val="24"/>
          <w:szCs w:val="24"/>
          <w:u w:val="single"/>
        </w:rPr>
      </w:pPr>
      <w:r w:rsidRPr="0096420B">
        <w:rPr>
          <w:rFonts w:ascii="Times New Roman" w:eastAsiaTheme="minorHAnsi" w:hAnsi="Times New Roman" w:cs="Times New Roman"/>
          <w:b/>
          <w:bCs/>
          <w:sz w:val="24"/>
          <w:szCs w:val="24"/>
          <w:u w:val="single"/>
        </w:rPr>
        <w:t>Department goals FY25/26</w:t>
      </w:r>
    </w:p>
    <w:p w14:paraId="77F98324" w14:textId="77777777" w:rsidR="00E018BE" w:rsidRPr="0096420B" w:rsidRDefault="00E018BE" w:rsidP="00223D32">
      <w:pPr>
        <w:pStyle w:val="ListParagraph"/>
        <w:numPr>
          <w:ilvl w:val="0"/>
          <w:numId w:val="7"/>
        </w:numPr>
        <w:spacing w:after="160" w:line="259" w:lineRule="auto"/>
        <w:jc w:val="both"/>
        <w:rPr>
          <w:rFonts w:ascii="Times New Roman" w:eastAsiaTheme="minorHAnsi" w:hAnsi="Times New Roman" w:cs="Times New Roman"/>
          <w:sz w:val="24"/>
        </w:rPr>
      </w:pPr>
      <w:r w:rsidRPr="0096420B">
        <w:rPr>
          <w:rFonts w:ascii="Times New Roman" w:eastAsiaTheme="minorHAnsi" w:hAnsi="Times New Roman" w:cs="Times New Roman"/>
          <w:sz w:val="24"/>
        </w:rPr>
        <w:t>Implementation of the permitting software.</w:t>
      </w:r>
    </w:p>
    <w:p w14:paraId="3A28E547" w14:textId="77777777" w:rsidR="00E018BE" w:rsidRPr="0096420B" w:rsidRDefault="00E018BE" w:rsidP="00223D32">
      <w:pPr>
        <w:pStyle w:val="ListParagraph"/>
        <w:numPr>
          <w:ilvl w:val="0"/>
          <w:numId w:val="7"/>
        </w:numPr>
        <w:spacing w:after="160" w:line="259" w:lineRule="auto"/>
        <w:jc w:val="both"/>
        <w:rPr>
          <w:rFonts w:ascii="Times New Roman" w:eastAsiaTheme="minorHAnsi" w:hAnsi="Times New Roman" w:cs="Times New Roman"/>
          <w:sz w:val="24"/>
        </w:rPr>
      </w:pPr>
      <w:r w:rsidRPr="0096420B">
        <w:rPr>
          <w:rFonts w:ascii="Times New Roman" w:eastAsiaTheme="minorHAnsi" w:hAnsi="Times New Roman" w:cs="Times New Roman"/>
          <w:sz w:val="24"/>
        </w:rPr>
        <w:t>All property files</w:t>
      </w:r>
      <w:r>
        <w:rPr>
          <w:rFonts w:ascii="Times New Roman" w:eastAsiaTheme="minorHAnsi" w:hAnsi="Times New Roman" w:cs="Times New Roman"/>
          <w:sz w:val="24"/>
        </w:rPr>
        <w:t xml:space="preserve"> are digitized</w:t>
      </w:r>
      <w:r w:rsidRPr="0096420B">
        <w:rPr>
          <w:rFonts w:ascii="Times New Roman" w:eastAsiaTheme="minorHAnsi" w:hAnsi="Times New Roman" w:cs="Times New Roman"/>
          <w:sz w:val="24"/>
        </w:rPr>
        <w:t>.</w:t>
      </w:r>
    </w:p>
    <w:p w14:paraId="4DF0AF88" w14:textId="77777777" w:rsidR="00E018BE" w:rsidRDefault="00E018BE" w:rsidP="00223D32">
      <w:pPr>
        <w:pStyle w:val="ListParagraph"/>
        <w:numPr>
          <w:ilvl w:val="0"/>
          <w:numId w:val="7"/>
        </w:numPr>
        <w:spacing w:after="160" w:line="259" w:lineRule="auto"/>
        <w:jc w:val="both"/>
        <w:rPr>
          <w:rFonts w:ascii="Times New Roman" w:eastAsiaTheme="minorHAnsi" w:hAnsi="Times New Roman" w:cs="Times New Roman"/>
          <w:sz w:val="24"/>
        </w:rPr>
      </w:pPr>
      <w:r w:rsidRPr="0096420B">
        <w:rPr>
          <w:rFonts w:ascii="Times New Roman" w:eastAsiaTheme="minorHAnsi" w:hAnsi="Times New Roman" w:cs="Times New Roman"/>
          <w:sz w:val="24"/>
        </w:rPr>
        <w:t>Update the Supplemental Building Ordinance.</w:t>
      </w:r>
    </w:p>
    <w:p w14:paraId="258ACCF9" w14:textId="77777777" w:rsidR="00E018BE" w:rsidRPr="001F4AE5" w:rsidRDefault="00E018BE" w:rsidP="00223D32">
      <w:pPr>
        <w:pStyle w:val="ListParagraph"/>
        <w:numPr>
          <w:ilvl w:val="0"/>
          <w:numId w:val="7"/>
        </w:numPr>
        <w:spacing w:after="160" w:line="259" w:lineRule="auto"/>
        <w:jc w:val="both"/>
        <w:rPr>
          <w:rFonts w:ascii="Times New Roman" w:eastAsiaTheme="minorHAnsi" w:hAnsi="Times New Roman" w:cs="Times New Roman"/>
          <w:sz w:val="24"/>
        </w:rPr>
      </w:pPr>
      <w:r>
        <w:rPr>
          <w:rFonts w:ascii="Times New Roman" w:eastAsiaTheme="minorHAnsi" w:hAnsi="Times New Roman" w:cs="Times New Roman"/>
          <w:sz w:val="24"/>
        </w:rPr>
        <w:t xml:space="preserve">Help contractors and homeowners understand the new ICC. </w:t>
      </w:r>
    </w:p>
    <w:p w14:paraId="58E63AC2" w14:textId="77777777" w:rsidR="00E018BE" w:rsidRPr="00D9527D" w:rsidRDefault="00E018BE" w:rsidP="00E018BE">
      <w:pPr>
        <w:spacing w:line="259" w:lineRule="auto"/>
        <w:jc w:val="both"/>
        <w:rPr>
          <w:rFonts w:ascii="Times New Roman" w:eastAsiaTheme="minorHAnsi" w:hAnsi="Times New Roman" w:cs="Times New Roman"/>
          <w:b/>
          <w:bCs/>
          <w:sz w:val="24"/>
          <w:szCs w:val="24"/>
          <w:u w:val="single"/>
        </w:rPr>
      </w:pPr>
      <w:r w:rsidRPr="00D9527D">
        <w:rPr>
          <w:rFonts w:ascii="Times New Roman" w:eastAsiaTheme="minorHAnsi" w:hAnsi="Times New Roman" w:cs="Times New Roman"/>
          <w:b/>
          <w:bCs/>
          <w:sz w:val="24"/>
          <w:szCs w:val="24"/>
          <w:u w:val="single"/>
        </w:rPr>
        <w:t>By the numbers</w:t>
      </w:r>
    </w:p>
    <w:p w14:paraId="1368F733" w14:textId="77777777" w:rsidR="00E018BE" w:rsidRPr="00D9527D" w:rsidRDefault="00E018BE" w:rsidP="00E018BE">
      <w:pPr>
        <w:spacing w:line="259" w:lineRule="auto"/>
        <w:jc w:val="both"/>
        <w:rPr>
          <w:rFonts w:ascii="Times New Roman" w:eastAsiaTheme="minorHAnsi" w:hAnsi="Times New Roman" w:cs="Times New Roman"/>
          <w:sz w:val="24"/>
          <w:szCs w:val="24"/>
          <w:u w:val="single"/>
        </w:rPr>
      </w:pPr>
      <w:r w:rsidRPr="00D9527D">
        <w:rPr>
          <w:rFonts w:ascii="Times New Roman" w:eastAsiaTheme="minorHAnsi" w:hAnsi="Times New Roman" w:cs="Times New Roman"/>
          <w:sz w:val="24"/>
          <w:szCs w:val="24"/>
          <w:u w:val="single"/>
        </w:rPr>
        <w:t>Fiscal Year</w:t>
      </w:r>
    </w:p>
    <w:p w14:paraId="3CE02762" w14:textId="77777777" w:rsidR="00E018BE" w:rsidRPr="001F4AE5" w:rsidRDefault="00E018BE" w:rsidP="00E018BE">
      <w:pPr>
        <w:spacing w:line="259" w:lineRule="auto"/>
        <w:jc w:val="both"/>
        <w:rPr>
          <w:rFonts w:ascii="Times New Roman" w:eastAsiaTheme="minorHAnsi" w:hAnsi="Times New Roman" w:cs="Times New Roman"/>
          <w:sz w:val="24"/>
          <w:szCs w:val="24"/>
        </w:rPr>
      </w:pPr>
      <w:r w:rsidRPr="001F4AE5">
        <w:rPr>
          <w:rFonts w:ascii="Times New Roman" w:eastAsiaTheme="minorHAnsi" w:hAnsi="Times New Roman" w:cs="Times New Roman"/>
          <w:sz w:val="24"/>
          <w:szCs w:val="24"/>
        </w:rPr>
        <w:t>During FY25 (as of 3/31/2025) the Code Office issued roughly 836 building permits (1,059 in FY24), (does not include septic, plumbing, shoreland, etc.); had 2,309 counter visits (3,254 in FY24); performed 2,487 inspections (3056 in FY24); and accrued roughly $890,610 in building permit fees ($1,006,794 in FY24).</w:t>
      </w:r>
    </w:p>
    <w:p w14:paraId="7E53BBDB" w14:textId="77777777" w:rsidR="00E018BE" w:rsidRPr="0096420B" w:rsidRDefault="00E018BE" w:rsidP="00E018BE">
      <w:pPr>
        <w:spacing w:line="259" w:lineRule="auto"/>
        <w:jc w:val="center"/>
        <w:rPr>
          <w:rFonts w:ascii="Times New Roman" w:eastAsiaTheme="minorHAnsi" w:hAnsi="Times New Roman" w:cs="Times New Roman"/>
          <w:color w:val="FF0000"/>
          <w:sz w:val="24"/>
          <w:szCs w:val="24"/>
        </w:rPr>
      </w:pPr>
      <w:r>
        <w:rPr>
          <w:noProof/>
        </w:rPr>
        <w:drawing>
          <wp:inline distT="0" distB="0" distL="0" distR="0" wp14:anchorId="6F6B78F2" wp14:editId="090BD9A6">
            <wp:extent cx="4946168" cy="2747963"/>
            <wp:effectExtent l="0" t="0" r="6985" b="14605"/>
            <wp:docPr id="633257558" name="Chart 1">
              <a:extLst xmlns:a="http://schemas.openxmlformats.org/drawingml/2006/main">
                <a:ext uri="{FF2B5EF4-FFF2-40B4-BE49-F238E27FC236}">
                  <a16:creationId xmlns:a16="http://schemas.microsoft.com/office/drawing/2014/main" id="{ADED0ED8-8681-3F2C-2757-6847D4113A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D5AB7EB" w14:textId="77777777" w:rsidR="00E018BE" w:rsidRPr="001F4AE5" w:rsidRDefault="00E018BE" w:rsidP="00E018BE">
      <w:pPr>
        <w:spacing w:line="259" w:lineRule="auto"/>
        <w:jc w:val="both"/>
        <w:rPr>
          <w:rFonts w:ascii="Times New Roman" w:eastAsiaTheme="minorHAnsi" w:hAnsi="Times New Roman" w:cs="Times New Roman"/>
          <w:sz w:val="24"/>
          <w:szCs w:val="24"/>
        </w:rPr>
      </w:pPr>
      <w:r w:rsidRPr="001F4AE5">
        <w:rPr>
          <w:rFonts w:ascii="Times New Roman" w:eastAsiaTheme="minorHAnsi" w:hAnsi="Times New Roman" w:cs="Times New Roman"/>
          <w:sz w:val="24"/>
          <w:szCs w:val="24"/>
        </w:rPr>
        <w:lastRenderedPageBreak/>
        <w:t>Permits are down for the fiscal year, however, Code Enforcement believes the year will end with a flat or slightly below the year before due to economic conditions</w:t>
      </w:r>
      <w:r>
        <w:rPr>
          <w:rFonts w:ascii="Times New Roman" w:eastAsiaTheme="minorHAnsi" w:hAnsi="Times New Roman" w:cs="Times New Roman"/>
          <w:sz w:val="24"/>
          <w:szCs w:val="24"/>
        </w:rPr>
        <w:t xml:space="preserve"> and a change by MUBEC from ICC 2015 to 2021 ICC which will increase costs for building homes due to the tougher energy standards. </w:t>
      </w:r>
    </w:p>
    <w:p w14:paraId="4C4E99D9" w14:textId="77777777" w:rsidR="00E018BE" w:rsidRPr="0096420B" w:rsidRDefault="00E018BE" w:rsidP="00E018BE">
      <w:pPr>
        <w:spacing w:line="259" w:lineRule="auto"/>
        <w:jc w:val="center"/>
        <w:rPr>
          <w:rFonts w:ascii="Times New Roman" w:eastAsiaTheme="minorHAnsi" w:hAnsi="Times New Roman" w:cs="Times New Roman"/>
          <w:i/>
          <w:color w:val="FF0000"/>
          <w:sz w:val="24"/>
          <w:szCs w:val="24"/>
        </w:rPr>
      </w:pPr>
      <w:r>
        <w:rPr>
          <w:noProof/>
        </w:rPr>
        <w:drawing>
          <wp:inline distT="0" distB="0" distL="0" distR="0" wp14:anchorId="26A960FD" wp14:editId="4AFA9FC7">
            <wp:extent cx="4598504" cy="2871788"/>
            <wp:effectExtent l="0" t="0" r="0" b="5080"/>
            <wp:docPr id="1611455251" name="Chart 1">
              <a:extLst xmlns:a="http://schemas.openxmlformats.org/drawingml/2006/main">
                <a:ext uri="{FF2B5EF4-FFF2-40B4-BE49-F238E27FC236}">
                  <a16:creationId xmlns:a16="http://schemas.microsoft.com/office/drawing/2014/main" id="{5C82E498-F378-24B8-F7EB-F4573AAB04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E70EDD3" w14:textId="77777777" w:rsidR="00E018BE" w:rsidRPr="007328BE" w:rsidRDefault="00E018BE" w:rsidP="00E018BE">
      <w:pPr>
        <w:spacing w:line="259" w:lineRule="auto"/>
        <w:jc w:val="both"/>
        <w:rPr>
          <w:rFonts w:ascii="Times New Roman" w:eastAsiaTheme="minorHAnsi" w:hAnsi="Times New Roman" w:cs="Times New Roman"/>
          <w:sz w:val="24"/>
          <w:szCs w:val="24"/>
        </w:rPr>
      </w:pPr>
      <w:r w:rsidRPr="007328BE">
        <w:rPr>
          <w:rFonts w:ascii="Times New Roman" w:eastAsiaTheme="minorHAnsi" w:hAnsi="Times New Roman" w:cs="Times New Roman"/>
          <w:sz w:val="24"/>
          <w:szCs w:val="24"/>
        </w:rPr>
        <w:t xml:space="preserve">The productivity of building permits, inspections, and code counter visits have shifted towards inspections from the previously dominant code counter visits. The Code Enforcement Department continues to excel at customer service.  </w:t>
      </w:r>
    </w:p>
    <w:p w14:paraId="4D60A93E" w14:textId="77777777" w:rsidR="00E018BE" w:rsidRPr="0096420B" w:rsidRDefault="00E018BE" w:rsidP="00E018BE">
      <w:pPr>
        <w:spacing w:line="259" w:lineRule="auto"/>
        <w:jc w:val="both"/>
        <w:rPr>
          <w:rFonts w:ascii="Times New Roman" w:eastAsiaTheme="minorHAnsi" w:hAnsi="Times New Roman" w:cs="Times New Roman"/>
          <w:i/>
          <w:color w:val="FF0000"/>
          <w:sz w:val="24"/>
          <w:szCs w:val="24"/>
        </w:rPr>
      </w:pPr>
    </w:p>
    <w:p w14:paraId="10499774" w14:textId="77777777" w:rsidR="00E018BE" w:rsidRPr="0096420B" w:rsidRDefault="00E018BE" w:rsidP="00E018BE">
      <w:pPr>
        <w:spacing w:line="259" w:lineRule="auto"/>
        <w:jc w:val="center"/>
        <w:rPr>
          <w:rFonts w:ascii="Times New Roman" w:eastAsiaTheme="minorHAnsi" w:hAnsi="Times New Roman" w:cs="Times New Roman"/>
          <w:i/>
          <w:color w:val="FF0000"/>
          <w:sz w:val="24"/>
          <w:szCs w:val="24"/>
        </w:rPr>
      </w:pPr>
      <w:r>
        <w:rPr>
          <w:noProof/>
        </w:rPr>
        <w:drawing>
          <wp:inline distT="0" distB="0" distL="0" distR="0" wp14:anchorId="0BD07548" wp14:editId="572FF26B">
            <wp:extent cx="4595191" cy="2743200"/>
            <wp:effectExtent l="0" t="0" r="15240" b="0"/>
            <wp:docPr id="1036467350" name="Chart 1">
              <a:extLst xmlns:a="http://schemas.openxmlformats.org/drawingml/2006/main">
                <a:ext uri="{FF2B5EF4-FFF2-40B4-BE49-F238E27FC236}">
                  <a16:creationId xmlns:a16="http://schemas.microsoft.com/office/drawing/2014/main" id="{9883402B-8F7D-A6CC-2DE5-FB73DDF0AA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243EE24" w14:textId="77777777" w:rsidR="00E018BE" w:rsidRPr="007328BE" w:rsidRDefault="00E018BE" w:rsidP="00E018BE">
      <w:pPr>
        <w:spacing w:line="259" w:lineRule="auto"/>
        <w:jc w:val="both"/>
        <w:rPr>
          <w:rFonts w:ascii="Times New Roman" w:eastAsiaTheme="minorHAnsi" w:hAnsi="Times New Roman" w:cs="Times New Roman"/>
          <w:sz w:val="24"/>
          <w:szCs w:val="24"/>
        </w:rPr>
      </w:pPr>
      <w:r w:rsidRPr="007328BE">
        <w:rPr>
          <w:rFonts w:ascii="Times New Roman" w:eastAsiaTheme="minorHAnsi" w:hAnsi="Times New Roman" w:cs="Times New Roman"/>
          <w:sz w:val="24"/>
          <w:szCs w:val="24"/>
        </w:rPr>
        <w:t xml:space="preserve">Plumbing permits are down 10.6% (as of 3/31/2025) generating $53,029 from fees (FY24 $ $69,016). </w:t>
      </w:r>
    </w:p>
    <w:p w14:paraId="3313D357" w14:textId="77777777" w:rsidR="00E018BE" w:rsidRPr="007328BE" w:rsidRDefault="00E018BE" w:rsidP="00E018BE">
      <w:pPr>
        <w:spacing w:line="259" w:lineRule="auto"/>
        <w:jc w:val="both"/>
        <w:rPr>
          <w:rFonts w:ascii="Times New Roman" w:eastAsiaTheme="minorHAnsi" w:hAnsi="Times New Roman" w:cs="Times New Roman"/>
          <w:iCs/>
          <w:sz w:val="24"/>
          <w:szCs w:val="24"/>
          <w:u w:val="single"/>
        </w:rPr>
      </w:pPr>
      <w:r w:rsidRPr="007328BE">
        <w:rPr>
          <w:rFonts w:ascii="Times New Roman" w:eastAsiaTheme="minorHAnsi" w:hAnsi="Times New Roman" w:cs="Times New Roman"/>
          <w:iCs/>
          <w:sz w:val="24"/>
          <w:szCs w:val="24"/>
          <w:u w:val="single"/>
        </w:rPr>
        <w:t>Calendar Year</w:t>
      </w:r>
    </w:p>
    <w:p w14:paraId="1A9F789D" w14:textId="77777777" w:rsidR="00E018BE" w:rsidRPr="0096420B" w:rsidRDefault="00E018BE" w:rsidP="00E018BE">
      <w:pPr>
        <w:spacing w:line="259" w:lineRule="auto"/>
        <w:jc w:val="center"/>
        <w:rPr>
          <w:rFonts w:ascii="Times New Roman" w:eastAsiaTheme="minorHAnsi" w:hAnsi="Times New Roman" w:cs="Times New Roman"/>
          <w:i/>
          <w:color w:val="FF0000"/>
          <w:sz w:val="24"/>
          <w:szCs w:val="24"/>
        </w:rPr>
      </w:pPr>
      <w:r w:rsidRPr="007328BE">
        <w:rPr>
          <w:noProof/>
        </w:rPr>
        <w:lastRenderedPageBreak/>
        <w:drawing>
          <wp:inline distT="0" distB="0" distL="0" distR="0" wp14:anchorId="6573D39A" wp14:editId="2789A7E5">
            <wp:extent cx="5943600" cy="2371725"/>
            <wp:effectExtent l="0" t="0" r="0" b="9525"/>
            <wp:docPr id="5070825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2371725"/>
                    </a:xfrm>
                    <a:prstGeom prst="rect">
                      <a:avLst/>
                    </a:prstGeom>
                    <a:noFill/>
                    <a:ln>
                      <a:noFill/>
                    </a:ln>
                  </pic:spPr>
                </pic:pic>
              </a:graphicData>
            </a:graphic>
          </wp:inline>
        </w:drawing>
      </w:r>
    </w:p>
    <w:p w14:paraId="72E2E7DD" w14:textId="77777777" w:rsidR="00E018BE" w:rsidRPr="007328BE" w:rsidRDefault="00E018BE" w:rsidP="00E018BE">
      <w:pPr>
        <w:spacing w:line="259" w:lineRule="auto"/>
        <w:jc w:val="both"/>
        <w:rPr>
          <w:rFonts w:ascii="Times New Roman" w:eastAsiaTheme="minorHAnsi" w:hAnsi="Times New Roman" w:cs="Times New Roman"/>
          <w:sz w:val="24"/>
          <w:szCs w:val="24"/>
        </w:rPr>
      </w:pPr>
      <w:r w:rsidRPr="007328BE">
        <w:rPr>
          <w:rFonts w:ascii="Times New Roman" w:eastAsiaTheme="minorHAnsi" w:hAnsi="Times New Roman" w:cs="Times New Roman"/>
          <w:sz w:val="24"/>
          <w:szCs w:val="24"/>
        </w:rPr>
        <w:t>Viewing the numbers above, it appears we are on track to write 876 permits for the year, a steep decline and we are only 1/4 of the annual building fees of the previous calendar year. The Code Enforcement Department is cautious about the upcoming economic conditions coupled with the changes in the building code impacting on the overall permit numbers. However, last year, Code Enforcement anticipated a decline which ultimately ended in an increase year</w:t>
      </w:r>
      <w:r>
        <w:rPr>
          <w:rFonts w:ascii="Times New Roman" w:eastAsiaTheme="minorHAnsi" w:hAnsi="Times New Roman" w:cs="Times New Roman"/>
          <w:sz w:val="24"/>
          <w:szCs w:val="24"/>
        </w:rPr>
        <w:t>-</w:t>
      </w:r>
      <w:r w:rsidRPr="007328BE">
        <w:rPr>
          <w:rFonts w:ascii="Times New Roman" w:eastAsiaTheme="minorHAnsi" w:hAnsi="Times New Roman" w:cs="Times New Roman"/>
          <w:sz w:val="24"/>
          <w:szCs w:val="24"/>
        </w:rPr>
        <w:t>over</w:t>
      </w:r>
      <w:r>
        <w:rPr>
          <w:rFonts w:ascii="Times New Roman" w:eastAsiaTheme="minorHAnsi" w:hAnsi="Times New Roman" w:cs="Times New Roman"/>
          <w:sz w:val="24"/>
          <w:szCs w:val="24"/>
        </w:rPr>
        <w:t>-</w:t>
      </w:r>
      <w:r w:rsidRPr="007328BE">
        <w:rPr>
          <w:rFonts w:ascii="Times New Roman" w:eastAsiaTheme="minorHAnsi" w:hAnsi="Times New Roman" w:cs="Times New Roman"/>
          <w:sz w:val="24"/>
          <w:szCs w:val="24"/>
        </w:rPr>
        <w:t xml:space="preserve">year so we shall see. </w:t>
      </w:r>
    </w:p>
    <w:p w14:paraId="05E5F868" w14:textId="77777777" w:rsidR="00E018BE" w:rsidRPr="0096420B" w:rsidRDefault="00E018BE" w:rsidP="00E018BE">
      <w:pPr>
        <w:spacing w:line="259" w:lineRule="auto"/>
        <w:jc w:val="center"/>
        <w:rPr>
          <w:rFonts w:ascii="Times New Roman" w:eastAsiaTheme="minorHAnsi" w:hAnsi="Times New Roman" w:cs="Times New Roman"/>
          <w:i/>
          <w:color w:val="FF0000"/>
          <w:sz w:val="24"/>
          <w:szCs w:val="24"/>
        </w:rPr>
      </w:pPr>
      <w:r w:rsidRPr="001661D1">
        <w:rPr>
          <w:noProof/>
        </w:rPr>
        <w:drawing>
          <wp:inline distT="0" distB="0" distL="0" distR="0" wp14:anchorId="66FAB3B6" wp14:editId="3ACD3DCF">
            <wp:extent cx="5943600" cy="2094230"/>
            <wp:effectExtent l="0" t="0" r="0" b="1270"/>
            <wp:docPr id="2173627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2094230"/>
                    </a:xfrm>
                    <a:prstGeom prst="rect">
                      <a:avLst/>
                    </a:prstGeom>
                    <a:noFill/>
                    <a:ln>
                      <a:noFill/>
                    </a:ln>
                  </pic:spPr>
                </pic:pic>
              </a:graphicData>
            </a:graphic>
          </wp:inline>
        </w:drawing>
      </w:r>
    </w:p>
    <w:p w14:paraId="62776FA4" w14:textId="77777777" w:rsidR="00E018BE" w:rsidRDefault="00E018BE" w:rsidP="00E018BE">
      <w:pPr>
        <w:spacing w:line="259" w:lineRule="auto"/>
        <w:jc w:val="both"/>
        <w:rPr>
          <w:rFonts w:ascii="Times New Roman" w:eastAsiaTheme="minorHAnsi" w:hAnsi="Times New Roman" w:cs="Times New Roman"/>
          <w:sz w:val="24"/>
          <w:szCs w:val="24"/>
        </w:rPr>
      </w:pPr>
    </w:p>
    <w:p w14:paraId="1B02D9D2" w14:textId="77777777" w:rsidR="00E018BE" w:rsidRDefault="00E018BE" w:rsidP="00E018BE">
      <w:pPr>
        <w:spacing w:line="259" w:lineRule="auto"/>
        <w:jc w:val="center"/>
        <w:rPr>
          <w:rFonts w:ascii="Times New Roman" w:eastAsiaTheme="minorHAnsi" w:hAnsi="Times New Roman" w:cs="Times New Roman"/>
          <w:sz w:val="24"/>
          <w:szCs w:val="24"/>
        </w:rPr>
      </w:pPr>
      <w:r>
        <w:rPr>
          <w:rFonts w:ascii="Times New Roman" w:eastAsiaTheme="minorHAnsi" w:hAnsi="Times New Roman" w:cs="Times New Roman"/>
          <w:noProof/>
          <w:sz w:val="24"/>
          <w:szCs w:val="24"/>
        </w:rPr>
        <w:lastRenderedPageBreak/>
        <w:drawing>
          <wp:inline distT="0" distB="0" distL="0" distR="0" wp14:anchorId="6EC90F3B" wp14:editId="0681EA6C">
            <wp:extent cx="4294022" cy="2753136"/>
            <wp:effectExtent l="0" t="0" r="0" b="9525"/>
            <wp:docPr id="1381860960" name="Picture 7" descr="A pie char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860960" name="Picture 7" descr="A pie chart with text and numbers&#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00578" cy="2757340"/>
                    </a:xfrm>
                    <a:prstGeom prst="rect">
                      <a:avLst/>
                    </a:prstGeom>
                    <a:noFill/>
                  </pic:spPr>
                </pic:pic>
              </a:graphicData>
            </a:graphic>
          </wp:inline>
        </w:drawing>
      </w:r>
    </w:p>
    <w:p w14:paraId="576B0EB3" w14:textId="77777777" w:rsidR="00E018BE" w:rsidRDefault="00E018BE" w:rsidP="00E018BE">
      <w:pPr>
        <w:spacing w:line="259" w:lineRule="auto"/>
        <w:jc w:val="both"/>
        <w:rPr>
          <w:rFonts w:ascii="Times New Roman" w:eastAsiaTheme="minorHAnsi" w:hAnsi="Times New Roman" w:cs="Times New Roman"/>
          <w:sz w:val="24"/>
          <w:szCs w:val="24"/>
        </w:rPr>
      </w:pPr>
    </w:p>
    <w:p w14:paraId="411FD8D2" w14:textId="77777777" w:rsidR="00E018BE" w:rsidRPr="00D85ADB" w:rsidRDefault="00E018BE" w:rsidP="00E018BE">
      <w:pPr>
        <w:spacing w:line="259" w:lineRule="auto"/>
        <w:jc w:val="both"/>
        <w:rPr>
          <w:rFonts w:ascii="Times New Roman" w:eastAsiaTheme="minorHAnsi" w:hAnsi="Times New Roman" w:cs="Times New Roman"/>
          <w:sz w:val="24"/>
          <w:szCs w:val="24"/>
        </w:rPr>
      </w:pPr>
      <w:r w:rsidRPr="00D85ADB">
        <w:rPr>
          <w:rFonts w:ascii="Times New Roman" w:eastAsiaTheme="minorHAnsi" w:hAnsi="Times New Roman" w:cs="Times New Roman"/>
          <w:sz w:val="24"/>
          <w:szCs w:val="24"/>
        </w:rPr>
        <w:t xml:space="preserve">Looking at the permit breakdown for CY25, </w:t>
      </w:r>
      <w:r>
        <w:rPr>
          <w:rFonts w:ascii="Times New Roman" w:eastAsiaTheme="minorHAnsi" w:hAnsi="Times New Roman" w:cs="Times New Roman"/>
          <w:sz w:val="24"/>
          <w:szCs w:val="24"/>
        </w:rPr>
        <w:t xml:space="preserve">it appears everything is down, but it is early. However, when the numbers are extrapolated to estimate the year, Code Enforcement sees an overall downward trend of approximately 35%. Code Enforcement believes the downward trend is caused by lingering inflation, interest rates, and the fact York had its first true winter in about a decade. </w:t>
      </w:r>
    </w:p>
    <w:p w14:paraId="7DCDCA6D" w14:textId="77777777" w:rsidR="00E018BE" w:rsidRPr="0096420B" w:rsidRDefault="00E018BE" w:rsidP="00E018BE">
      <w:pPr>
        <w:jc w:val="center"/>
        <w:rPr>
          <w:color w:val="FF0000"/>
        </w:rPr>
      </w:pPr>
      <w:r>
        <w:rPr>
          <w:noProof/>
        </w:rPr>
        <w:drawing>
          <wp:inline distT="0" distB="0" distL="0" distR="0" wp14:anchorId="4878F461" wp14:editId="63440700">
            <wp:extent cx="5282479" cy="2824163"/>
            <wp:effectExtent l="0" t="0" r="13970" b="14605"/>
            <wp:docPr id="1657451616" name="Chart 1">
              <a:extLst xmlns:a="http://schemas.openxmlformats.org/drawingml/2006/main">
                <a:ext uri="{FF2B5EF4-FFF2-40B4-BE49-F238E27FC236}">
                  <a16:creationId xmlns:a16="http://schemas.microsoft.com/office/drawing/2014/main" id="{1A94E850-F7E6-4157-9FCD-1C1368748F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ADBA524" w14:textId="77777777" w:rsidR="00E018BE" w:rsidRPr="0096420B" w:rsidRDefault="00E018BE" w:rsidP="00E018BE">
      <w:pPr>
        <w:rPr>
          <w:color w:val="FF0000"/>
        </w:rPr>
      </w:pPr>
      <w:r w:rsidRPr="006F472D">
        <w:rPr>
          <w:rFonts w:ascii="Times New Roman" w:eastAsiaTheme="minorHAnsi" w:hAnsi="Times New Roman" w:cs="Times New Roman"/>
          <w:sz w:val="24"/>
          <w:szCs w:val="24"/>
        </w:rPr>
        <w:t xml:space="preserve">It appears from the numbers above; the building boom is winding down. There are proposed developments but nothing in the pipeline, driving new housing to the levels of the previous years. Again, this may change. However, Code Enforcement believes the downward trend will continue unless interest rates and inflation ease. </w:t>
      </w:r>
      <w:r w:rsidRPr="0096420B">
        <w:rPr>
          <w:color w:val="FF0000"/>
        </w:rPr>
        <w:br w:type="page"/>
      </w:r>
    </w:p>
    <w:p w14:paraId="375B457F" w14:textId="77777777" w:rsidR="00E018BE" w:rsidRPr="006F472D" w:rsidRDefault="00E018BE" w:rsidP="00E018BE">
      <w:pPr>
        <w:spacing w:line="259" w:lineRule="auto"/>
        <w:jc w:val="both"/>
        <w:rPr>
          <w:rFonts w:ascii="Times New Roman" w:eastAsiaTheme="minorHAnsi" w:hAnsi="Times New Roman" w:cs="Times New Roman"/>
          <w:b/>
          <w:bCs/>
          <w:sz w:val="24"/>
          <w:szCs w:val="24"/>
          <w:u w:val="single"/>
        </w:rPr>
      </w:pPr>
      <w:r w:rsidRPr="006F472D">
        <w:rPr>
          <w:rFonts w:ascii="Times New Roman" w:eastAsiaTheme="minorHAnsi" w:hAnsi="Times New Roman" w:cs="Times New Roman"/>
          <w:b/>
          <w:bCs/>
          <w:sz w:val="24"/>
          <w:szCs w:val="24"/>
          <w:u w:val="single"/>
        </w:rPr>
        <w:lastRenderedPageBreak/>
        <w:t>Accessory Dwelling Unit (ADU) Report</w:t>
      </w:r>
    </w:p>
    <w:p w14:paraId="4385F6CC" w14:textId="77777777" w:rsidR="00E018BE" w:rsidRPr="006F472D" w:rsidRDefault="00E018BE" w:rsidP="00E018BE">
      <w:pPr>
        <w:rPr>
          <w:rFonts w:ascii="Times New Roman" w:hAnsi="Times New Roman" w:cs="Times New Roman"/>
          <w:sz w:val="24"/>
          <w:szCs w:val="24"/>
        </w:rPr>
      </w:pPr>
      <w:r w:rsidRPr="006F472D">
        <w:rPr>
          <w:rFonts w:ascii="Times New Roman" w:hAnsi="Times New Roman" w:cs="Times New Roman"/>
          <w:sz w:val="24"/>
          <w:szCs w:val="24"/>
        </w:rPr>
        <w:t>Per Article 7.17.2.C.16 the Code Office Is providing an annual report of ADUs to the Select Board and Planning Board. To better report on the ADUs and to ensure there is an annual report, Code Enforcement will now publish the ADU report within the Town’s annual report.</w:t>
      </w:r>
    </w:p>
    <w:p w14:paraId="0559CBE7" w14:textId="77777777" w:rsidR="00E018BE" w:rsidRDefault="00E018BE" w:rsidP="00E018BE">
      <w:pPr>
        <w:rPr>
          <w:rFonts w:ascii="Times New Roman" w:hAnsi="Times New Roman" w:cs="Times New Roman"/>
          <w:noProof/>
          <w:sz w:val="24"/>
          <w:szCs w:val="24"/>
        </w:rPr>
      </w:pPr>
      <w:r w:rsidRPr="00C227EC">
        <w:rPr>
          <w:rFonts w:ascii="Times New Roman" w:hAnsi="Times New Roman" w:cs="Times New Roman"/>
          <w:sz w:val="24"/>
          <w:szCs w:val="24"/>
        </w:rPr>
        <w:t>There are 121 ADUs in the Town of York, 10 were added since the las</w:t>
      </w:r>
      <w:r w:rsidRPr="005339BC">
        <w:rPr>
          <w:rFonts w:ascii="Times New Roman" w:hAnsi="Times New Roman" w:cs="Times New Roman"/>
          <w:sz w:val="24"/>
          <w:szCs w:val="24"/>
        </w:rPr>
        <w:t xml:space="preserve">t annual report. </w:t>
      </w:r>
      <w:r w:rsidRPr="005339BC">
        <w:rPr>
          <w:rFonts w:ascii="Times New Roman" w:hAnsi="Times New Roman" w:cs="Times New Roman"/>
          <w:noProof/>
          <w:sz w:val="24"/>
          <w:szCs w:val="24"/>
        </w:rPr>
        <w:t xml:space="preserve">Last </w:t>
      </w:r>
      <w:r>
        <w:rPr>
          <w:rFonts w:ascii="Times New Roman" w:hAnsi="Times New Roman" w:cs="Times New Roman"/>
          <w:noProof/>
          <w:sz w:val="24"/>
          <w:szCs w:val="24"/>
        </w:rPr>
        <w:t>annual report</w:t>
      </w:r>
      <w:r w:rsidRPr="005339BC">
        <w:rPr>
          <w:rFonts w:ascii="Times New Roman" w:hAnsi="Times New Roman" w:cs="Times New Roman"/>
          <w:noProof/>
          <w:sz w:val="24"/>
          <w:szCs w:val="24"/>
        </w:rPr>
        <w:t xml:space="preserve"> it was not mentioned, but</w:t>
      </w:r>
      <w:r>
        <w:rPr>
          <w:rFonts w:ascii="Times New Roman" w:hAnsi="Times New Roman" w:cs="Times New Roman"/>
          <w:noProof/>
          <w:sz w:val="24"/>
          <w:szCs w:val="24"/>
        </w:rPr>
        <w:t xml:space="preserve"> required by ordinance,</w:t>
      </w:r>
      <w:r w:rsidRPr="005339BC">
        <w:rPr>
          <w:rFonts w:ascii="Times New Roman" w:hAnsi="Times New Roman" w:cs="Times New Roman"/>
          <w:noProof/>
          <w:sz w:val="24"/>
          <w:szCs w:val="24"/>
        </w:rPr>
        <w:t xml:space="preserve"> the average ADU size </w:t>
      </w:r>
      <w:r>
        <w:rPr>
          <w:rFonts w:ascii="Times New Roman" w:hAnsi="Times New Roman" w:cs="Times New Roman"/>
          <w:noProof/>
          <w:sz w:val="24"/>
          <w:szCs w:val="24"/>
        </w:rPr>
        <w:t>is approximately</w:t>
      </w:r>
      <w:r w:rsidRPr="005339BC">
        <w:rPr>
          <w:rFonts w:ascii="Times New Roman" w:hAnsi="Times New Roman" w:cs="Times New Roman"/>
          <w:noProof/>
          <w:sz w:val="24"/>
          <w:szCs w:val="24"/>
        </w:rPr>
        <w:t xml:space="preserve"> 750 square feet</w:t>
      </w:r>
      <w:r>
        <w:rPr>
          <w:rFonts w:ascii="Times New Roman" w:hAnsi="Times New Roman" w:cs="Times New Roman"/>
          <w:noProof/>
          <w:sz w:val="24"/>
          <w:szCs w:val="24"/>
        </w:rPr>
        <w:t xml:space="preserve"> for the previous 111 ADUs</w:t>
      </w:r>
      <w:r w:rsidRPr="005339BC">
        <w:rPr>
          <w:rFonts w:ascii="Times New Roman" w:hAnsi="Times New Roman" w:cs="Times New Roman"/>
          <w:noProof/>
          <w:sz w:val="24"/>
          <w:szCs w:val="24"/>
        </w:rPr>
        <w:t>. With the change in the Zoning Ordinance allowing for up to 850 square feet, Code Enforcement envisions an increase in that square footage number as the first permitted ADUs since the change have all been 850 square feet.</w:t>
      </w:r>
    </w:p>
    <w:p w14:paraId="60EFFD96" w14:textId="77777777" w:rsidR="00E018BE" w:rsidRPr="00C227EC" w:rsidRDefault="00E018BE" w:rsidP="00E018BE">
      <w:pPr>
        <w:rPr>
          <w:rFonts w:ascii="Times New Roman" w:hAnsi="Times New Roman" w:cs="Times New Roman"/>
          <w:sz w:val="24"/>
          <w:szCs w:val="24"/>
        </w:rPr>
      </w:pPr>
      <w:r w:rsidRPr="005339BC">
        <w:rPr>
          <w:rFonts w:ascii="Times New Roman" w:hAnsi="Times New Roman" w:cs="Times New Roman"/>
          <w:noProof/>
          <w:sz w:val="24"/>
          <w:szCs w:val="24"/>
        </w:rPr>
        <w:t xml:space="preserve"> </w:t>
      </w:r>
      <w:r w:rsidRPr="0096420B">
        <w:rPr>
          <w:rFonts w:ascii="Times New Roman" w:hAnsi="Times New Roman" w:cs="Times New Roman"/>
          <w:noProof/>
          <w:color w:val="FF0000"/>
          <w:sz w:val="24"/>
          <w:szCs w:val="24"/>
        </w:rPr>
        <w:drawing>
          <wp:inline distT="0" distB="0" distL="0" distR="0" wp14:anchorId="43CD7C11" wp14:editId="3D1D75B0">
            <wp:extent cx="5486400" cy="3200400"/>
            <wp:effectExtent l="0" t="0" r="0" b="0"/>
            <wp:docPr id="709635848"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71E044D2" w14:textId="77777777" w:rsidR="00E018BE" w:rsidRPr="00C227EC" w:rsidRDefault="00E018BE" w:rsidP="00E018BE">
      <w:pPr>
        <w:jc w:val="right"/>
        <w:rPr>
          <w:rFonts w:ascii="Times New Roman" w:hAnsi="Times New Roman" w:cs="Times New Roman"/>
          <w:b/>
          <w:bCs/>
          <w:i/>
          <w:iCs/>
          <w:sz w:val="20"/>
          <w:szCs w:val="20"/>
        </w:rPr>
      </w:pPr>
      <w:r w:rsidRPr="00C227EC">
        <w:rPr>
          <w:rFonts w:ascii="Times New Roman" w:hAnsi="Times New Roman" w:cs="Times New Roman"/>
          <w:b/>
          <w:bCs/>
          <w:i/>
          <w:iCs/>
          <w:sz w:val="20"/>
          <w:szCs w:val="20"/>
        </w:rPr>
        <w:t>*As of March 2025</w:t>
      </w:r>
    </w:p>
    <w:p w14:paraId="43BD2A9E" w14:textId="77777777" w:rsidR="00E018BE" w:rsidRPr="00C227EC" w:rsidRDefault="00E018BE" w:rsidP="00E018BE">
      <w:pPr>
        <w:rPr>
          <w:rFonts w:ascii="Times New Roman" w:hAnsi="Times New Roman" w:cs="Times New Roman"/>
          <w:sz w:val="24"/>
          <w:szCs w:val="24"/>
        </w:rPr>
      </w:pPr>
      <w:r w:rsidRPr="00C227EC">
        <w:rPr>
          <w:rFonts w:ascii="Times New Roman" w:hAnsi="Times New Roman" w:cs="Times New Roman"/>
          <w:sz w:val="24"/>
          <w:szCs w:val="24"/>
        </w:rPr>
        <w:t xml:space="preserve">Please see below for a visual representation of where the ADUs are located in the Town of York. </w:t>
      </w:r>
    </w:p>
    <w:p w14:paraId="4B18D2D4" w14:textId="77777777" w:rsidR="00E018BE" w:rsidRPr="00C227EC" w:rsidRDefault="00E018BE" w:rsidP="00E018BE">
      <w:pPr>
        <w:rPr>
          <w:rFonts w:ascii="Times New Roman" w:hAnsi="Times New Roman" w:cs="Times New Roman"/>
          <w:b/>
          <w:bCs/>
          <w:sz w:val="24"/>
          <w:szCs w:val="24"/>
        </w:rPr>
      </w:pPr>
    </w:p>
    <w:p w14:paraId="125CEA48" w14:textId="77777777" w:rsidR="00E018BE" w:rsidRPr="00C227EC" w:rsidRDefault="00E018BE" w:rsidP="00E018BE">
      <w:pPr>
        <w:rPr>
          <w:rFonts w:ascii="Times New Roman" w:hAnsi="Times New Roman" w:cs="Times New Roman"/>
          <w:b/>
          <w:bCs/>
          <w:sz w:val="24"/>
          <w:szCs w:val="24"/>
        </w:rPr>
      </w:pPr>
    </w:p>
    <w:p w14:paraId="119488C7" w14:textId="77777777" w:rsidR="00E018BE" w:rsidRPr="00C227EC" w:rsidRDefault="00E018BE" w:rsidP="00E018BE">
      <w:pPr>
        <w:spacing w:line="259" w:lineRule="auto"/>
        <w:rPr>
          <w:rFonts w:ascii="Times New Roman" w:hAnsi="Times New Roman" w:cs="Times New Roman"/>
          <w:b/>
          <w:bCs/>
          <w:sz w:val="24"/>
          <w:szCs w:val="24"/>
        </w:rPr>
      </w:pPr>
      <w:r w:rsidRPr="00C227EC">
        <w:rPr>
          <w:rFonts w:ascii="Times New Roman" w:hAnsi="Times New Roman" w:cs="Times New Roman"/>
          <w:b/>
          <w:bCs/>
          <w:sz w:val="24"/>
          <w:szCs w:val="24"/>
        </w:rPr>
        <w:br w:type="page"/>
      </w:r>
    </w:p>
    <w:p w14:paraId="0A4FEBC0" w14:textId="77777777" w:rsidR="00E018BE" w:rsidRPr="006F472D" w:rsidRDefault="00E018BE" w:rsidP="00E018BE">
      <w:pPr>
        <w:rPr>
          <w:rFonts w:ascii="Times New Roman" w:hAnsi="Times New Roman" w:cs="Times New Roman"/>
          <w:b/>
          <w:bCs/>
          <w:sz w:val="24"/>
          <w:szCs w:val="24"/>
        </w:rPr>
      </w:pPr>
      <w:r w:rsidRPr="006F472D">
        <w:rPr>
          <w:rFonts w:ascii="Times New Roman" w:hAnsi="Times New Roman" w:cs="Times New Roman"/>
          <w:b/>
          <w:bCs/>
          <w:sz w:val="24"/>
          <w:szCs w:val="24"/>
        </w:rPr>
        <w:lastRenderedPageBreak/>
        <w:t>Visual representation on GIS of ADU locations</w:t>
      </w:r>
    </w:p>
    <w:p w14:paraId="3713D3BB" w14:textId="77777777" w:rsidR="00E018BE" w:rsidRPr="006F472D" w:rsidRDefault="00E018BE" w:rsidP="00E018BE">
      <w:pPr>
        <w:jc w:val="center"/>
        <w:rPr>
          <w:b/>
          <w:bCs/>
        </w:rPr>
      </w:pPr>
      <w:r w:rsidRPr="006F472D">
        <w:rPr>
          <w:noProof/>
        </w:rPr>
        <w:drawing>
          <wp:inline distT="0" distB="0" distL="0" distR="0" wp14:anchorId="2E38AECA" wp14:editId="4F964AA8">
            <wp:extent cx="6149684" cy="3017520"/>
            <wp:effectExtent l="0" t="0" r="3810" b="0"/>
            <wp:docPr id="415339600" name="Picture 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339600" name="Picture 1" descr="A close up of a map&#10;&#10;Description automatically generated"/>
                    <pic:cNvPicPr/>
                  </pic:nvPicPr>
                  <pic:blipFill rotWithShape="1">
                    <a:blip r:embed="rId30"/>
                    <a:srcRect t="12096" r="52958" b="5850"/>
                    <a:stretch/>
                  </pic:blipFill>
                  <pic:spPr bwMode="auto">
                    <a:xfrm>
                      <a:off x="0" y="0"/>
                      <a:ext cx="6149684" cy="3017520"/>
                    </a:xfrm>
                    <a:prstGeom prst="rect">
                      <a:avLst/>
                    </a:prstGeom>
                    <a:ln>
                      <a:noFill/>
                    </a:ln>
                    <a:extLst>
                      <a:ext uri="{53640926-AAD7-44D8-BBD7-CCE9431645EC}">
                        <a14:shadowObscured xmlns:a14="http://schemas.microsoft.com/office/drawing/2010/main"/>
                      </a:ext>
                    </a:extLst>
                  </pic:spPr>
                </pic:pic>
              </a:graphicData>
            </a:graphic>
          </wp:inline>
        </w:drawing>
      </w:r>
    </w:p>
    <w:p w14:paraId="0EAE8281" w14:textId="77777777" w:rsidR="00E018BE" w:rsidRPr="006F472D" w:rsidRDefault="00E018BE" w:rsidP="00E018BE">
      <w:pPr>
        <w:rPr>
          <w:rFonts w:ascii="Times New Roman" w:hAnsi="Times New Roman" w:cs="Times New Roman"/>
          <w:i/>
          <w:iCs/>
          <w:sz w:val="24"/>
          <w:szCs w:val="24"/>
        </w:rPr>
      </w:pPr>
      <w:r w:rsidRPr="006F472D">
        <w:rPr>
          <w:rFonts w:ascii="Times New Roman" w:hAnsi="Times New Roman" w:cs="Times New Roman"/>
          <w:i/>
          <w:iCs/>
          <w:sz w:val="24"/>
          <w:szCs w:val="24"/>
        </w:rPr>
        <w:t>Ogunquit and South Berwick borders; Cape Neddick area.</w:t>
      </w:r>
    </w:p>
    <w:p w14:paraId="57D152F9" w14:textId="77777777" w:rsidR="00E018BE" w:rsidRPr="006F472D" w:rsidRDefault="00E018BE" w:rsidP="00E018BE">
      <w:pPr>
        <w:jc w:val="center"/>
        <w:rPr>
          <w:b/>
          <w:bCs/>
          <w:i/>
          <w:iCs/>
        </w:rPr>
      </w:pPr>
      <w:r w:rsidRPr="006F472D">
        <w:rPr>
          <w:noProof/>
        </w:rPr>
        <w:drawing>
          <wp:inline distT="0" distB="0" distL="0" distR="0" wp14:anchorId="53BAEF9D" wp14:editId="4587390B">
            <wp:extent cx="6153912" cy="2910543"/>
            <wp:effectExtent l="0" t="0" r="0" b="4445"/>
            <wp:docPr id="483978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9785" name="Picture 1" descr="A screenshot of a computer screen&#10;&#10;Description automatically generated"/>
                    <pic:cNvPicPr/>
                  </pic:nvPicPr>
                  <pic:blipFill rotWithShape="1">
                    <a:blip r:embed="rId31"/>
                    <a:srcRect t="12621" r="51183" b="5303"/>
                    <a:stretch/>
                  </pic:blipFill>
                  <pic:spPr bwMode="auto">
                    <a:xfrm>
                      <a:off x="0" y="0"/>
                      <a:ext cx="6153912" cy="2910543"/>
                    </a:xfrm>
                    <a:prstGeom prst="rect">
                      <a:avLst/>
                    </a:prstGeom>
                    <a:ln>
                      <a:noFill/>
                    </a:ln>
                    <a:extLst>
                      <a:ext uri="{53640926-AAD7-44D8-BBD7-CCE9431645EC}">
                        <a14:shadowObscured xmlns:a14="http://schemas.microsoft.com/office/drawing/2010/main"/>
                      </a:ext>
                    </a:extLst>
                  </pic:spPr>
                </pic:pic>
              </a:graphicData>
            </a:graphic>
          </wp:inline>
        </w:drawing>
      </w:r>
    </w:p>
    <w:p w14:paraId="1468F892" w14:textId="77777777" w:rsidR="00E018BE" w:rsidRPr="006F472D" w:rsidRDefault="00E018BE" w:rsidP="00E018BE">
      <w:pPr>
        <w:rPr>
          <w:rFonts w:ascii="Times New Roman" w:hAnsi="Times New Roman" w:cs="Times New Roman"/>
          <w:i/>
          <w:iCs/>
          <w:sz w:val="24"/>
          <w:szCs w:val="24"/>
        </w:rPr>
      </w:pPr>
      <w:r w:rsidRPr="006F472D">
        <w:rPr>
          <w:rFonts w:ascii="Times New Roman" w:hAnsi="Times New Roman" w:cs="Times New Roman"/>
          <w:i/>
          <w:iCs/>
          <w:sz w:val="24"/>
          <w:szCs w:val="24"/>
        </w:rPr>
        <w:t>Eliot and South Berwick borders; York River area.</w:t>
      </w:r>
    </w:p>
    <w:p w14:paraId="1A14B1EA" w14:textId="77777777" w:rsidR="00E018BE" w:rsidRPr="006F472D" w:rsidRDefault="00E018BE" w:rsidP="00E018BE">
      <w:pPr>
        <w:jc w:val="center"/>
        <w:rPr>
          <w:b/>
          <w:bCs/>
          <w:i/>
          <w:iCs/>
        </w:rPr>
      </w:pPr>
      <w:r w:rsidRPr="006F472D">
        <w:rPr>
          <w:noProof/>
        </w:rPr>
        <w:lastRenderedPageBreak/>
        <w:drawing>
          <wp:inline distT="0" distB="0" distL="0" distR="0" wp14:anchorId="6FA4411F" wp14:editId="0B633235">
            <wp:extent cx="6185231" cy="3017520"/>
            <wp:effectExtent l="0" t="0" r="6350" b="0"/>
            <wp:docPr id="1424337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337312" name="Picture 1" descr="A screenshot of a computer&#10;&#10;Description automatically generated"/>
                    <pic:cNvPicPr/>
                  </pic:nvPicPr>
                  <pic:blipFill rotWithShape="1">
                    <a:blip r:embed="rId32"/>
                    <a:srcRect t="11046" r="51479" b="4806"/>
                    <a:stretch/>
                  </pic:blipFill>
                  <pic:spPr bwMode="auto">
                    <a:xfrm>
                      <a:off x="0" y="0"/>
                      <a:ext cx="6185231" cy="3017520"/>
                    </a:xfrm>
                    <a:prstGeom prst="rect">
                      <a:avLst/>
                    </a:prstGeom>
                    <a:ln>
                      <a:noFill/>
                    </a:ln>
                    <a:extLst>
                      <a:ext uri="{53640926-AAD7-44D8-BBD7-CCE9431645EC}">
                        <a14:shadowObscured xmlns:a14="http://schemas.microsoft.com/office/drawing/2010/main"/>
                      </a:ext>
                    </a:extLst>
                  </pic:spPr>
                </pic:pic>
              </a:graphicData>
            </a:graphic>
          </wp:inline>
        </w:drawing>
      </w:r>
    </w:p>
    <w:p w14:paraId="26FA0C51" w14:textId="77777777" w:rsidR="00E018BE" w:rsidRPr="006F472D" w:rsidRDefault="00E018BE" w:rsidP="00E018BE">
      <w:pPr>
        <w:rPr>
          <w:rFonts w:ascii="Times New Roman" w:hAnsi="Times New Roman" w:cs="Times New Roman"/>
          <w:i/>
          <w:iCs/>
          <w:sz w:val="24"/>
          <w:szCs w:val="24"/>
        </w:rPr>
      </w:pPr>
      <w:r w:rsidRPr="006F472D">
        <w:rPr>
          <w:rFonts w:ascii="Times New Roman" w:hAnsi="Times New Roman" w:cs="Times New Roman"/>
          <w:i/>
          <w:iCs/>
          <w:sz w:val="24"/>
          <w:szCs w:val="24"/>
        </w:rPr>
        <w:t>Cape Neddick River, York Beach, Chases Pond area.</w:t>
      </w:r>
    </w:p>
    <w:p w14:paraId="61B73CA4" w14:textId="77777777" w:rsidR="00E018BE" w:rsidRPr="006F472D" w:rsidRDefault="00E018BE" w:rsidP="00E018BE">
      <w:pPr>
        <w:jc w:val="center"/>
        <w:rPr>
          <w:b/>
          <w:bCs/>
          <w:i/>
          <w:iCs/>
        </w:rPr>
      </w:pPr>
      <w:r w:rsidRPr="006F472D">
        <w:rPr>
          <w:noProof/>
        </w:rPr>
        <w:drawing>
          <wp:inline distT="0" distB="0" distL="0" distR="0" wp14:anchorId="7789DD1D" wp14:editId="7EF494C5">
            <wp:extent cx="6204226" cy="3017520"/>
            <wp:effectExtent l="0" t="0" r="6350" b="0"/>
            <wp:docPr id="19818527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852774" name="Picture 1" descr="A screenshot of a computer&#10;&#10;Description automatically generated"/>
                    <pic:cNvPicPr/>
                  </pic:nvPicPr>
                  <pic:blipFill rotWithShape="1">
                    <a:blip r:embed="rId33"/>
                    <a:srcRect t="11044" r="51332" b="4809"/>
                    <a:stretch/>
                  </pic:blipFill>
                  <pic:spPr bwMode="auto">
                    <a:xfrm>
                      <a:off x="0" y="0"/>
                      <a:ext cx="6204226" cy="3017520"/>
                    </a:xfrm>
                    <a:prstGeom prst="rect">
                      <a:avLst/>
                    </a:prstGeom>
                    <a:ln>
                      <a:noFill/>
                    </a:ln>
                    <a:extLst>
                      <a:ext uri="{53640926-AAD7-44D8-BBD7-CCE9431645EC}">
                        <a14:shadowObscured xmlns:a14="http://schemas.microsoft.com/office/drawing/2010/main"/>
                      </a:ext>
                    </a:extLst>
                  </pic:spPr>
                </pic:pic>
              </a:graphicData>
            </a:graphic>
          </wp:inline>
        </w:drawing>
      </w:r>
    </w:p>
    <w:p w14:paraId="4D9E48C7" w14:textId="77777777" w:rsidR="00E018BE" w:rsidRPr="006F472D" w:rsidRDefault="00E018BE" w:rsidP="00E018BE">
      <w:pPr>
        <w:rPr>
          <w:rFonts w:ascii="Times New Roman" w:hAnsi="Times New Roman" w:cs="Times New Roman"/>
          <w:i/>
          <w:iCs/>
          <w:sz w:val="24"/>
          <w:szCs w:val="24"/>
        </w:rPr>
      </w:pPr>
      <w:r w:rsidRPr="006F472D">
        <w:rPr>
          <w:rFonts w:ascii="Times New Roman" w:hAnsi="Times New Roman" w:cs="Times New Roman"/>
          <w:i/>
          <w:iCs/>
          <w:sz w:val="24"/>
          <w:szCs w:val="24"/>
        </w:rPr>
        <w:t>Kittery and Eliot borders; York Harbor and York River area.</w:t>
      </w:r>
    </w:p>
    <w:p w14:paraId="4C5AD508" w14:textId="77777777" w:rsidR="00E018BE" w:rsidRPr="006F472D" w:rsidRDefault="00E018BE" w:rsidP="00E018BE">
      <w:pPr>
        <w:jc w:val="right"/>
        <w:rPr>
          <w:b/>
          <w:bCs/>
          <w:i/>
          <w:iCs/>
        </w:rPr>
      </w:pPr>
    </w:p>
    <w:p w14:paraId="53AB6C78" w14:textId="77777777" w:rsidR="00E018BE" w:rsidRPr="006F472D" w:rsidRDefault="00E018BE" w:rsidP="00E018BE">
      <w:pPr>
        <w:jc w:val="right"/>
        <w:rPr>
          <w:b/>
          <w:bCs/>
          <w:i/>
          <w:iCs/>
        </w:rPr>
      </w:pPr>
    </w:p>
    <w:p w14:paraId="726D2C41" w14:textId="77777777" w:rsidR="00E018BE" w:rsidRPr="006F472D" w:rsidRDefault="00E018BE" w:rsidP="00E018BE">
      <w:pPr>
        <w:jc w:val="center"/>
        <w:rPr>
          <w:b/>
          <w:bCs/>
          <w:i/>
          <w:iCs/>
        </w:rPr>
      </w:pPr>
      <w:r w:rsidRPr="006F472D">
        <w:rPr>
          <w:noProof/>
        </w:rPr>
        <w:lastRenderedPageBreak/>
        <w:drawing>
          <wp:inline distT="0" distB="0" distL="0" distR="0" wp14:anchorId="07FC57DC" wp14:editId="76C343FF">
            <wp:extent cx="6126480" cy="3008171"/>
            <wp:effectExtent l="0" t="0" r="7620" b="1905"/>
            <wp:docPr id="18417357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735752" name="Picture 1" descr="A screenshot of a computer&#10;&#10;Description automatically generated"/>
                    <pic:cNvPicPr/>
                  </pic:nvPicPr>
                  <pic:blipFill rotWithShape="1">
                    <a:blip r:embed="rId34"/>
                    <a:srcRect t="10519" r="51775" b="5305"/>
                    <a:stretch/>
                  </pic:blipFill>
                  <pic:spPr bwMode="auto">
                    <a:xfrm>
                      <a:off x="0" y="0"/>
                      <a:ext cx="6126480" cy="3008171"/>
                    </a:xfrm>
                    <a:prstGeom prst="rect">
                      <a:avLst/>
                    </a:prstGeom>
                    <a:ln>
                      <a:noFill/>
                    </a:ln>
                    <a:extLst>
                      <a:ext uri="{53640926-AAD7-44D8-BBD7-CCE9431645EC}">
                        <a14:shadowObscured xmlns:a14="http://schemas.microsoft.com/office/drawing/2010/main"/>
                      </a:ext>
                    </a:extLst>
                  </pic:spPr>
                </pic:pic>
              </a:graphicData>
            </a:graphic>
          </wp:inline>
        </w:drawing>
      </w:r>
    </w:p>
    <w:p w14:paraId="6147B2B2" w14:textId="77777777" w:rsidR="00E018BE" w:rsidRPr="006F472D" w:rsidRDefault="00E018BE" w:rsidP="00E018BE">
      <w:pPr>
        <w:rPr>
          <w:rFonts w:ascii="Times New Roman" w:hAnsi="Times New Roman" w:cs="Times New Roman"/>
          <w:i/>
          <w:iCs/>
          <w:sz w:val="24"/>
          <w:szCs w:val="24"/>
        </w:rPr>
      </w:pPr>
      <w:r w:rsidRPr="006F472D">
        <w:rPr>
          <w:rFonts w:ascii="Times New Roman" w:hAnsi="Times New Roman" w:cs="Times New Roman"/>
          <w:i/>
          <w:iCs/>
          <w:sz w:val="24"/>
          <w:szCs w:val="24"/>
        </w:rPr>
        <w:t>Long Beach, Nubble, Downtown York Village area.</w:t>
      </w:r>
    </w:p>
    <w:p w14:paraId="169F44E3" w14:textId="77777777" w:rsidR="00E018BE" w:rsidRPr="006F472D" w:rsidRDefault="00E018BE" w:rsidP="00E018BE">
      <w:pPr>
        <w:jc w:val="center"/>
        <w:rPr>
          <w:b/>
          <w:bCs/>
          <w:i/>
          <w:iCs/>
        </w:rPr>
      </w:pPr>
      <w:r w:rsidRPr="006F472D">
        <w:rPr>
          <w:noProof/>
        </w:rPr>
        <w:drawing>
          <wp:inline distT="0" distB="0" distL="0" distR="0" wp14:anchorId="3C148CDE" wp14:editId="7B6CE49B">
            <wp:extent cx="6126480" cy="3036676"/>
            <wp:effectExtent l="0" t="0" r="7620" b="0"/>
            <wp:docPr id="19880881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088149" name="Picture 1" descr="A screenshot of a computer&#10;&#10;Description automatically generated"/>
                    <pic:cNvPicPr/>
                  </pic:nvPicPr>
                  <pic:blipFill rotWithShape="1">
                    <a:blip r:embed="rId35"/>
                    <a:srcRect t="11045" r="51627" b="3721"/>
                    <a:stretch/>
                  </pic:blipFill>
                  <pic:spPr bwMode="auto">
                    <a:xfrm>
                      <a:off x="0" y="0"/>
                      <a:ext cx="6126480" cy="3036676"/>
                    </a:xfrm>
                    <a:prstGeom prst="rect">
                      <a:avLst/>
                    </a:prstGeom>
                    <a:ln>
                      <a:noFill/>
                    </a:ln>
                    <a:extLst>
                      <a:ext uri="{53640926-AAD7-44D8-BBD7-CCE9431645EC}">
                        <a14:shadowObscured xmlns:a14="http://schemas.microsoft.com/office/drawing/2010/main"/>
                      </a:ext>
                    </a:extLst>
                  </pic:spPr>
                </pic:pic>
              </a:graphicData>
            </a:graphic>
          </wp:inline>
        </w:drawing>
      </w:r>
    </w:p>
    <w:p w14:paraId="7722735B" w14:textId="77777777" w:rsidR="00E018BE" w:rsidRPr="006F472D" w:rsidRDefault="00E018BE" w:rsidP="00E018BE">
      <w:pPr>
        <w:rPr>
          <w:rFonts w:ascii="Times New Roman" w:hAnsi="Times New Roman" w:cs="Times New Roman"/>
          <w:i/>
          <w:iCs/>
          <w:sz w:val="24"/>
          <w:szCs w:val="24"/>
        </w:rPr>
      </w:pPr>
      <w:r w:rsidRPr="006F472D">
        <w:rPr>
          <w:rFonts w:ascii="Times New Roman" w:hAnsi="Times New Roman" w:cs="Times New Roman"/>
          <w:i/>
          <w:iCs/>
          <w:sz w:val="24"/>
          <w:szCs w:val="24"/>
        </w:rPr>
        <w:t>York Beach, Cape Neddick, Nubble area.</w:t>
      </w:r>
    </w:p>
    <w:p w14:paraId="7FB0616A" w14:textId="77777777" w:rsidR="00E018BE" w:rsidRPr="006F472D" w:rsidRDefault="00E018BE" w:rsidP="00E018BE">
      <w:pPr>
        <w:jc w:val="right"/>
        <w:rPr>
          <w:b/>
          <w:bCs/>
          <w:i/>
          <w:iCs/>
        </w:rPr>
      </w:pPr>
    </w:p>
    <w:p w14:paraId="2C962D59" w14:textId="77777777" w:rsidR="00E018BE" w:rsidRPr="006F472D" w:rsidRDefault="00E018BE" w:rsidP="00E018BE">
      <w:pPr>
        <w:jc w:val="right"/>
        <w:rPr>
          <w:b/>
          <w:bCs/>
          <w:i/>
          <w:iCs/>
        </w:rPr>
      </w:pPr>
    </w:p>
    <w:p w14:paraId="18568354" w14:textId="77777777" w:rsidR="00E018BE" w:rsidRPr="006F472D" w:rsidRDefault="00E018BE" w:rsidP="00E018BE">
      <w:pPr>
        <w:rPr>
          <w:b/>
          <w:bCs/>
          <w:i/>
          <w:iCs/>
        </w:rPr>
      </w:pPr>
      <w:r w:rsidRPr="006F472D">
        <w:rPr>
          <w:rFonts w:ascii="Times New Roman" w:eastAsiaTheme="minorHAnsi" w:hAnsi="Times New Roman" w:cs="Times New Roman"/>
          <w:i/>
          <w:sz w:val="24"/>
          <w:szCs w:val="24"/>
        </w:rPr>
        <w:t>Respectfully Submitted By: Harry Norton Jr., Director of Code Enforcement</w:t>
      </w:r>
    </w:p>
    <w:p w14:paraId="6828C9BE" w14:textId="77777777" w:rsidR="00863375" w:rsidRDefault="00863375" w:rsidP="00E170CA">
      <w:pPr>
        <w:ind w:right="-720"/>
        <w:rPr>
          <w:rFonts w:ascii="Times New Roman" w:hAnsi="Times New Roman" w:cs="Times New Roman"/>
          <w:sz w:val="44"/>
        </w:rPr>
      </w:pPr>
    </w:p>
    <w:p w14:paraId="2F0F0F86" w14:textId="58701342" w:rsidR="009B3545" w:rsidRDefault="009B3545" w:rsidP="009B3545">
      <w:pPr>
        <w:ind w:left="4320" w:right="-720"/>
        <w:rPr>
          <w:rFonts w:ascii="Times New Roman" w:hAnsi="Times New Roman" w:cs="Times New Roman"/>
          <w:noProof/>
          <w:sz w:val="44"/>
        </w:rPr>
      </w:pPr>
      <w:r w:rsidRPr="00A2006C">
        <w:rPr>
          <w:rFonts w:ascii="Times New Roman" w:hAnsi="Times New Roman" w:cs="Times New Roman"/>
          <w:noProof/>
          <w:sz w:val="44"/>
        </w:rPr>
        <w:lastRenderedPageBreak/>
        <mc:AlternateContent>
          <mc:Choice Requires="wps">
            <w:drawing>
              <wp:anchor distT="0" distB="0" distL="114300" distR="114300" simplePos="0" relativeHeight="251672064" behindDoc="0" locked="0" layoutInCell="1" allowOverlap="1" wp14:anchorId="6FD34F89" wp14:editId="189F1C07">
                <wp:simplePos x="0" y="0"/>
                <wp:positionH relativeFrom="column">
                  <wp:posOffset>781050</wp:posOffset>
                </wp:positionH>
                <wp:positionV relativeFrom="paragraph">
                  <wp:posOffset>-28575</wp:posOffset>
                </wp:positionV>
                <wp:extent cx="323850" cy="320040"/>
                <wp:effectExtent l="0" t="0" r="19050" b="22860"/>
                <wp:wrapNone/>
                <wp:docPr id="520746131" name="Flowchart: Connector 520746131"/>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5C5A5" id="Flowchart: Connector 520746131" o:spid="_x0000_s1026" type="#_x0000_t120" style="position:absolute;margin-left:61.5pt;margin-top:-2.25pt;width:25.5pt;height:25.2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1671040" behindDoc="0" locked="0" layoutInCell="1" allowOverlap="1" wp14:anchorId="2B0309B1" wp14:editId="2E979A47">
                <wp:simplePos x="0" y="0"/>
                <wp:positionH relativeFrom="column">
                  <wp:posOffset>361950</wp:posOffset>
                </wp:positionH>
                <wp:positionV relativeFrom="paragraph">
                  <wp:posOffset>-28575</wp:posOffset>
                </wp:positionV>
                <wp:extent cx="323850" cy="320040"/>
                <wp:effectExtent l="0" t="0" r="19050" b="22860"/>
                <wp:wrapNone/>
                <wp:docPr id="380869951" name="Flowchart: Connector 380869951"/>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9112B" id="Flowchart: Connector 380869951" o:spid="_x0000_s1026" type="#_x0000_t120" style="position:absolute;margin-left:28.5pt;margin-top:-2.25pt;width:25.5pt;height:25.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1670016" behindDoc="0" locked="0" layoutInCell="1" allowOverlap="1" wp14:anchorId="09065A82" wp14:editId="53CACFFE">
                <wp:simplePos x="0" y="0"/>
                <wp:positionH relativeFrom="column">
                  <wp:posOffset>-38100</wp:posOffset>
                </wp:positionH>
                <wp:positionV relativeFrom="paragraph">
                  <wp:posOffset>-28575</wp:posOffset>
                </wp:positionV>
                <wp:extent cx="323850" cy="320040"/>
                <wp:effectExtent l="0" t="0" r="19050" b="22860"/>
                <wp:wrapNone/>
                <wp:docPr id="1554267697" name="Flowchart: Connector 1554267697"/>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DD402" id="Flowchart: Connector 1554267697" o:spid="_x0000_s1026" type="#_x0000_t120" style="position:absolute;margin-left:-3pt;margin-top:-2.25pt;width:25.5pt;height:25.2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Pr>
          <w:rFonts w:ascii="Times New Roman" w:hAnsi="Times New Roman" w:cs="Times New Roman"/>
          <w:noProof/>
          <w:sz w:val="44"/>
        </w:rPr>
        <w:t>PLANNING DEPARTMENT</w:t>
      </w:r>
    </w:p>
    <w:p w14:paraId="3AF38626" w14:textId="77777777" w:rsidR="0059315D" w:rsidRDefault="0059315D" w:rsidP="0059315D">
      <w:pPr>
        <w:rPr>
          <w:sz w:val="24"/>
          <w:szCs w:val="24"/>
        </w:rPr>
      </w:pPr>
    </w:p>
    <w:p w14:paraId="620E85DC" w14:textId="77777777" w:rsidR="00AE2AE7" w:rsidRPr="00D376D2" w:rsidRDefault="00AE2AE7" w:rsidP="00AE2AE7">
      <w:pPr>
        <w:rPr>
          <w:rFonts w:ascii="Times New Roman" w:hAnsi="Times New Roman" w:cs="Times New Roman"/>
          <w:sz w:val="20"/>
          <w:szCs w:val="20"/>
        </w:rPr>
      </w:pPr>
      <w:r w:rsidRPr="00D376D2">
        <w:rPr>
          <w:rFonts w:ascii="Times New Roman" w:hAnsi="Times New Roman" w:cs="Times New Roman"/>
          <w:sz w:val="20"/>
          <w:szCs w:val="20"/>
        </w:rPr>
        <w:t xml:space="preserve">The Planning Department works collaboratively with all members of the community to </w:t>
      </w:r>
      <w:r>
        <w:rPr>
          <w:rFonts w:ascii="Times New Roman" w:hAnsi="Times New Roman" w:cs="Times New Roman"/>
          <w:sz w:val="20"/>
          <w:szCs w:val="20"/>
        </w:rPr>
        <w:t xml:space="preserve">help </w:t>
      </w:r>
      <w:r w:rsidRPr="00D376D2">
        <w:rPr>
          <w:rFonts w:ascii="Times New Roman" w:hAnsi="Times New Roman" w:cs="Times New Roman"/>
          <w:sz w:val="20"/>
          <w:szCs w:val="20"/>
        </w:rPr>
        <w:t>articulate a vision for the future of York and works to implement this vision for the benefit of both current and future generations. The Planning Department is responsible for researching, analyzing, developing, and proposing land use planning and development policies, plans, programs, and ordinances as well as supervis</w:t>
      </w:r>
      <w:r>
        <w:rPr>
          <w:rFonts w:ascii="Times New Roman" w:hAnsi="Times New Roman" w:cs="Times New Roman"/>
          <w:sz w:val="20"/>
          <w:szCs w:val="20"/>
        </w:rPr>
        <w:t xml:space="preserve">ing </w:t>
      </w:r>
      <w:r w:rsidRPr="00D376D2">
        <w:rPr>
          <w:rFonts w:ascii="Times New Roman" w:hAnsi="Times New Roman" w:cs="Times New Roman"/>
          <w:sz w:val="20"/>
          <w:szCs w:val="20"/>
        </w:rPr>
        <w:t>the Planning Board development application review proces</w:t>
      </w:r>
      <w:r>
        <w:rPr>
          <w:rFonts w:ascii="Times New Roman" w:hAnsi="Times New Roman" w:cs="Times New Roman"/>
          <w:sz w:val="20"/>
          <w:szCs w:val="20"/>
        </w:rPr>
        <w:t>s, and Climate Action Committee</w:t>
      </w:r>
      <w:r w:rsidRPr="00D376D2">
        <w:rPr>
          <w:rFonts w:ascii="Times New Roman" w:hAnsi="Times New Roman" w:cs="Times New Roman"/>
          <w:sz w:val="20"/>
          <w:szCs w:val="20"/>
        </w:rPr>
        <w:t>. The Planning Department is currently staffed by a Planning Director (Dylan Smith)</w:t>
      </w:r>
      <w:r>
        <w:rPr>
          <w:rFonts w:ascii="Times New Roman" w:hAnsi="Times New Roman" w:cs="Times New Roman"/>
          <w:sz w:val="20"/>
          <w:szCs w:val="20"/>
        </w:rPr>
        <w:t>, Town</w:t>
      </w:r>
      <w:r w:rsidRPr="00D376D2">
        <w:rPr>
          <w:rFonts w:ascii="Times New Roman" w:hAnsi="Times New Roman" w:cs="Times New Roman"/>
          <w:sz w:val="20"/>
          <w:szCs w:val="20"/>
        </w:rPr>
        <w:t xml:space="preserve"> Planner (</w:t>
      </w:r>
      <w:r>
        <w:rPr>
          <w:rFonts w:ascii="Times New Roman" w:hAnsi="Times New Roman" w:cs="Times New Roman"/>
          <w:sz w:val="20"/>
          <w:szCs w:val="20"/>
        </w:rPr>
        <w:t>Brendan Summerville), and Environmental Planner (Taylor Maguire)</w:t>
      </w:r>
      <w:r w:rsidRPr="00D376D2">
        <w:rPr>
          <w:rFonts w:ascii="Times New Roman" w:hAnsi="Times New Roman" w:cs="Times New Roman"/>
          <w:sz w:val="20"/>
          <w:szCs w:val="20"/>
        </w:rPr>
        <w:t>.</w:t>
      </w:r>
    </w:p>
    <w:p w14:paraId="62323677" w14:textId="77777777" w:rsidR="00AE2AE7" w:rsidRPr="00F5655C" w:rsidRDefault="00AE2AE7" w:rsidP="00AE2AE7">
      <w:pPr>
        <w:rPr>
          <w:rFonts w:ascii="Times New Roman" w:hAnsi="Times New Roman" w:cs="Times New Roman"/>
          <w:sz w:val="20"/>
          <w:szCs w:val="20"/>
        </w:rPr>
      </w:pPr>
      <w:r w:rsidRPr="00F5655C">
        <w:rPr>
          <w:rFonts w:ascii="Times New Roman" w:eastAsia="Times New Roman" w:hAnsi="Times New Roman" w:cs="Times New Roman"/>
          <w:sz w:val="20"/>
          <w:szCs w:val="20"/>
        </w:rPr>
        <w:t>In general, the Planning Departments core functions include:</w:t>
      </w:r>
    </w:p>
    <w:p w14:paraId="3B606280" w14:textId="77777777" w:rsidR="00AE2AE7" w:rsidRPr="00F5655C" w:rsidRDefault="00AE2AE7" w:rsidP="00223D32">
      <w:pPr>
        <w:numPr>
          <w:ilvl w:val="0"/>
          <w:numId w:val="5"/>
        </w:numPr>
        <w:spacing w:before="100" w:beforeAutospacing="1" w:after="100" w:afterAutospacing="1" w:line="240" w:lineRule="auto"/>
        <w:rPr>
          <w:rFonts w:ascii="Times New Roman" w:eastAsia="Times New Roman" w:hAnsi="Times New Roman" w:cs="Times New Roman"/>
          <w:sz w:val="20"/>
          <w:szCs w:val="20"/>
        </w:rPr>
      </w:pPr>
      <w:r w:rsidRPr="00F5655C">
        <w:rPr>
          <w:rFonts w:ascii="Times New Roman" w:eastAsia="Times New Roman" w:hAnsi="Times New Roman" w:cs="Times New Roman"/>
          <w:sz w:val="20"/>
          <w:szCs w:val="20"/>
        </w:rPr>
        <w:t>Manage, promote, and facilitate implementation of the Town of York’s Comprehensive Plan and policy goals located within the Plan</w:t>
      </w:r>
      <w:r>
        <w:rPr>
          <w:rFonts w:ascii="Times New Roman" w:eastAsia="Times New Roman" w:hAnsi="Times New Roman" w:cs="Times New Roman"/>
          <w:sz w:val="20"/>
          <w:szCs w:val="20"/>
        </w:rPr>
        <w:t xml:space="preserve"> as well as York’s Climate Action Plan</w:t>
      </w:r>
      <w:r w:rsidRPr="00F5655C">
        <w:rPr>
          <w:rFonts w:ascii="Times New Roman" w:eastAsia="Times New Roman" w:hAnsi="Times New Roman" w:cs="Times New Roman"/>
          <w:sz w:val="20"/>
          <w:szCs w:val="20"/>
        </w:rPr>
        <w:t>.</w:t>
      </w:r>
    </w:p>
    <w:p w14:paraId="7BAF9838" w14:textId="77777777" w:rsidR="00AE2AE7" w:rsidRPr="00F5655C" w:rsidRDefault="00AE2AE7" w:rsidP="00223D32">
      <w:pPr>
        <w:numPr>
          <w:ilvl w:val="0"/>
          <w:numId w:val="5"/>
        </w:numPr>
        <w:spacing w:before="100" w:beforeAutospacing="1" w:after="100" w:afterAutospacing="1" w:line="240" w:lineRule="auto"/>
        <w:rPr>
          <w:rFonts w:ascii="Times New Roman" w:eastAsia="Times New Roman" w:hAnsi="Times New Roman" w:cs="Times New Roman"/>
          <w:sz w:val="20"/>
          <w:szCs w:val="20"/>
        </w:rPr>
      </w:pPr>
      <w:r w:rsidRPr="00F5655C">
        <w:rPr>
          <w:rFonts w:ascii="Times New Roman" w:eastAsia="Times New Roman" w:hAnsi="Times New Roman" w:cs="Times New Roman"/>
          <w:sz w:val="20"/>
          <w:szCs w:val="20"/>
        </w:rPr>
        <w:t>Maintain and prepare amendments to York’s zoning ordinance, other municipal ordinances, as well as subdivision and non-residential site plan regulations.</w:t>
      </w:r>
    </w:p>
    <w:p w14:paraId="1A6FA6BD" w14:textId="77777777" w:rsidR="00AE2AE7" w:rsidRPr="00F5655C" w:rsidRDefault="00AE2AE7" w:rsidP="00223D32">
      <w:pPr>
        <w:numPr>
          <w:ilvl w:val="0"/>
          <w:numId w:val="5"/>
        </w:numPr>
        <w:spacing w:before="100" w:beforeAutospacing="1" w:after="100" w:afterAutospacing="1" w:line="240" w:lineRule="auto"/>
        <w:rPr>
          <w:rFonts w:ascii="Times New Roman" w:eastAsia="Times New Roman" w:hAnsi="Times New Roman" w:cs="Times New Roman"/>
          <w:sz w:val="20"/>
          <w:szCs w:val="20"/>
        </w:rPr>
      </w:pPr>
      <w:r w:rsidRPr="00F5655C">
        <w:rPr>
          <w:rFonts w:ascii="Times New Roman" w:eastAsia="Times New Roman" w:hAnsi="Times New Roman" w:cs="Times New Roman"/>
          <w:sz w:val="20"/>
          <w:szCs w:val="20"/>
        </w:rPr>
        <w:t>Collect and analyze data regarding land use and development trends and best practices.</w:t>
      </w:r>
    </w:p>
    <w:p w14:paraId="485C6705" w14:textId="77777777" w:rsidR="00AE2AE7" w:rsidRPr="00F5655C" w:rsidRDefault="00AE2AE7" w:rsidP="00223D32">
      <w:pPr>
        <w:numPr>
          <w:ilvl w:val="0"/>
          <w:numId w:val="5"/>
        </w:numPr>
        <w:spacing w:before="100" w:beforeAutospacing="1" w:after="100" w:afterAutospacing="1" w:line="240" w:lineRule="auto"/>
        <w:rPr>
          <w:rFonts w:ascii="Times New Roman" w:eastAsia="Times New Roman" w:hAnsi="Times New Roman" w:cs="Times New Roman"/>
          <w:sz w:val="20"/>
          <w:szCs w:val="20"/>
        </w:rPr>
      </w:pPr>
      <w:r w:rsidRPr="00F5655C">
        <w:rPr>
          <w:rFonts w:ascii="Times New Roman" w:eastAsia="Times New Roman" w:hAnsi="Times New Roman" w:cs="Times New Roman"/>
          <w:sz w:val="20"/>
          <w:szCs w:val="20"/>
        </w:rPr>
        <w:t>Formulate community outreach and engagement activities related to the creation of land use plans and development policies.</w:t>
      </w:r>
    </w:p>
    <w:p w14:paraId="1BE8F3CD" w14:textId="77777777" w:rsidR="00AE2AE7" w:rsidRPr="00F5655C" w:rsidRDefault="00AE2AE7" w:rsidP="00223D32">
      <w:pPr>
        <w:numPr>
          <w:ilvl w:val="0"/>
          <w:numId w:val="5"/>
        </w:numPr>
        <w:spacing w:before="100" w:beforeAutospacing="1" w:after="100" w:afterAutospacing="1" w:line="240" w:lineRule="auto"/>
        <w:rPr>
          <w:rFonts w:ascii="Times New Roman" w:eastAsia="Times New Roman" w:hAnsi="Times New Roman" w:cs="Times New Roman"/>
          <w:sz w:val="20"/>
          <w:szCs w:val="20"/>
        </w:rPr>
      </w:pPr>
      <w:r w:rsidRPr="00F5655C">
        <w:rPr>
          <w:rFonts w:ascii="Times New Roman" w:eastAsia="Times New Roman" w:hAnsi="Times New Roman" w:cs="Times New Roman"/>
          <w:sz w:val="20"/>
          <w:szCs w:val="20"/>
        </w:rPr>
        <w:t xml:space="preserve">Support the Town Manager, </w:t>
      </w:r>
      <w:r w:rsidRPr="00D376D2">
        <w:rPr>
          <w:rFonts w:ascii="Times New Roman" w:eastAsia="Times New Roman" w:hAnsi="Times New Roman" w:cs="Times New Roman"/>
          <w:sz w:val="20"/>
          <w:szCs w:val="20"/>
        </w:rPr>
        <w:t>Selectboard</w:t>
      </w:r>
      <w:r w:rsidRPr="00F5655C">
        <w:rPr>
          <w:rFonts w:ascii="Times New Roman" w:eastAsia="Times New Roman" w:hAnsi="Times New Roman" w:cs="Times New Roman"/>
          <w:sz w:val="20"/>
          <w:szCs w:val="20"/>
        </w:rPr>
        <w:t xml:space="preserve"> and Planning Board in the adoption, implementation, funding and prioritization of comprehensive land use and development policies, plans, regulations, and programs.</w:t>
      </w:r>
    </w:p>
    <w:p w14:paraId="52DDAFCD" w14:textId="77777777" w:rsidR="00AE2AE7" w:rsidRPr="00F5655C" w:rsidRDefault="00AE2AE7" w:rsidP="00223D32">
      <w:pPr>
        <w:numPr>
          <w:ilvl w:val="0"/>
          <w:numId w:val="5"/>
        </w:numPr>
        <w:spacing w:before="100" w:beforeAutospacing="1" w:after="100" w:afterAutospacing="1" w:line="240" w:lineRule="auto"/>
        <w:rPr>
          <w:rFonts w:ascii="Times New Roman" w:eastAsia="Times New Roman" w:hAnsi="Times New Roman" w:cs="Times New Roman"/>
          <w:sz w:val="20"/>
          <w:szCs w:val="20"/>
        </w:rPr>
      </w:pPr>
      <w:r w:rsidRPr="00F5655C">
        <w:rPr>
          <w:rFonts w:ascii="Times New Roman" w:eastAsia="Times New Roman" w:hAnsi="Times New Roman" w:cs="Times New Roman"/>
          <w:sz w:val="20"/>
          <w:szCs w:val="20"/>
        </w:rPr>
        <w:t>Collaborate with other Municipal Departments and Regional Planning Organizations in preparing intermediate and long-range plans and policies for transportation, parks, housing, community and economic development and other matters related to the use and development of land.</w:t>
      </w:r>
    </w:p>
    <w:p w14:paraId="1DAE2B62" w14:textId="77777777" w:rsidR="00AE2AE7" w:rsidRPr="00F5655C" w:rsidRDefault="00AE2AE7" w:rsidP="00223D32">
      <w:pPr>
        <w:numPr>
          <w:ilvl w:val="0"/>
          <w:numId w:val="5"/>
        </w:numPr>
        <w:spacing w:before="100" w:beforeAutospacing="1" w:after="100" w:afterAutospacing="1" w:line="240" w:lineRule="auto"/>
        <w:rPr>
          <w:rFonts w:ascii="Times New Roman" w:eastAsia="Times New Roman" w:hAnsi="Times New Roman" w:cs="Times New Roman"/>
          <w:sz w:val="20"/>
          <w:szCs w:val="20"/>
        </w:rPr>
      </w:pPr>
      <w:r w:rsidRPr="00F5655C">
        <w:rPr>
          <w:rFonts w:ascii="Times New Roman" w:eastAsia="Times New Roman" w:hAnsi="Times New Roman" w:cs="Times New Roman"/>
          <w:sz w:val="20"/>
          <w:szCs w:val="20"/>
        </w:rPr>
        <w:t>Advise and provide professional and technical assistance to the Town Manager,</w:t>
      </w:r>
      <w:r w:rsidRPr="00D376D2">
        <w:rPr>
          <w:rFonts w:ascii="Times New Roman" w:eastAsia="Times New Roman" w:hAnsi="Times New Roman" w:cs="Times New Roman"/>
          <w:sz w:val="20"/>
          <w:szCs w:val="20"/>
        </w:rPr>
        <w:t xml:space="preserve"> </w:t>
      </w:r>
      <w:r w:rsidRPr="00F5655C">
        <w:rPr>
          <w:rFonts w:ascii="Times New Roman" w:eastAsia="Times New Roman" w:hAnsi="Times New Roman" w:cs="Times New Roman"/>
          <w:sz w:val="20"/>
          <w:szCs w:val="20"/>
        </w:rPr>
        <w:t>Select</w:t>
      </w:r>
      <w:r w:rsidRPr="00D376D2">
        <w:rPr>
          <w:rFonts w:ascii="Times New Roman" w:eastAsia="Times New Roman" w:hAnsi="Times New Roman" w:cs="Times New Roman"/>
          <w:sz w:val="20"/>
          <w:szCs w:val="20"/>
        </w:rPr>
        <w:t>board</w:t>
      </w:r>
      <w:r w:rsidRPr="00F5655C">
        <w:rPr>
          <w:rFonts w:ascii="Times New Roman" w:eastAsia="Times New Roman" w:hAnsi="Times New Roman" w:cs="Times New Roman"/>
          <w:sz w:val="20"/>
          <w:szCs w:val="20"/>
        </w:rPr>
        <w:t>, Planning Board and other Municipal Boards, Committees and Municipal Departments on planning and development issues.</w:t>
      </w:r>
    </w:p>
    <w:p w14:paraId="3DC31542" w14:textId="77777777" w:rsidR="00AE2AE7" w:rsidRPr="00F5655C" w:rsidRDefault="00AE2AE7" w:rsidP="00223D32">
      <w:pPr>
        <w:numPr>
          <w:ilvl w:val="0"/>
          <w:numId w:val="5"/>
        </w:numPr>
        <w:spacing w:before="100" w:beforeAutospacing="1" w:after="100" w:afterAutospacing="1" w:line="240" w:lineRule="auto"/>
        <w:rPr>
          <w:rFonts w:ascii="Times New Roman" w:eastAsia="Times New Roman" w:hAnsi="Times New Roman" w:cs="Times New Roman"/>
          <w:sz w:val="20"/>
          <w:szCs w:val="20"/>
        </w:rPr>
      </w:pPr>
      <w:r w:rsidRPr="00F5655C">
        <w:rPr>
          <w:rFonts w:ascii="Times New Roman" w:eastAsia="Times New Roman" w:hAnsi="Times New Roman" w:cs="Times New Roman"/>
          <w:sz w:val="20"/>
          <w:szCs w:val="20"/>
        </w:rPr>
        <w:t>Provide guidance to the Planning Board on development proposals and assist property owners and developers with navigating through the Planning Board application review process.</w:t>
      </w:r>
    </w:p>
    <w:p w14:paraId="001369D6" w14:textId="77777777" w:rsidR="00AE2AE7" w:rsidRPr="00F5655C" w:rsidRDefault="00AE2AE7" w:rsidP="00223D32">
      <w:pPr>
        <w:numPr>
          <w:ilvl w:val="0"/>
          <w:numId w:val="5"/>
        </w:numPr>
        <w:spacing w:before="100" w:beforeAutospacing="1" w:after="100" w:afterAutospacing="1" w:line="240" w:lineRule="auto"/>
        <w:rPr>
          <w:rFonts w:ascii="Times New Roman" w:eastAsia="Times New Roman" w:hAnsi="Times New Roman" w:cs="Times New Roman"/>
          <w:sz w:val="20"/>
          <w:szCs w:val="20"/>
        </w:rPr>
      </w:pPr>
      <w:r w:rsidRPr="00F5655C">
        <w:rPr>
          <w:rFonts w:ascii="Times New Roman" w:eastAsia="Times New Roman" w:hAnsi="Times New Roman" w:cs="Times New Roman"/>
          <w:sz w:val="20"/>
          <w:szCs w:val="20"/>
        </w:rPr>
        <w:t>Maintain development and planning records of the Town.</w:t>
      </w:r>
    </w:p>
    <w:p w14:paraId="03CFD697" w14:textId="77777777" w:rsidR="00AE2AE7" w:rsidRPr="00D376D2" w:rsidRDefault="00AE2AE7" w:rsidP="00AE2AE7">
      <w:pPr>
        <w:rPr>
          <w:rFonts w:ascii="Times New Roman" w:hAnsi="Times New Roman" w:cs="Times New Roman"/>
          <w:sz w:val="20"/>
          <w:szCs w:val="20"/>
        </w:rPr>
      </w:pPr>
      <w:r w:rsidRPr="00D376D2">
        <w:rPr>
          <w:rFonts w:ascii="Times New Roman" w:hAnsi="Times New Roman" w:cs="Times New Roman"/>
          <w:sz w:val="20"/>
          <w:szCs w:val="20"/>
        </w:rPr>
        <w:t>This past fiscal year (July 1, 202</w:t>
      </w:r>
      <w:r>
        <w:rPr>
          <w:rFonts w:ascii="Times New Roman" w:hAnsi="Times New Roman" w:cs="Times New Roman"/>
          <w:sz w:val="20"/>
          <w:szCs w:val="20"/>
        </w:rPr>
        <w:t>4</w:t>
      </w:r>
      <w:r w:rsidRPr="00D376D2">
        <w:rPr>
          <w:rFonts w:ascii="Times New Roman" w:hAnsi="Times New Roman" w:cs="Times New Roman"/>
          <w:sz w:val="20"/>
          <w:szCs w:val="20"/>
        </w:rPr>
        <w:t>-</w:t>
      </w:r>
      <w:r>
        <w:rPr>
          <w:rFonts w:ascii="Times New Roman" w:hAnsi="Times New Roman" w:cs="Times New Roman"/>
          <w:sz w:val="20"/>
          <w:szCs w:val="20"/>
        </w:rPr>
        <w:t xml:space="preserve"> </w:t>
      </w:r>
      <w:r w:rsidRPr="00D376D2">
        <w:rPr>
          <w:rFonts w:ascii="Times New Roman" w:hAnsi="Times New Roman" w:cs="Times New Roman"/>
          <w:sz w:val="20"/>
          <w:szCs w:val="20"/>
        </w:rPr>
        <w:t>July 1, 202</w:t>
      </w:r>
      <w:r>
        <w:rPr>
          <w:rFonts w:ascii="Times New Roman" w:hAnsi="Times New Roman" w:cs="Times New Roman"/>
          <w:sz w:val="20"/>
          <w:szCs w:val="20"/>
        </w:rPr>
        <w:t>5</w:t>
      </w:r>
      <w:r w:rsidRPr="00D376D2">
        <w:rPr>
          <w:rFonts w:ascii="Times New Roman" w:hAnsi="Times New Roman" w:cs="Times New Roman"/>
          <w:sz w:val="20"/>
          <w:szCs w:val="20"/>
        </w:rPr>
        <w:t>) ha</w:t>
      </w:r>
      <w:r>
        <w:rPr>
          <w:rFonts w:ascii="Times New Roman" w:hAnsi="Times New Roman" w:cs="Times New Roman"/>
          <w:sz w:val="20"/>
          <w:szCs w:val="20"/>
        </w:rPr>
        <w:t>s</w:t>
      </w:r>
      <w:r w:rsidRPr="00D376D2">
        <w:rPr>
          <w:rFonts w:ascii="Times New Roman" w:hAnsi="Times New Roman" w:cs="Times New Roman"/>
          <w:sz w:val="20"/>
          <w:szCs w:val="20"/>
        </w:rPr>
        <w:t xml:space="preserve"> been very bus</w:t>
      </w:r>
      <w:r>
        <w:rPr>
          <w:rFonts w:ascii="Times New Roman" w:hAnsi="Times New Roman" w:cs="Times New Roman"/>
          <w:sz w:val="20"/>
          <w:szCs w:val="20"/>
        </w:rPr>
        <w:t>y</w:t>
      </w:r>
      <w:r w:rsidRPr="00D376D2">
        <w:rPr>
          <w:rFonts w:ascii="Times New Roman" w:hAnsi="Times New Roman" w:cs="Times New Roman"/>
          <w:sz w:val="20"/>
          <w:szCs w:val="20"/>
        </w:rPr>
        <w:t xml:space="preserve">. From a development standpoint, and as you can see below, the Planning Department has been managing complex development applications through the Planning Board review process. Development activity </w:t>
      </w:r>
      <w:r>
        <w:rPr>
          <w:rFonts w:ascii="Times New Roman" w:hAnsi="Times New Roman" w:cs="Times New Roman"/>
          <w:sz w:val="20"/>
          <w:szCs w:val="20"/>
        </w:rPr>
        <w:t>is still robust,</w:t>
      </w:r>
      <w:r w:rsidRPr="00D376D2">
        <w:rPr>
          <w:rFonts w:ascii="Times New Roman" w:hAnsi="Times New Roman" w:cs="Times New Roman"/>
          <w:sz w:val="20"/>
          <w:szCs w:val="20"/>
        </w:rPr>
        <w:t xml:space="preserve"> and the Planning Department </w:t>
      </w:r>
      <w:r>
        <w:rPr>
          <w:rFonts w:ascii="Times New Roman" w:hAnsi="Times New Roman" w:cs="Times New Roman"/>
          <w:sz w:val="20"/>
          <w:szCs w:val="20"/>
        </w:rPr>
        <w:t>is here</w:t>
      </w:r>
      <w:r w:rsidRPr="00D376D2">
        <w:rPr>
          <w:rFonts w:ascii="Times New Roman" w:hAnsi="Times New Roman" w:cs="Times New Roman"/>
          <w:sz w:val="20"/>
          <w:szCs w:val="20"/>
        </w:rPr>
        <w:t xml:space="preserve"> to assist and guide the community through the challenges the Town faces </w:t>
      </w:r>
      <w:r>
        <w:rPr>
          <w:rFonts w:ascii="Times New Roman" w:hAnsi="Times New Roman" w:cs="Times New Roman"/>
          <w:sz w:val="20"/>
          <w:szCs w:val="20"/>
        </w:rPr>
        <w:t>due to it</w:t>
      </w:r>
      <w:r w:rsidRPr="00D376D2">
        <w:rPr>
          <w:rFonts w:ascii="Times New Roman" w:hAnsi="Times New Roman" w:cs="Times New Roman"/>
          <w:sz w:val="20"/>
          <w:szCs w:val="20"/>
        </w:rPr>
        <w:t xml:space="preserve">. </w:t>
      </w:r>
    </w:p>
    <w:p w14:paraId="576819E6" w14:textId="77777777" w:rsidR="00AE2AE7" w:rsidRPr="00AE7090" w:rsidRDefault="00AE2AE7" w:rsidP="00AE2AE7">
      <w:pPr>
        <w:rPr>
          <w:rFonts w:ascii="Times New Roman" w:hAnsi="Times New Roman" w:cs="Times New Roman"/>
          <w:sz w:val="20"/>
          <w:szCs w:val="20"/>
        </w:rPr>
      </w:pPr>
      <w:r w:rsidRPr="00AE7090">
        <w:rPr>
          <w:rFonts w:ascii="Times New Roman" w:hAnsi="Times New Roman" w:cs="Times New Roman"/>
          <w:sz w:val="20"/>
          <w:szCs w:val="20"/>
        </w:rPr>
        <w:t>The Planning Department is excited that Town voters overwhelmingly approved a large piece of legislation known as the York Beach Greenway District. This new approach at looking at development regulations focuses on design standards and the public realm (parks, streets, walkability etc.) in areas surrounding Short Sands Road. Generally referred to as “Form Based Codes” development standards are primarily character based, and form specified.  The Planning Department worked with the Planning Board and hired consultants to ensure public input and understanding was realized for this project.</w:t>
      </w:r>
    </w:p>
    <w:p w14:paraId="4FB67925" w14:textId="77777777" w:rsidR="00AE2AE7" w:rsidRPr="00AE7090" w:rsidRDefault="00AE2AE7" w:rsidP="00AE2AE7">
      <w:pPr>
        <w:rPr>
          <w:rFonts w:ascii="Times New Roman" w:hAnsi="Times New Roman" w:cs="Times New Roman"/>
          <w:sz w:val="20"/>
          <w:szCs w:val="20"/>
        </w:rPr>
      </w:pPr>
      <w:r w:rsidRPr="00AE7090">
        <w:rPr>
          <w:rFonts w:ascii="Times New Roman" w:hAnsi="Times New Roman" w:cs="Times New Roman"/>
          <w:sz w:val="20"/>
          <w:szCs w:val="20"/>
        </w:rPr>
        <w:t xml:space="preserve">Through the Environmental Planning section of the department, we are excited to say that currently 20 sub-goals of the Climate Action Plan are currently being worked on or have seen a measure of progress or success out of the 52 total goals in the Plan. </w:t>
      </w:r>
      <w:r>
        <w:rPr>
          <w:rFonts w:ascii="Times New Roman" w:hAnsi="Times New Roman" w:cs="Times New Roman"/>
          <w:sz w:val="20"/>
          <w:szCs w:val="20"/>
        </w:rPr>
        <w:t>These</w:t>
      </w:r>
      <w:r w:rsidRPr="00AE7090">
        <w:rPr>
          <w:rFonts w:ascii="Times New Roman" w:hAnsi="Times New Roman" w:cs="Times New Roman"/>
          <w:sz w:val="20"/>
          <w:szCs w:val="20"/>
        </w:rPr>
        <w:t xml:space="preserve"> goals range between reducing municipal solid waste th</w:t>
      </w:r>
      <w:r>
        <w:rPr>
          <w:rFonts w:ascii="Times New Roman" w:hAnsi="Times New Roman" w:cs="Times New Roman"/>
          <w:sz w:val="20"/>
          <w:szCs w:val="20"/>
        </w:rPr>
        <w:t>r</w:t>
      </w:r>
      <w:r w:rsidRPr="00AE7090">
        <w:rPr>
          <w:rFonts w:ascii="Times New Roman" w:hAnsi="Times New Roman" w:cs="Times New Roman"/>
          <w:sz w:val="20"/>
          <w:szCs w:val="20"/>
        </w:rPr>
        <w:t xml:space="preserve">ough limiting single-use plastics in our </w:t>
      </w:r>
      <w:r>
        <w:rPr>
          <w:rFonts w:ascii="Times New Roman" w:hAnsi="Times New Roman" w:cs="Times New Roman"/>
          <w:sz w:val="20"/>
          <w:szCs w:val="20"/>
        </w:rPr>
        <w:t>T</w:t>
      </w:r>
      <w:r w:rsidRPr="00AE7090">
        <w:rPr>
          <w:rFonts w:ascii="Times New Roman" w:hAnsi="Times New Roman" w:cs="Times New Roman"/>
          <w:sz w:val="20"/>
          <w:szCs w:val="20"/>
        </w:rPr>
        <w:t>ow</w:t>
      </w:r>
      <w:r>
        <w:rPr>
          <w:rFonts w:ascii="Times New Roman" w:hAnsi="Times New Roman" w:cs="Times New Roman"/>
          <w:sz w:val="20"/>
          <w:szCs w:val="20"/>
        </w:rPr>
        <w:t>n to</w:t>
      </w:r>
      <w:r w:rsidRPr="00AE7090">
        <w:rPr>
          <w:rFonts w:ascii="Times New Roman" w:hAnsi="Times New Roman" w:cs="Times New Roman"/>
          <w:sz w:val="20"/>
          <w:szCs w:val="20"/>
        </w:rPr>
        <w:t xml:space="preserve"> evaluating and pursuing solar projects on underutilized municipal lands and/or buildings. </w:t>
      </w:r>
      <w:r>
        <w:rPr>
          <w:rFonts w:ascii="Times New Roman" w:hAnsi="Times New Roman" w:cs="Times New Roman"/>
          <w:sz w:val="20"/>
          <w:szCs w:val="20"/>
        </w:rPr>
        <w:t>The Environmental section of the department has also ensured the Town is part of the Community</w:t>
      </w:r>
      <w:r w:rsidRPr="00AE7090">
        <w:rPr>
          <w:rFonts w:ascii="Times New Roman" w:hAnsi="Times New Roman" w:cs="Times New Roman"/>
          <w:sz w:val="20"/>
          <w:szCs w:val="20"/>
        </w:rPr>
        <w:t xml:space="preserve"> Resilience Partnership with</w:t>
      </w:r>
      <w:r>
        <w:rPr>
          <w:rFonts w:ascii="Times New Roman" w:hAnsi="Times New Roman" w:cs="Times New Roman"/>
          <w:sz w:val="20"/>
          <w:szCs w:val="20"/>
        </w:rPr>
        <w:t xml:space="preserve"> the Governor’s Office of Policy and Innovation and the Future (</w:t>
      </w:r>
      <w:r w:rsidRPr="00AE7090">
        <w:rPr>
          <w:rFonts w:ascii="Times New Roman" w:hAnsi="Times New Roman" w:cs="Times New Roman"/>
          <w:sz w:val="20"/>
          <w:szCs w:val="20"/>
        </w:rPr>
        <w:t>GOPIF</w:t>
      </w:r>
      <w:r>
        <w:rPr>
          <w:rFonts w:ascii="Times New Roman" w:hAnsi="Times New Roman" w:cs="Times New Roman"/>
          <w:sz w:val="20"/>
          <w:szCs w:val="20"/>
        </w:rPr>
        <w:t>) and has</w:t>
      </w:r>
      <w:r w:rsidRPr="00AE7090">
        <w:rPr>
          <w:rFonts w:ascii="Times New Roman" w:hAnsi="Times New Roman" w:cs="Times New Roman"/>
          <w:sz w:val="20"/>
          <w:szCs w:val="20"/>
        </w:rPr>
        <w:t xml:space="preserve"> </w:t>
      </w:r>
      <w:r>
        <w:rPr>
          <w:rFonts w:ascii="Times New Roman" w:hAnsi="Times New Roman" w:cs="Times New Roman"/>
          <w:sz w:val="20"/>
          <w:szCs w:val="20"/>
        </w:rPr>
        <w:t>applied for and brought</w:t>
      </w:r>
      <w:r w:rsidRPr="00AE7090">
        <w:rPr>
          <w:rFonts w:ascii="Times New Roman" w:hAnsi="Times New Roman" w:cs="Times New Roman"/>
          <w:sz w:val="20"/>
          <w:szCs w:val="20"/>
        </w:rPr>
        <w:t xml:space="preserve"> in $125,00 in fundings through the Community Action Grant. Projects though this grant program included the York Energy Coach pilot project with York Ready for Climate Action, which resulted in 72 </w:t>
      </w:r>
      <w:r w:rsidRPr="00AE7090">
        <w:rPr>
          <w:rFonts w:ascii="Times New Roman" w:hAnsi="Times New Roman" w:cs="Times New Roman"/>
          <w:sz w:val="20"/>
          <w:szCs w:val="20"/>
        </w:rPr>
        <w:lastRenderedPageBreak/>
        <w:t xml:space="preserve">inquiries, 67 engagements, 21 installations in 20 households. Conclusion of the pilot helped to determine barriers to installations; and </w:t>
      </w:r>
      <w:r>
        <w:rPr>
          <w:rFonts w:ascii="Times New Roman" w:hAnsi="Times New Roman" w:cs="Times New Roman"/>
          <w:sz w:val="20"/>
          <w:szCs w:val="20"/>
        </w:rPr>
        <w:t xml:space="preserve">the Town </w:t>
      </w:r>
      <w:r w:rsidRPr="00AE7090">
        <w:rPr>
          <w:rFonts w:ascii="Times New Roman" w:hAnsi="Times New Roman" w:cs="Times New Roman"/>
          <w:sz w:val="20"/>
          <w:szCs w:val="20"/>
        </w:rPr>
        <w:t xml:space="preserve">partnered with the York Sewer District to upgrade at-risk sewer lines adjacent to York Beach, which handle over 80% of York's volume. </w:t>
      </w:r>
    </w:p>
    <w:p w14:paraId="265259FC" w14:textId="77777777" w:rsidR="00AE2AE7" w:rsidRPr="00AE7090" w:rsidRDefault="00AE2AE7" w:rsidP="00AE2AE7">
      <w:pPr>
        <w:rPr>
          <w:rFonts w:ascii="Times New Roman" w:hAnsi="Times New Roman" w:cs="Times New Roman"/>
          <w:sz w:val="20"/>
          <w:szCs w:val="20"/>
        </w:rPr>
      </w:pPr>
      <w:r w:rsidRPr="00AE7090">
        <w:rPr>
          <w:rFonts w:ascii="Times New Roman" w:hAnsi="Times New Roman" w:cs="Times New Roman"/>
          <w:sz w:val="20"/>
          <w:szCs w:val="20"/>
        </w:rPr>
        <w:t>Two important documents, the 2022 Town of York Comprehensive Plan, which was awarded the 2023 Northern New England Chapter of the American Planners Association Plan of the year award, and the York Climate Action Plan remain essential documents that the Planning Department seeks to educate and help the Town implement with partnering Boards and committees. Many implementation strategies specified in both Plans have been presented and are currently being worked on to date.</w:t>
      </w:r>
    </w:p>
    <w:p w14:paraId="4052CE58" w14:textId="77777777" w:rsidR="00AE2AE7" w:rsidRDefault="00AE2AE7" w:rsidP="00AE2AE7">
      <w:pPr>
        <w:rPr>
          <w:rFonts w:ascii="Times New Roman" w:hAnsi="Times New Roman" w:cs="Times New Roman"/>
          <w:sz w:val="20"/>
          <w:szCs w:val="20"/>
        </w:rPr>
      </w:pPr>
      <w:r w:rsidRPr="00D376D2">
        <w:rPr>
          <w:rFonts w:ascii="Times New Roman" w:hAnsi="Times New Roman" w:cs="Times New Roman"/>
          <w:sz w:val="20"/>
          <w:szCs w:val="20"/>
        </w:rPr>
        <w:t>Hopefully with the support of the community, the Planning Department can continue the trend of shepherding innovative strategies for managing and coping with</w:t>
      </w:r>
      <w:r>
        <w:rPr>
          <w:rFonts w:ascii="Times New Roman" w:hAnsi="Times New Roman" w:cs="Times New Roman"/>
          <w:sz w:val="20"/>
          <w:szCs w:val="20"/>
        </w:rPr>
        <w:t xml:space="preserve"> the challenges faced by</w:t>
      </w:r>
      <w:r w:rsidRPr="00D376D2">
        <w:rPr>
          <w:rFonts w:ascii="Times New Roman" w:hAnsi="Times New Roman" w:cs="Times New Roman"/>
          <w:sz w:val="20"/>
          <w:szCs w:val="20"/>
        </w:rPr>
        <w:t xml:space="preserve"> </w:t>
      </w:r>
      <w:r>
        <w:rPr>
          <w:rFonts w:ascii="Times New Roman" w:hAnsi="Times New Roman" w:cs="Times New Roman"/>
          <w:sz w:val="20"/>
          <w:szCs w:val="20"/>
        </w:rPr>
        <w:t xml:space="preserve">community </w:t>
      </w:r>
      <w:r w:rsidRPr="00D376D2">
        <w:rPr>
          <w:rFonts w:ascii="Times New Roman" w:hAnsi="Times New Roman" w:cs="Times New Roman"/>
          <w:sz w:val="20"/>
          <w:szCs w:val="20"/>
        </w:rPr>
        <w:t>growth and development</w:t>
      </w:r>
      <w:r>
        <w:rPr>
          <w:rFonts w:ascii="Times New Roman" w:hAnsi="Times New Roman" w:cs="Times New Roman"/>
          <w:sz w:val="20"/>
          <w:szCs w:val="20"/>
        </w:rPr>
        <w:t>, the need for quality housing for all income levels,</w:t>
      </w:r>
      <w:r w:rsidRPr="00D376D2">
        <w:rPr>
          <w:rFonts w:ascii="Times New Roman" w:hAnsi="Times New Roman" w:cs="Times New Roman"/>
          <w:sz w:val="20"/>
          <w:szCs w:val="20"/>
        </w:rPr>
        <w:t xml:space="preserve"> as well as</w:t>
      </w:r>
      <w:r>
        <w:rPr>
          <w:rFonts w:ascii="Times New Roman" w:hAnsi="Times New Roman" w:cs="Times New Roman"/>
          <w:sz w:val="20"/>
          <w:szCs w:val="20"/>
        </w:rPr>
        <w:t xml:space="preserve"> continue implementing</w:t>
      </w:r>
      <w:r w:rsidRPr="00D376D2">
        <w:rPr>
          <w:rFonts w:ascii="Times New Roman" w:hAnsi="Times New Roman" w:cs="Times New Roman"/>
          <w:sz w:val="20"/>
          <w:szCs w:val="20"/>
        </w:rPr>
        <w:t xml:space="preserve"> initiatives specified in both the 2022 Comprehensive and Climate Action plans.</w:t>
      </w:r>
    </w:p>
    <w:p w14:paraId="43C2EFD8" w14:textId="77777777" w:rsidR="00AE2AE7" w:rsidRDefault="00AE2AE7" w:rsidP="00AE2AE7">
      <w:pPr>
        <w:rPr>
          <w:rFonts w:ascii="Times New Roman" w:hAnsi="Times New Roman" w:cs="Times New Roman"/>
          <w:sz w:val="20"/>
          <w:szCs w:val="20"/>
        </w:rPr>
      </w:pPr>
    </w:p>
    <w:p w14:paraId="2877FE32" w14:textId="77777777" w:rsidR="00AE2AE7" w:rsidRDefault="00AE2AE7" w:rsidP="00AE2AE7">
      <w:pPr>
        <w:rPr>
          <w:rFonts w:ascii="Times New Roman" w:hAnsi="Times New Roman" w:cs="Times New Roman"/>
          <w:sz w:val="20"/>
          <w:szCs w:val="20"/>
        </w:rPr>
      </w:pPr>
    </w:p>
    <w:p w14:paraId="1E5F9E01" w14:textId="77777777" w:rsidR="00AE2AE7" w:rsidRPr="00BA29BD" w:rsidRDefault="00AE2AE7" w:rsidP="00AE2AE7">
      <w:pPr>
        <w:rPr>
          <w:rFonts w:ascii="Times New Roman" w:hAnsi="Times New Roman" w:cs="Times New Roman"/>
          <w:sz w:val="20"/>
          <w:szCs w:val="20"/>
        </w:rPr>
      </w:pPr>
      <w:r w:rsidRPr="00BA29BD">
        <w:rPr>
          <w:rFonts w:ascii="Times New Roman" w:hAnsi="Times New Roman" w:cs="Times New Roman"/>
          <w:sz w:val="20"/>
          <w:szCs w:val="20"/>
        </w:rPr>
        <w:t>Submitted by Dylan Smith, York Planning Department Director</w:t>
      </w:r>
    </w:p>
    <w:p w14:paraId="40556D37" w14:textId="77777777" w:rsidR="0059315D" w:rsidRDefault="0059315D" w:rsidP="0059315D">
      <w:pPr>
        <w:rPr>
          <w:sz w:val="24"/>
          <w:szCs w:val="24"/>
        </w:rPr>
      </w:pPr>
    </w:p>
    <w:p w14:paraId="0993C128" w14:textId="0465E0EB" w:rsidR="00EC74D8" w:rsidRDefault="00EC74D8" w:rsidP="00243B83">
      <w:pPr>
        <w:spacing w:line="259" w:lineRule="auto"/>
        <w:jc w:val="both"/>
        <w:rPr>
          <w:rFonts w:ascii="Times New Roman" w:eastAsiaTheme="minorHAnsi" w:hAnsi="Times New Roman" w:cs="Times New Roman"/>
          <w:i/>
          <w:sz w:val="24"/>
          <w:szCs w:val="24"/>
        </w:rPr>
      </w:pPr>
    </w:p>
    <w:p w14:paraId="5B91CE00" w14:textId="77777777" w:rsidR="0059315D" w:rsidRDefault="0059315D" w:rsidP="00243B83">
      <w:pPr>
        <w:spacing w:line="259" w:lineRule="auto"/>
        <w:jc w:val="both"/>
        <w:rPr>
          <w:rFonts w:ascii="Times New Roman" w:eastAsiaTheme="minorHAnsi" w:hAnsi="Times New Roman" w:cs="Times New Roman"/>
          <w:i/>
          <w:sz w:val="24"/>
          <w:szCs w:val="24"/>
        </w:rPr>
      </w:pPr>
    </w:p>
    <w:p w14:paraId="13B59BBF" w14:textId="77777777" w:rsidR="0059315D" w:rsidRDefault="0059315D" w:rsidP="00243B83">
      <w:pPr>
        <w:spacing w:line="259" w:lineRule="auto"/>
        <w:jc w:val="both"/>
        <w:rPr>
          <w:rFonts w:ascii="Times New Roman" w:eastAsiaTheme="minorHAnsi" w:hAnsi="Times New Roman" w:cs="Times New Roman"/>
          <w:i/>
          <w:sz w:val="24"/>
          <w:szCs w:val="24"/>
        </w:rPr>
      </w:pPr>
    </w:p>
    <w:p w14:paraId="4E20246C" w14:textId="77777777" w:rsidR="0059315D" w:rsidRDefault="0059315D" w:rsidP="00243B83">
      <w:pPr>
        <w:spacing w:line="259" w:lineRule="auto"/>
        <w:jc w:val="both"/>
        <w:rPr>
          <w:rFonts w:ascii="Times New Roman" w:eastAsiaTheme="minorHAnsi" w:hAnsi="Times New Roman" w:cs="Times New Roman"/>
          <w:i/>
          <w:sz w:val="24"/>
          <w:szCs w:val="24"/>
        </w:rPr>
      </w:pPr>
    </w:p>
    <w:p w14:paraId="312CBA4D" w14:textId="77777777" w:rsidR="0059315D" w:rsidRDefault="0059315D" w:rsidP="00243B83">
      <w:pPr>
        <w:spacing w:line="259" w:lineRule="auto"/>
        <w:jc w:val="both"/>
        <w:rPr>
          <w:rFonts w:ascii="Times New Roman" w:eastAsiaTheme="minorHAnsi" w:hAnsi="Times New Roman" w:cs="Times New Roman"/>
          <w:i/>
          <w:sz w:val="24"/>
          <w:szCs w:val="24"/>
        </w:rPr>
      </w:pPr>
    </w:p>
    <w:p w14:paraId="76B75A6D" w14:textId="77777777" w:rsidR="0059315D" w:rsidRDefault="0059315D" w:rsidP="00243B83">
      <w:pPr>
        <w:spacing w:line="259" w:lineRule="auto"/>
        <w:jc w:val="both"/>
        <w:rPr>
          <w:rFonts w:ascii="Times New Roman" w:eastAsiaTheme="minorHAnsi" w:hAnsi="Times New Roman" w:cs="Times New Roman"/>
          <w:i/>
          <w:sz w:val="24"/>
          <w:szCs w:val="24"/>
        </w:rPr>
      </w:pPr>
    </w:p>
    <w:p w14:paraId="056F3C8A" w14:textId="77777777" w:rsidR="0059315D" w:rsidRDefault="0059315D" w:rsidP="00243B83">
      <w:pPr>
        <w:spacing w:line="259" w:lineRule="auto"/>
        <w:jc w:val="both"/>
        <w:rPr>
          <w:rFonts w:ascii="Times New Roman" w:eastAsiaTheme="minorHAnsi" w:hAnsi="Times New Roman" w:cs="Times New Roman"/>
          <w:i/>
          <w:sz w:val="24"/>
          <w:szCs w:val="24"/>
        </w:rPr>
      </w:pPr>
    </w:p>
    <w:p w14:paraId="114F96BA" w14:textId="77777777" w:rsidR="0059315D" w:rsidRDefault="0059315D" w:rsidP="00243B83">
      <w:pPr>
        <w:spacing w:line="259" w:lineRule="auto"/>
        <w:jc w:val="both"/>
        <w:rPr>
          <w:rFonts w:ascii="Times New Roman" w:eastAsiaTheme="minorHAnsi" w:hAnsi="Times New Roman" w:cs="Times New Roman"/>
          <w:i/>
          <w:sz w:val="24"/>
          <w:szCs w:val="24"/>
        </w:rPr>
      </w:pPr>
    </w:p>
    <w:p w14:paraId="44626DCE" w14:textId="77777777" w:rsidR="0059315D" w:rsidRDefault="0059315D" w:rsidP="00243B83">
      <w:pPr>
        <w:spacing w:line="259" w:lineRule="auto"/>
        <w:jc w:val="both"/>
        <w:rPr>
          <w:rFonts w:ascii="Times New Roman" w:eastAsiaTheme="minorHAnsi" w:hAnsi="Times New Roman" w:cs="Times New Roman"/>
          <w:i/>
          <w:sz w:val="24"/>
          <w:szCs w:val="24"/>
        </w:rPr>
      </w:pPr>
    </w:p>
    <w:p w14:paraId="246FBEA9" w14:textId="77777777" w:rsidR="0059315D" w:rsidRDefault="0059315D" w:rsidP="00243B83">
      <w:pPr>
        <w:spacing w:line="259" w:lineRule="auto"/>
        <w:jc w:val="both"/>
        <w:rPr>
          <w:rFonts w:ascii="Times New Roman" w:eastAsiaTheme="minorHAnsi" w:hAnsi="Times New Roman" w:cs="Times New Roman"/>
          <w:i/>
          <w:sz w:val="24"/>
          <w:szCs w:val="24"/>
        </w:rPr>
      </w:pPr>
    </w:p>
    <w:p w14:paraId="7EFD9DF7" w14:textId="77777777" w:rsidR="0059315D" w:rsidRDefault="0059315D" w:rsidP="00243B83">
      <w:pPr>
        <w:spacing w:line="259" w:lineRule="auto"/>
        <w:jc w:val="both"/>
        <w:rPr>
          <w:rFonts w:ascii="Times New Roman" w:eastAsiaTheme="minorHAnsi" w:hAnsi="Times New Roman" w:cs="Times New Roman"/>
          <w:i/>
          <w:sz w:val="24"/>
          <w:szCs w:val="24"/>
        </w:rPr>
      </w:pPr>
    </w:p>
    <w:p w14:paraId="7F18F015" w14:textId="77777777" w:rsidR="0059315D" w:rsidRDefault="0059315D" w:rsidP="00243B83">
      <w:pPr>
        <w:spacing w:line="259" w:lineRule="auto"/>
        <w:jc w:val="both"/>
        <w:rPr>
          <w:rFonts w:ascii="Times New Roman" w:eastAsiaTheme="minorHAnsi" w:hAnsi="Times New Roman" w:cs="Times New Roman"/>
          <w:i/>
          <w:sz w:val="24"/>
          <w:szCs w:val="24"/>
        </w:rPr>
      </w:pPr>
    </w:p>
    <w:p w14:paraId="1A18B505" w14:textId="77777777" w:rsidR="0059315D" w:rsidRDefault="0059315D" w:rsidP="00243B83">
      <w:pPr>
        <w:spacing w:line="259" w:lineRule="auto"/>
        <w:jc w:val="both"/>
        <w:rPr>
          <w:rFonts w:ascii="Times New Roman" w:eastAsiaTheme="minorHAnsi" w:hAnsi="Times New Roman" w:cs="Times New Roman"/>
          <w:i/>
          <w:sz w:val="24"/>
          <w:szCs w:val="24"/>
        </w:rPr>
      </w:pPr>
    </w:p>
    <w:p w14:paraId="384142CF" w14:textId="77777777" w:rsidR="0059315D" w:rsidRDefault="0059315D" w:rsidP="00243B83">
      <w:pPr>
        <w:spacing w:line="259" w:lineRule="auto"/>
        <w:jc w:val="both"/>
        <w:rPr>
          <w:rFonts w:ascii="Times New Roman" w:eastAsiaTheme="minorHAnsi" w:hAnsi="Times New Roman" w:cs="Times New Roman"/>
          <w:i/>
          <w:sz w:val="24"/>
          <w:szCs w:val="24"/>
        </w:rPr>
      </w:pPr>
    </w:p>
    <w:p w14:paraId="1437647F" w14:textId="77777777" w:rsidR="0059315D" w:rsidRDefault="0059315D" w:rsidP="00243B83">
      <w:pPr>
        <w:spacing w:line="259" w:lineRule="auto"/>
        <w:jc w:val="both"/>
        <w:rPr>
          <w:rFonts w:ascii="Times New Roman" w:eastAsiaTheme="minorHAnsi" w:hAnsi="Times New Roman" w:cs="Times New Roman"/>
          <w:i/>
          <w:sz w:val="24"/>
          <w:szCs w:val="24"/>
        </w:rPr>
      </w:pPr>
    </w:p>
    <w:p w14:paraId="5372527D" w14:textId="77777777" w:rsidR="00EC74D8" w:rsidRPr="00A31CF7" w:rsidRDefault="00EC74D8" w:rsidP="00243B83">
      <w:pPr>
        <w:spacing w:line="259" w:lineRule="auto"/>
        <w:jc w:val="both"/>
        <w:rPr>
          <w:rFonts w:ascii="Times New Roman" w:eastAsiaTheme="minorHAnsi" w:hAnsi="Times New Roman" w:cs="Times New Roman"/>
          <w:i/>
          <w:sz w:val="24"/>
          <w:szCs w:val="24"/>
        </w:rPr>
      </w:pPr>
    </w:p>
    <w:p w14:paraId="1C4203DA" w14:textId="68C0A458" w:rsidR="00243B83" w:rsidRDefault="00243B83" w:rsidP="00243B83">
      <w:pPr>
        <w:ind w:left="4320" w:right="-720"/>
        <w:rPr>
          <w:rFonts w:ascii="Times New Roman" w:hAnsi="Times New Roman" w:cs="Times New Roman"/>
          <w:noProof/>
          <w:sz w:val="44"/>
        </w:rPr>
      </w:pPr>
      <w:r w:rsidRPr="00804393">
        <w:rPr>
          <w:rFonts w:ascii="Times New Roman" w:hAnsi="Times New Roman" w:cs="Times New Roman"/>
          <w:noProof/>
          <w:sz w:val="44"/>
        </w:rPr>
        <w:lastRenderedPageBreak/>
        <mc:AlternateContent>
          <mc:Choice Requires="wps">
            <w:drawing>
              <wp:anchor distT="0" distB="0" distL="114300" distR="114300" simplePos="0" relativeHeight="252008448" behindDoc="0" locked="0" layoutInCell="1" allowOverlap="1" wp14:anchorId="2B9A7BAB" wp14:editId="60870ECF">
                <wp:simplePos x="0" y="0"/>
                <wp:positionH relativeFrom="column">
                  <wp:posOffset>781050</wp:posOffset>
                </wp:positionH>
                <wp:positionV relativeFrom="paragraph">
                  <wp:posOffset>-28575</wp:posOffset>
                </wp:positionV>
                <wp:extent cx="323850" cy="320040"/>
                <wp:effectExtent l="0" t="0" r="19050" b="22860"/>
                <wp:wrapNone/>
                <wp:docPr id="1073741827" name="Flowchart: Connector 1073741827"/>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8238C" id="Flowchart: Connector 1073741827" o:spid="_x0000_s1026" type="#_x0000_t120" style="position:absolute;margin-left:61.5pt;margin-top:-2.25pt;width:25.5pt;height:25.2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804393">
        <w:rPr>
          <w:rFonts w:ascii="Times New Roman" w:hAnsi="Times New Roman" w:cs="Times New Roman"/>
          <w:noProof/>
          <w:sz w:val="44"/>
        </w:rPr>
        <mc:AlternateContent>
          <mc:Choice Requires="wps">
            <w:drawing>
              <wp:anchor distT="0" distB="0" distL="114300" distR="114300" simplePos="0" relativeHeight="252007424" behindDoc="0" locked="0" layoutInCell="1" allowOverlap="1" wp14:anchorId="3850042D" wp14:editId="70BCF82E">
                <wp:simplePos x="0" y="0"/>
                <wp:positionH relativeFrom="column">
                  <wp:posOffset>361950</wp:posOffset>
                </wp:positionH>
                <wp:positionV relativeFrom="paragraph">
                  <wp:posOffset>-28575</wp:posOffset>
                </wp:positionV>
                <wp:extent cx="323850" cy="320040"/>
                <wp:effectExtent l="0" t="0" r="19050" b="22860"/>
                <wp:wrapNone/>
                <wp:docPr id="1073741828" name="Flowchart: Connector 1073741828"/>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23065" id="Flowchart: Connector 1073741828" o:spid="_x0000_s1026" type="#_x0000_t120" style="position:absolute;margin-left:28.5pt;margin-top:-2.25pt;width:25.5pt;height:25.2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804393">
        <w:rPr>
          <w:rFonts w:ascii="Times New Roman" w:hAnsi="Times New Roman" w:cs="Times New Roman"/>
          <w:noProof/>
          <w:sz w:val="44"/>
        </w:rPr>
        <mc:AlternateContent>
          <mc:Choice Requires="wps">
            <w:drawing>
              <wp:anchor distT="0" distB="0" distL="114300" distR="114300" simplePos="0" relativeHeight="252006400" behindDoc="0" locked="0" layoutInCell="1" allowOverlap="1" wp14:anchorId="1C89E1A4" wp14:editId="70A21DD4">
                <wp:simplePos x="0" y="0"/>
                <wp:positionH relativeFrom="column">
                  <wp:posOffset>-38100</wp:posOffset>
                </wp:positionH>
                <wp:positionV relativeFrom="paragraph">
                  <wp:posOffset>-28575</wp:posOffset>
                </wp:positionV>
                <wp:extent cx="323850" cy="320040"/>
                <wp:effectExtent l="0" t="0" r="19050" b="22860"/>
                <wp:wrapNone/>
                <wp:docPr id="1073741829" name="Flowchart: Connector 1073741829"/>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DF5F1" id="Flowchart: Connector 1073741829" o:spid="_x0000_s1026" type="#_x0000_t120" style="position:absolute;margin-left:-3pt;margin-top:-2.25pt;width:25.5pt;height:25.2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sidRPr="00804393">
        <w:rPr>
          <w:rFonts w:ascii="Times New Roman" w:hAnsi="Times New Roman" w:cs="Times New Roman"/>
          <w:noProof/>
          <w:sz w:val="44"/>
        </w:rPr>
        <w:t>SCHOOL REPORTS</w:t>
      </w:r>
    </w:p>
    <w:p w14:paraId="0E13C040" w14:textId="77777777" w:rsidR="005C1EA1" w:rsidRDefault="005C1EA1" w:rsidP="00243B83">
      <w:pPr>
        <w:ind w:left="4320" w:right="-720"/>
        <w:rPr>
          <w:rFonts w:ascii="Times New Roman" w:hAnsi="Times New Roman" w:cs="Times New Roman"/>
          <w:sz w:val="44"/>
        </w:rPr>
      </w:pPr>
    </w:p>
    <w:p w14:paraId="25CD07D2" w14:textId="77777777" w:rsidR="005C1EA1" w:rsidRDefault="005C1EA1" w:rsidP="005C1EA1">
      <w:pPr>
        <w:jc w:val="center"/>
        <w:rPr>
          <w:rFonts w:ascii="Helvetica Neue" w:eastAsia="Helvetica Neue" w:hAnsi="Helvetica Neue" w:cs="Helvetica Neue"/>
          <w:color w:val="215088"/>
        </w:rPr>
      </w:pPr>
      <w:r>
        <w:rPr>
          <w:rFonts w:ascii="Helvetica Neue" w:eastAsia="Helvetica Neue" w:hAnsi="Helvetica Neue" w:cs="Helvetica Neue"/>
          <w:noProof/>
          <w:color w:val="4F81BD"/>
        </w:rPr>
        <w:drawing>
          <wp:inline distT="0" distB="0" distL="114300" distR="114300" wp14:anchorId="1087233B" wp14:editId="4B99AC73">
            <wp:extent cx="986861" cy="731520"/>
            <wp:effectExtent l="0" t="0" r="0" b="0"/>
            <wp:docPr id="1000998275" name="image1.png" descr="A black and white logo&#10;&#10;AI-generated content may be incorrect."/>
            <wp:cNvGraphicFramePr/>
            <a:graphic xmlns:a="http://schemas.openxmlformats.org/drawingml/2006/main">
              <a:graphicData uri="http://schemas.openxmlformats.org/drawingml/2006/picture">
                <pic:pic xmlns:pic="http://schemas.openxmlformats.org/drawingml/2006/picture">
                  <pic:nvPicPr>
                    <pic:cNvPr id="1000998275" name="image1.png" descr="A black and white logo&#10;&#10;AI-generated content may be incorrect."/>
                    <pic:cNvPicPr preferRelativeResize="0"/>
                  </pic:nvPicPr>
                  <pic:blipFill>
                    <a:blip r:embed="rId36"/>
                    <a:srcRect/>
                    <a:stretch>
                      <a:fillRect/>
                    </a:stretch>
                  </pic:blipFill>
                  <pic:spPr>
                    <a:xfrm>
                      <a:off x="0" y="0"/>
                      <a:ext cx="986861" cy="731520"/>
                    </a:xfrm>
                    <a:prstGeom prst="rect">
                      <a:avLst/>
                    </a:prstGeom>
                    <a:ln/>
                  </pic:spPr>
                </pic:pic>
              </a:graphicData>
            </a:graphic>
          </wp:inline>
        </w:drawing>
      </w:r>
    </w:p>
    <w:p w14:paraId="45B1D170" w14:textId="522E0C54" w:rsidR="005C1EA1" w:rsidRDefault="005C1EA1" w:rsidP="005C1EA1">
      <w:pPr>
        <w:rPr>
          <w:rFonts w:ascii="Helvetica Neue" w:eastAsia="Helvetica Neue" w:hAnsi="Helvetica Neue" w:cs="Helvetica Neue"/>
          <w:color w:val="215088"/>
        </w:rPr>
      </w:pPr>
      <w:r>
        <w:rPr>
          <w:rFonts w:ascii="Helvetica Neue" w:eastAsia="Helvetica Neue" w:hAnsi="Helvetica Neue" w:cs="Helvetica Neue"/>
          <w:color w:val="215088"/>
        </w:rPr>
        <w:t xml:space="preserve">                                       </w:t>
      </w:r>
    </w:p>
    <w:p w14:paraId="51BCA0D6" w14:textId="77777777" w:rsidR="005C1EA1" w:rsidRDefault="005C1EA1" w:rsidP="005C1EA1">
      <w:pPr>
        <w:jc w:val="center"/>
        <w:rPr>
          <w:rFonts w:ascii="Belleza" w:eastAsia="Belleza" w:hAnsi="Belleza" w:cs="Belleza"/>
          <w:color w:val="4F81BD"/>
        </w:rPr>
      </w:pPr>
      <w:r>
        <w:rPr>
          <w:rFonts w:ascii="Belleza" w:eastAsia="Belleza" w:hAnsi="Belleza" w:cs="Belleza"/>
          <w:b/>
          <w:color w:val="4F81BD"/>
        </w:rPr>
        <w:t>York School Department</w:t>
      </w:r>
    </w:p>
    <w:p w14:paraId="4C7301D7" w14:textId="77777777" w:rsidR="005C1EA1" w:rsidRDefault="005C1EA1" w:rsidP="005C1EA1">
      <w:pPr>
        <w:jc w:val="center"/>
        <w:rPr>
          <w:rFonts w:ascii="Belleza" w:eastAsia="Belleza" w:hAnsi="Belleza" w:cs="Belleza"/>
          <w:color w:val="4F81BD"/>
          <w:sz w:val="22"/>
          <w:szCs w:val="22"/>
        </w:rPr>
      </w:pPr>
      <w:r>
        <w:rPr>
          <w:rFonts w:ascii="Belleza" w:eastAsia="Belleza" w:hAnsi="Belleza" w:cs="Belleza"/>
          <w:b/>
          <w:color w:val="4F81BD"/>
          <w:sz w:val="22"/>
          <w:szCs w:val="22"/>
        </w:rPr>
        <w:t>Office of the</w:t>
      </w:r>
    </w:p>
    <w:p w14:paraId="482A078B" w14:textId="05738895" w:rsidR="00327992" w:rsidRDefault="005C1EA1" w:rsidP="005C1EA1">
      <w:pPr>
        <w:jc w:val="center"/>
        <w:rPr>
          <w:rFonts w:ascii="Belleza" w:eastAsia="Belleza" w:hAnsi="Belleza" w:cs="Belleza"/>
          <w:b/>
          <w:color w:val="4F81BD"/>
          <w:sz w:val="22"/>
          <w:szCs w:val="22"/>
        </w:rPr>
      </w:pPr>
      <w:r>
        <w:rPr>
          <w:rFonts w:ascii="Belleza" w:eastAsia="Belleza" w:hAnsi="Belleza" w:cs="Belleza"/>
          <w:b/>
          <w:color w:val="4F81BD"/>
          <w:sz w:val="22"/>
          <w:szCs w:val="22"/>
        </w:rPr>
        <w:t>Superintendent of Schools</w:t>
      </w:r>
    </w:p>
    <w:p w14:paraId="319440E6" w14:textId="77777777" w:rsidR="005C1EA1" w:rsidRPr="005C1EA1" w:rsidRDefault="005C1EA1" w:rsidP="005C1EA1">
      <w:pPr>
        <w:jc w:val="center"/>
        <w:rPr>
          <w:rFonts w:ascii="Arial" w:eastAsia="Arial" w:hAnsi="Arial" w:cs="Arial"/>
          <w:color w:val="FF0000"/>
          <w:sz w:val="39"/>
          <w:szCs w:val="39"/>
        </w:rPr>
      </w:pPr>
    </w:p>
    <w:p w14:paraId="68615A5F" w14:textId="77777777" w:rsidR="005C1EA1" w:rsidRPr="005C1EA1" w:rsidRDefault="005C1EA1" w:rsidP="005C1EA1">
      <w:pPr>
        <w:spacing w:before="240" w:after="240" w:line="240" w:lineRule="auto"/>
        <w:jc w:val="both"/>
        <w:rPr>
          <w:rFonts w:ascii="Times New Roman" w:eastAsia="Times New Roman" w:hAnsi="Times New Roman" w:cs="Times New Roman"/>
          <w:b/>
          <w:sz w:val="24"/>
          <w:szCs w:val="24"/>
        </w:rPr>
      </w:pPr>
      <w:r w:rsidRPr="005C1EA1">
        <w:rPr>
          <w:rFonts w:ascii="Times New Roman" w:eastAsia="Times New Roman" w:hAnsi="Times New Roman" w:cs="Times New Roman"/>
          <w:b/>
          <w:sz w:val="24"/>
          <w:szCs w:val="24"/>
        </w:rPr>
        <w:t>York School Department Report: Fiscal Year 2025-2026 (FY26)</w:t>
      </w:r>
    </w:p>
    <w:p w14:paraId="79D4CFEA" w14:textId="77777777" w:rsidR="005C1EA1" w:rsidRPr="005C1EA1" w:rsidRDefault="005C1EA1" w:rsidP="005C1EA1">
      <w:pPr>
        <w:spacing w:before="240" w:after="240" w:line="240" w:lineRule="auto"/>
        <w:jc w:val="both"/>
        <w:rPr>
          <w:rFonts w:ascii="Times New Roman" w:eastAsia="Times New Roman" w:hAnsi="Times New Roman" w:cs="Times New Roman"/>
          <w:sz w:val="24"/>
          <w:szCs w:val="24"/>
        </w:rPr>
      </w:pPr>
      <w:r w:rsidRPr="005C1EA1">
        <w:rPr>
          <w:rFonts w:ascii="Times New Roman" w:eastAsia="Times New Roman" w:hAnsi="Times New Roman" w:cs="Times New Roman"/>
          <w:sz w:val="24"/>
          <w:szCs w:val="24"/>
        </w:rPr>
        <w:t>To the Citizens of York, Maine:</w:t>
      </w:r>
    </w:p>
    <w:p w14:paraId="7439494D" w14:textId="77777777" w:rsidR="005C1EA1" w:rsidRPr="005C1EA1" w:rsidRDefault="005C1EA1" w:rsidP="005C1EA1">
      <w:pPr>
        <w:spacing w:before="240" w:after="240" w:line="240" w:lineRule="auto"/>
        <w:jc w:val="both"/>
        <w:rPr>
          <w:rFonts w:ascii="Times New Roman" w:eastAsia="Times New Roman" w:hAnsi="Times New Roman" w:cs="Times New Roman"/>
          <w:sz w:val="24"/>
          <w:szCs w:val="24"/>
        </w:rPr>
      </w:pPr>
      <w:r w:rsidRPr="005C1EA1">
        <w:rPr>
          <w:rFonts w:ascii="Times New Roman" w:eastAsia="Times New Roman" w:hAnsi="Times New Roman" w:cs="Times New Roman"/>
          <w:sz w:val="24"/>
          <w:szCs w:val="24"/>
        </w:rPr>
        <w:t>The York School Department (YSD) has finalized its proposed budget for the 2025-2026 school year (FY26), a plan designed to ensure continued excellence in education for our students. We are deeply grateful for the unwavering support of our families and community, without which this progress would be impossible. The approved FY26 budget is $47,838,479, representing a responsible increase of $3,788,090, or 8.6%, over the current year. This investment will allow us to maintain and enhance the high-quality educational experience our students deserve. The FY26 budget received unanimous support, passing with a 7-0 vote from the Budget Committee and a    5-0 vote from the School Committee, demonstrating a strong commitment to our schools.</w:t>
      </w:r>
    </w:p>
    <w:p w14:paraId="54BE1492" w14:textId="77777777" w:rsidR="005C1EA1" w:rsidRPr="005C1EA1" w:rsidRDefault="005C1EA1" w:rsidP="005C1EA1">
      <w:pPr>
        <w:spacing w:before="240" w:after="240" w:line="240" w:lineRule="auto"/>
        <w:jc w:val="both"/>
        <w:rPr>
          <w:rFonts w:ascii="Times New Roman" w:eastAsia="Times New Roman" w:hAnsi="Times New Roman" w:cs="Times New Roman"/>
          <w:sz w:val="24"/>
          <w:szCs w:val="24"/>
        </w:rPr>
      </w:pPr>
      <w:r w:rsidRPr="005C1EA1">
        <w:rPr>
          <w:rFonts w:ascii="Times New Roman" w:eastAsia="Times New Roman" w:hAnsi="Times New Roman" w:cs="Times New Roman"/>
          <w:sz w:val="24"/>
          <w:szCs w:val="24"/>
        </w:rPr>
        <w:t xml:space="preserve">In Maine, school funding is primarily determined by Essential Programs and Services (EPS), which outlines the core programs necessary for students to meet state learning standards. York is classified as a minimum receiver, resulting in limited state funding allocation to our school department. </w:t>
      </w:r>
    </w:p>
    <w:p w14:paraId="1B27F9C9" w14:textId="77777777" w:rsidR="005C1EA1" w:rsidRPr="005C1EA1" w:rsidRDefault="005C1EA1" w:rsidP="005C1EA1">
      <w:pPr>
        <w:spacing w:before="240" w:after="240" w:line="240" w:lineRule="auto"/>
        <w:jc w:val="both"/>
        <w:rPr>
          <w:rFonts w:ascii="Times New Roman" w:eastAsia="Times New Roman" w:hAnsi="Times New Roman" w:cs="Times New Roman"/>
          <w:sz w:val="24"/>
          <w:szCs w:val="24"/>
        </w:rPr>
      </w:pPr>
      <w:r w:rsidRPr="005C1EA1">
        <w:rPr>
          <w:rFonts w:ascii="Times New Roman" w:eastAsia="Times New Roman" w:hAnsi="Times New Roman" w:cs="Times New Roman"/>
          <w:sz w:val="24"/>
          <w:szCs w:val="24"/>
        </w:rPr>
        <w:t>As we developed the FY26 budget, the York administration focused on strategic investments to ensure the long-term success of our schools. Recognizing a recent trend of declining math scores, we're taking proactive steps to reverse this. We've allocated funding for two new Multi-Tiered System of Support (MTSS) positions at York High School. These dedicated professionals will provide targeted math and English support, empowering students to build essential skills and achieve their full potential.</w:t>
      </w:r>
    </w:p>
    <w:p w14:paraId="67A65834" w14:textId="77777777" w:rsidR="005C1EA1" w:rsidRPr="005C1EA1" w:rsidRDefault="005C1EA1" w:rsidP="005C1EA1">
      <w:pPr>
        <w:spacing w:before="240" w:after="240" w:line="240" w:lineRule="auto"/>
        <w:jc w:val="both"/>
        <w:rPr>
          <w:rFonts w:ascii="Times New Roman" w:eastAsia="Times New Roman" w:hAnsi="Times New Roman" w:cs="Times New Roman"/>
          <w:sz w:val="24"/>
          <w:szCs w:val="24"/>
        </w:rPr>
      </w:pPr>
      <w:r w:rsidRPr="005C1EA1">
        <w:rPr>
          <w:rFonts w:ascii="Times New Roman" w:eastAsia="Times New Roman" w:hAnsi="Times New Roman" w:cs="Times New Roman"/>
          <w:sz w:val="24"/>
          <w:szCs w:val="24"/>
        </w:rPr>
        <w:t>Additionally, we faced an unforeseen challenge this year with our bus transportation. Due to unsatisfactory service, we transitioned from Ledgemere to First Student mid-year, resulting in a $63,000 increase over the previous contract. We understand the impact of this additional cost and are committed to exploring long-term solutions for efficient and reliable transportation.</w:t>
      </w:r>
    </w:p>
    <w:p w14:paraId="7392A7F7" w14:textId="77777777" w:rsidR="005C1EA1" w:rsidRPr="005C1EA1" w:rsidRDefault="005C1EA1" w:rsidP="005C1EA1">
      <w:pPr>
        <w:spacing w:before="240" w:after="240" w:line="240" w:lineRule="auto"/>
        <w:jc w:val="both"/>
        <w:rPr>
          <w:rFonts w:ascii="Times New Roman" w:eastAsia="Times New Roman" w:hAnsi="Times New Roman" w:cs="Times New Roman"/>
          <w:sz w:val="24"/>
          <w:szCs w:val="24"/>
        </w:rPr>
      </w:pPr>
      <w:r w:rsidRPr="005C1EA1">
        <w:rPr>
          <w:rFonts w:ascii="Times New Roman" w:eastAsia="Times New Roman" w:hAnsi="Times New Roman" w:cs="Times New Roman"/>
          <w:sz w:val="24"/>
          <w:szCs w:val="24"/>
        </w:rPr>
        <w:lastRenderedPageBreak/>
        <w:t>We also acknowledge the broader financial landscape, including rising inflation, increasing out-of-district special education costs, and previously approved system administration adjustments. These factors have influenced the proposed budget. We will present budget data through clear cost centers to ensure transparency and facilitate informed decision-making. This approach will allow our community to fully understand and engage with the budget during the upcoming vote, fostering a collaborative approach to supporting our schools' future.</w:t>
      </w:r>
    </w:p>
    <w:p w14:paraId="5C42B035" w14:textId="77777777" w:rsidR="005C1EA1" w:rsidRPr="005C1EA1" w:rsidRDefault="005C1EA1" w:rsidP="005C1EA1">
      <w:pPr>
        <w:spacing w:before="240" w:after="240" w:line="240" w:lineRule="auto"/>
        <w:jc w:val="both"/>
        <w:rPr>
          <w:rFonts w:ascii="Times New Roman" w:eastAsia="Times New Roman" w:hAnsi="Times New Roman" w:cs="Times New Roman"/>
          <w:sz w:val="24"/>
          <w:szCs w:val="24"/>
        </w:rPr>
      </w:pPr>
      <w:r w:rsidRPr="005C1EA1">
        <w:rPr>
          <w:rFonts w:ascii="Times New Roman" w:eastAsia="Times New Roman" w:hAnsi="Times New Roman" w:cs="Times New Roman"/>
          <w:sz w:val="24"/>
          <w:szCs w:val="24"/>
        </w:rPr>
        <w:t>Operational costs, including liability insurance, workers' compensation, health insurance, salaries, and the new Maine Paid Family Medical Leave Act (PFMLA) costs, constitute 75% of the school budget and are influenced by negotiated agreements with employee unions. To mitigate these increased costs, the district has made the difficult decision to reduce one school administrator position. York High School will transition to a single principal model for the 2025-2026 school year.</w:t>
      </w:r>
    </w:p>
    <w:p w14:paraId="056EB64D" w14:textId="77777777" w:rsidR="005C1EA1" w:rsidRPr="005C1EA1" w:rsidRDefault="005C1EA1" w:rsidP="005C1EA1">
      <w:pPr>
        <w:spacing w:before="240" w:after="240" w:line="240" w:lineRule="auto"/>
        <w:jc w:val="both"/>
        <w:rPr>
          <w:rFonts w:ascii="Times New Roman" w:eastAsia="Times New Roman" w:hAnsi="Times New Roman" w:cs="Times New Roman"/>
          <w:sz w:val="24"/>
          <w:szCs w:val="24"/>
        </w:rPr>
      </w:pPr>
      <w:r w:rsidRPr="005C1EA1">
        <w:rPr>
          <w:rFonts w:ascii="Times New Roman" w:eastAsia="Times New Roman" w:hAnsi="Times New Roman" w:cs="Times New Roman"/>
          <w:sz w:val="24"/>
          <w:szCs w:val="24"/>
        </w:rPr>
        <w:t>The York School Department is poised for an exciting future. We experienced a robust applicant pool for all teaching and administrative openings during the summer of 2024. Furthermore, the York High School Athletic Complex project attracted seven contractor bids, with the lowest bid falling below the architect's initial estimate. The projected construction date is April 1, 2025.  Significant financial projects, including upgrading seven (7) science rooms at York High School, will be in the planning stages. These science room upgrades are essential to provide students with high-quality, modern learning environments that will prepare our students for post-secondary education.</w:t>
      </w:r>
    </w:p>
    <w:p w14:paraId="035461AC" w14:textId="77777777" w:rsidR="005C1EA1" w:rsidRPr="005C1EA1" w:rsidRDefault="005C1EA1" w:rsidP="005C1EA1">
      <w:pPr>
        <w:spacing w:before="240" w:after="240" w:line="240" w:lineRule="auto"/>
        <w:jc w:val="both"/>
        <w:rPr>
          <w:rFonts w:ascii="Times New Roman" w:eastAsia="Times New Roman" w:hAnsi="Times New Roman" w:cs="Times New Roman"/>
          <w:sz w:val="24"/>
          <w:szCs w:val="24"/>
        </w:rPr>
      </w:pPr>
      <w:r w:rsidRPr="005C1EA1">
        <w:rPr>
          <w:rFonts w:ascii="Times New Roman" w:eastAsia="Times New Roman" w:hAnsi="Times New Roman" w:cs="Times New Roman"/>
          <w:sz w:val="24"/>
          <w:szCs w:val="24"/>
        </w:rPr>
        <w:t>We are committed to fostering the OneYork partnership, a collaborative effort between the town, the school department, and community businesses and organizations. The school and budget committees play vital roles in shaping our educational landscape. This partnership has enabled informed decision-making regarding capital improvements, academic programming, and overall efficiency within the York School Department.</w:t>
      </w:r>
    </w:p>
    <w:p w14:paraId="5733B1B7" w14:textId="77777777" w:rsidR="005C1EA1" w:rsidRPr="005C1EA1" w:rsidRDefault="005C1EA1" w:rsidP="005C1EA1">
      <w:pPr>
        <w:spacing w:before="240" w:after="240" w:line="240" w:lineRule="auto"/>
        <w:jc w:val="both"/>
        <w:rPr>
          <w:rFonts w:ascii="Times New Roman" w:eastAsia="Times New Roman" w:hAnsi="Times New Roman" w:cs="Times New Roman"/>
          <w:sz w:val="24"/>
          <w:szCs w:val="24"/>
        </w:rPr>
      </w:pPr>
      <w:r w:rsidRPr="005C1EA1">
        <w:rPr>
          <w:rFonts w:ascii="Times New Roman" w:eastAsia="Times New Roman" w:hAnsi="Times New Roman" w:cs="Times New Roman"/>
          <w:sz w:val="24"/>
          <w:szCs w:val="24"/>
        </w:rPr>
        <w:t>The York School Department continues to be a highly valued workplace for educators. I commend the professional and supportive contributions of our staff. During my two years as superintendent, I have witnessed the outstanding work of our teachers, staff, and building administrators. The central office staff, administrative team, and custodial staff are essential to creating a positive, safe, and productive learning environment.</w:t>
      </w:r>
    </w:p>
    <w:p w14:paraId="75359617" w14:textId="77777777" w:rsidR="005C1EA1" w:rsidRPr="005C1EA1" w:rsidRDefault="005C1EA1" w:rsidP="005C1EA1">
      <w:pPr>
        <w:spacing w:before="240" w:after="240" w:line="240" w:lineRule="auto"/>
        <w:jc w:val="both"/>
        <w:rPr>
          <w:rFonts w:ascii="Times New Roman" w:eastAsia="Times New Roman" w:hAnsi="Times New Roman" w:cs="Times New Roman"/>
          <w:sz w:val="24"/>
          <w:szCs w:val="24"/>
        </w:rPr>
      </w:pPr>
      <w:r w:rsidRPr="005C1EA1">
        <w:rPr>
          <w:rFonts w:ascii="Times New Roman" w:eastAsia="Times New Roman" w:hAnsi="Times New Roman" w:cs="Times New Roman"/>
          <w:sz w:val="24"/>
          <w:szCs w:val="24"/>
        </w:rPr>
        <w:t>The York School Department's reputation is built upon the foundation of a committed school committee, dedicated educators, strong leadership, engaged parents, the OneYork partnership, and, most importantly, our exceptional students.</w:t>
      </w:r>
    </w:p>
    <w:p w14:paraId="23CBF4AE" w14:textId="77777777" w:rsidR="005C1EA1" w:rsidRPr="005C1EA1" w:rsidRDefault="005C1EA1" w:rsidP="005C1EA1">
      <w:pPr>
        <w:spacing w:before="240" w:after="240" w:line="240" w:lineRule="auto"/>
        <w:jc w:val="both"/>
        <w:rPr>
          <w:rFonts w:ascii="Times New Roman" w:eastAsia="Times New Roman" w:hAnsi="Times New Roman" w:cs="Times New Roman"/>
          <w:sz w:val="24"/>
          <w:szCs w:val="24"/>
        </w:rPr>
      </w:pPr>
      <w:r w:rsidRPr="005C1EA1">
        <w:rPr>
          <w:rFonts w:ascii="Times New Roman" w:eastAsia="Times New Roman" w:hAnsi="Times New Roman" w:cs="Times New Roman"/>
          <w:sz w:val="24"/>
          <w:szCs w:val="24"/>
        </w:rPr>
        <w:t>We encourage you to visit our schools and attend school events. Your involvement and participation are invaluable to us. As we often say, incredible things happen when schools and communities work together.</w:t>
      </w:r>
    </w:p>
    <w:p w14:paraId="627688A8" w14:textId="77777777" w:rsidR="005C1EA1" w:rsidRPr="005C1EA1" w:rsidRDefault="005C1EA1" w:rsidP="005C1EA1">
      <w:pPr>
        <w:spacing w:after="0" w:line="240" w:lineRule="auto"/>
        <w:jc w:val="both"/>
        <w:rPr>
          <w:rFonts w:ascii="Times New Roman" w:eastAsia="Times New Roman" w:hAnsi="Times New Roman" w:cs="Times New Roman"/>
          <w:sz w:val="24"/>
          <w:szCs w:val="24"/>
        </w:rPr>
      </w:pPr>
      <w:r w:rsidRPr="005C1EA1">
        <w:rPr>
          <w:rFonts w:ascii="Times New Roman" w:eastAsia="Times New Roman" w:hAnsi="Times New Roman" w:cs="Times New Roman"/>
          <w:sz w:val="24"/>
          <w:szCs w:val="24"/>
        </w:rPr>
        <w:tab/>
      </w:r>
    </w:p>
    <w:p w14:paraId="78657FE0" w14:textId="77777777" w:rsidR="005C1EA1" w:rsidRPr="005C1EA1" w:rsidRDefault="005C1EA1" w:rsidP="005C1EA1">
      <w:pPr>
        <w:spacing w:after="0" w:line="240" w:lineRule="auto"/>
        <w:jc w:val="both"/>
        <w:rPr>
          <w:rFonts w:ascii="Times New Roman" w:eastAsia="Times New Roman" w:hAnsi="Times New Roman" w:cs="Times New Roman"/>
          <w:sz w:val="24"/>
          <w:szCs w:val="24"/>
        </w:rPr>
      </w:pPr>
      <w:r w:rsidRPr="005C1EA1">
        <w:rPr>
          <w:rFonts w:ascii="Times New Roman" w:eastAsia="Times New Roman" w:hAnsi="Times New Roman" w:cs="Times New Roman"/>
          <w:sz w:val="24"/>
          <w:szCs w:val="24"/>
        </w:rPr>
        <w:t>Sincerely,</w:t>
      </w:r>
    </w:p>
    <w:p w14:paraId="68E7B553" w14:textId="77777777" w:rsidR="005C1EA1" w:rsidRPr="005C1EA1" w:rsidRDefault="005C1EA1" w:rsidP="005C1EA1">
      <w:pPr>
        <w:spacing w:after="240" w:line="240" w:lineRule="auto"/>
        <w:rPr>
          <w:rFonts w:ascii="Lucida Calligraphy" w:eastAsia="Quintessential" w:hAnsi="Lucida Calligraphy" w:cs="Quintessential"/>
          <w:b/>
          <w:sz w:val="24"/>
          <w:szCs w:val="24"/>
        </w:rPr>
      </w:pPr>
      <w:r w:rsidRPr="005C1EA1">
        <w:rPr>
          <w:rFonts w:ascii="Times New Roman" w:eastAsia="Times New Roman" w:hAnsi="Times New Roman" w:cs="Times New Roman"/>
          <w:sz w:val="24"/>
          <w:szCs w:val="24"/>
        </w:rPr>
        <w:br/>
      </w:r>
      <w:r w:rsidRPr="005C1EA1">
        <w:rPr>
          <w:rFonts w:ascii="Lucida Calligraphy" w:eastAsia="Quintessential" w:hAnsi="Lucida Calligraphy" w:cs="Quintessential"/>
          <w:b/>
          <w:sz w:val="24"/>
          <w:szCs w:val="24"/>
        </w:rPr>
        <w:t>Timothy L. Doak</w:t>
      </w:r>
    </w:p>
    <w:p w14:paraId="1C242239" w14:textId="77777777" w:rsidR="005C1EA1" w:rsidRPr="005C1EA1" w:rsidRDefault="005C1EA1" w:rsidP="005C1EA1">
      <w:pPr>
        <w:spacing w:after="0" w:line="240" w:lineRule="auto"/>
        <w:jc w:val="both"/>
        <w:rPr>
          <w:rFonts w:ascii="Times New Roman" w:eastAsia="Times New Roman" w:hAnsi="Times New Roman" w:cs="Times New Roman"/>
          <w:sz w:val="24"/>
          <w:szCs w:val="24"/>
        </w:rPr>
      </w:pPr>
      <w:r w:rsidRPr="005C1EA1">
        <w:rPr>
          <w:rFonts w:ascii="Times New Roman" w:eastAsia="Times New Roman" w:hAnsi="Times New Roman" w:cs="Times New Roman"/>
          <w:sz w:val="24"/>
          <w:szCs w:val="24"/>
        </w:rPr>
        <w:t>Superintendent of Schools</w:t>
      </w:r>
    </w:p>
    <w:p w14:paraId="31419BDB" w14:textId="77777777" w:rsidR="005C1EA1" w:rsidRPr="005C1EA1" w:rsidRDefault="005C1EA1" w:rsidP="005C1EA1">
      <w:pPr>
        <w:spacing w:after="0" w:line="240" w:lineRule="auto"/>
        <w:rPr>
          <w:rFonts w:ascii="Arial" w:eastAsia="Arial" w:hAnsi="Arial" w:cs="Arial"/>
          <w:sz w:val="24"/>
          <w:szCs w:val="24"/>
        </w:rPr>
      </w:pPr>
    </w:p>
    <w:p w14:paraId="565FA120" w14:textId="77777777" w:rsidR="005A6D56" w:rsidRDefault="005A6D56" w:rsidP="005C1EA1">
      <w:pPr>
        <w:tabs>
          <w:tab w:val="left" w:pos="720"/>
        </w:tabs>
        <w:ind w:right="-720"/>
        <w:rPr>
          <w:rFonts w:ascii="Times New Roman" w:hAnsi="Times New Roman" w:cs="Times New Roman"/>
          <w:sz w:val="44"/>
        </w:rPr>
      </w:pPr>
    </w:p>
    <w:p w14:paraId="7D39E2DB" w14:textId="3893AD66" w:rsidR="00054F33" w:rsidRDefault="00054F33" w:rsidP="00054F33">
      <w:pPr>
        <w:ind w:left="4320" w:right="-720"/>
        <w:rPr>
          <w:rFonts w:ascii="Times New Roman" w:hAnsi="Times New Roman" w:cs="Times New Roman"/>
          <w:sz w:val="44"/>
        </w:rPr>
      </w:pPr>
      <w:r w:rsidRPr="00A2006C">
        <w:rPr>
          <w:rFonts w:ascii="Times New Roman" w:hAnsi="Times New Roman" w:cs="Times New Roman"/>
          <w:noProof/>
          <w:sz w:val="44"/>
        </w:rPr>
        <w:lastRenderedPageBreak/>
        <mc:AlternateContent>
          <mc:Choice Requires="wps">
            <w:drawing>
              <wp:anchor distT="0" distB="0" distL="114300" distR="114300" simplePos="0" relativeHeight="252102656" behindDoc="0" locked="0" layoutInCell="1" allowOverlap="1" wp14:anchorId="30C0EEC2" wp14:editId="74946469">
                <wp:simplePos x="0" y="0"/>
                <wp:positionH relativeFrom="column">
                  <wp:posOffset>781050</wp:posOffset>
                </wp:positionH>
                <wp:positionV relativeFrom="paragraph">
                  <wp:posOffset>-28575</wp:posOffset>
                </wp:positionV>
                <wp:extent cx="323850" cy="320040"/>
                <wp:effectExtent l="0" t="0" r="19050" b="22860"/>
                <wp:wrapNone/>
                <wp:docPr id="156" name="Flowchart: Connector 156"/>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15AA6" id="Flowchart: Connector 156" o:spid="_x0000_s1026" type="#_x0000_t120" style="position:absolute;margin-left:61.5pt;margin-top:-2.25pt;width:25.5pt;height:25.2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101632" behindDoc="0" locked="0" layoutInCell="1" allowOverlap="1" wp14:anchorId="7BDD0B79" wp14:editId="6A0E208F">
                <wp:simplePos x="0" y="0"/>
                <wp:positionH relativeFrom="column">
                  <wp:posOffset>361950</wp:posOffset>
                </wp:positionH>
                <wp:positionV relativeFrom="paragraph">
                  <wp:posOffset>-28575</wp:posOffset>
                </wp:positionV>
                <wp:extent cx="323850" cy="320040"/>
                <wp:effectExtent l="0" t="0" r="19050" b="22860"/>
                <wp:wrapNone/>
                <wp:docPr id="157" name="Flowchart: Connector 157"/>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11DA5" id="Flowchart: Connector 157" o:spid="_x0000_s1026" type="#_x0000_t120" style="position:absolute;margin-left:28.5pt;margin-top:-2.25pt;width:25.5pt;height:25.2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100608" behindDoc="0" locked="0" layoutInCell="1" allowOverlap="1" wp14:anchorId="3B03F4AD" wp14:editId="21CE6BD0">
                <wp:simplePos x="0" y="0"/>
                <wp:positionH relativeFrom="column">
                  <wp:posOffset>-38100</wp:posOffset>
                </wp:positionH>
                <wp:positionV relativeFrom="paragraph">
                  <wp:posOffset>-28575</wp:posOffset>
                </wp:positionV>
                <wp:extent cx="323850" cy="320040"/>
                <wp:effectExtent l="0" t="0" r="19050" b="22860"/>
                <wp:wrapNone/>
                <wp:docPr id="158" name="Flowchart: Connector 158"/>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7621E" id="Flowchart: Connector 158" o:spid="_x0000_s1026" type="#_x0000_t120" style="position:absolute;margin-left:-3pt;margin-top:-2.25pt;width:25.5pt;height:25.2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sidR="0026184E">
        <w:rPr>
          <w:rFonts w:ascii="Times New Roman" w:hAnsi="Times New Roman" w:cs="Times New Roman"/>
          <w:noProof/>
          <w:sz w:val="44"/>
        </w:rPr>
        <w:t>YORK LIBRARY</w:t>
      </w:r>
    </w:p>
    <w:p w14:paraId="5C3BA904" w14:textId="77777777" w:rsidR="00327992" w:rsidRDefault="00327992" w:rsidP="00857D37">
      <w:pPr>
        <w:tabs>
          <w:tab w:val="left" w:pos="720"/>
        </w:tabs>
        <w:jc w:val="center"/>
        <w:rPr>
          <w:rFonts w:ascii="Times New Roman" w:hAnsi="Times New Roman" w:cs="Times New Roman"/>
          <w:lang w:val="en"/>
        </w:rPr>
      </w:pPr>
    </w:p>
    <w:p w14:paraId="32FA939A" w14:textId="77777777" w:rsidR="00D0403C" w:rsidRDefault="00D0403C" w:rsidP="00857D37">
      <w:pPr>
        <w:tabs>
          <w:tab w:val="left" w:pos="720"/>
        </w:tabs>
        <w:jc w:val="center"/>
        <w:rPr>
          <w:rFonts w:ascii="Times New Roman" w:hAnsi="Times New Roman" w:cs="Times New Roman"/>
          <w:lang w:val="en"/>
        </w:rPr>
      </w:pPr>
    </w:p>
    <w:p w14:paraId="2BA81C2B" w14:textId="77777777" w:rsidR="00223D32" w:rsidRPr="00223D32" w:rsidRDefault="00223D32" w:rsidP="00223D32">
      <w:pPr>
        <w:tabs>
          <w:tab w:val="left" w:pos="720"/>
        </w:tabs>
        <w:jc w:val="center"/>
        <w:rPr>
          <w:rFonts w:ascii="Times New Roman" w:hAnsi="Times New Roman" w:cs="Times New Roman"/>
        </w:rPr>
      </w:pPr>
      <w:r w:rsidRPr="00223D32">
        <w:rPr>
          <w:rFonts w:ascii="Times New Roman" w:hAnsi="Times New Roman" w:cs="Times New Roman"/>
          <w:b/>
          <w:bCs/>
        </w:rPr>
        <w:t>YORK PUBLIC LIBRARY</w:t>
      </w:r>
    </w:p>
    <w:p w14:paraId="6B4D71EA" w14:textId="77777777" w:rsidR="00223D32" w:rsidRPr="00223D32" w:rsidRDefault="00223D32" w:rsidP="00223D32">
      <w:pPr>
        <w:tabs>
          <w:tab w:val="left" w:pos="720"/>
        </w:tabs>
        <w:jc w:val="center"/>
        <w:rPr>
          <w:rFonts w:ascii="Times New Roman" w:hAnsi="Times New Roman" w:cs="Times New Roman"/>
        </w:rPr>
      </w:pPr>
      <w:r w:rsidRPr="00223D32">
        <w:rPr>
          <w:rFonts w:ascii="Times New Roman" w:hAnsi="Times New Roman" w:cs="Times New Roman"/>
          <w:b/>
          <w:bCs/>
        </w:rPr>
        <w:t>ANNUAL REPORT</w:t>
      </w:r>
    </w:p>
    <w:p w14:paraId="1518051D" w14:textId="77777777" w:rsidR="00223D32" w:rsidRPr="00223D32" w:rsidRDefault="00223D32" w:rsidP="00223D32">
      <w:pPr>
        <w:tabs>
          <w:tab w:val="left" w:pos="720"/>
        </w:tabs>
        <w:jc w:val="center"/>
        <w:rPr>
          <w:rFonts w:ascii="Times New Roman" w:hAnsi="Times New Roman" w:cs="Times New Roman"/>
        </w:rPr>
      </w:pPr>
      <w:r w:rsidRPr="00223D32">
        <w:rPr>
          <w:rFonts w:ascii="Times New Roman" w:hAnsi="Times New Roman" w:cs="Times New Roman"/>
          <w:b/>
          <w:bCs/>
        </w:rPr>
        <w:t>FY24</w:t>
      </w:r>
    </w:p>
    <w:p w14:paraId="5588DA9D" w14:textId="77777777" w:rsidR="00223D32" w:rsidRPr="00223D32" w:rsidRDefault="00223D32" w:rsidP="00223D32">
      <w:pPr>
        <w:tabs>
          <w:tab w:val="left" w:pos="720"/>
        </w:tabs>
        <w:jc w:val="center"/>
        <w:rPr>
          <w:rFonts w:ascii="Times New Roman" w:hAnsi="Times New Roman" w:cs="Times New Roman"/>
        </w:rPr>
      </w:pPr>
    </w:p>
    <w:p w14:paraId="7E3791E6" w14:textId="77777777" w:rsidR="00223D32" w:rsidRPr="00223D32" w:rsidRDefault="00223D32" w:rsidP="00223D32">
      <w:pPr>
        <w:tabs>
          <w:tab w:val="left" w:pos="720"/>
        </w:tabs>
        <w:jc w:val="center"/>
        <w:rPr>
          <w:rFonts w:ascii="Times New Roman" w:hAnsi="Times New Roman" w:cs="Times New Roman"/>
        </w:rPr>
      </w:pPr>
      <w:r w:rsidRPr="00223D32">
        <w:rPr>
          <w:rFonts w:ascii="Times New Roman" w:hAnsi="Times New Roman" w:cs="Times New Roman"/>
        </w:rPr>
        <w:t>“Public libraries are the heart and soul of any community. They are a place to read and think and browse and dream.” Attributed to author Mary McNear, the sentiment is something York Public Library (YPL) strives towards every day. Following library trends, this year saw increases in use across the board; continued growth to reach pre-pandemic levels in some areas; and the continued movement of the past few years towards new ways in which community members were using their library.</w:t>
      </w:r>
    </w:p>
    <w:p w14:paraId="34E50EBB" w14:textId="77777777" w:rsidR="00223D32" w:rsidRPr="00223D32" w:rsidRDefault="00223D32" w:rsidP="00223D32">
      <w:pPr>
        <w:tabs>
          <w:tab w:val="left" w:pos="720"/>
        </w:tabs>
        <w:jc w:val="center"/>
        <w:rPr>
          <w:rFonts w:ascii="Times New Roman" w:hAnsi="Times New Roman" w:cs="Times New Roman"/>
        </w:rPr>
      </w:pPr>
    </w:p>
    <w:p w14:paraId="5272DE3F" w14:textId="77777777" w:rsidR="00223D32" w:rsidRPr="00223D32" w:rsidRDefault="00223D32" w:rsidP="00223D32">
      <w:pPr>
        <w:tabs>
          <w:tab w:val="left" w:pos="720"/>
        </w:tabs>
        <w:jc w:val="center"/>
        <w:rPr>
          <w:rFonts w:ascii="Times New Roman" w:hAnsi="Times New Roman" w:cs="Times New Roman"/>
        </w:rPr>
      </w:pPr>
      <w:r w:rsidRPr="00223D32">
        <w:rPr>
          <w:rFonts w:ascii="Times New Roman" w:hAnsi="Times New Roman" w:cs="Times New Roman"/>
        </w:rPr>
        <w:t>According to the 2024 Urban Libraries Council’s “Library Insights Survey &amp; Report,” libraries across the country who responded to the survey reported an increase in library visits, but with levels still 35% below pre-pandemic numbers. In part, YPL’s use mirrored this with an 11% increase in visits (93,238) from FY23, however we are rebounding more quickly than those surveyed. We nearly doubled our visits in the last two years and presently, we are only 4% below pre-covid visits (97,537). </w:t>
      </w:r>
    </w:p>
    <w:p w14:paraId="1BC4E736" w14:textId="77777777" w:rsidR="00223D32" w:rsidRPr="00223D32" w:rsidRDefault="00223D32" w:rsidP="00223D32">
      <w:pPr>
        <w:tabs>
          <w:tab w:val="left" w:pos="720"/>
        </w:tabs>
        <w:jc w:val="center"/>
        <w:rPr>
          <w:rFonts w:ascii="Times New Roman" w:hAnsi="Times New Roman" w:cs="Times New Roman"/>
        </w:rPr>
      </w:pPr>
    </w:p>
    <w:p w14:paraId="6BE6D1AA" w14:textId="77777777" w:rsidR="00223D32" w:rsidRPr="00223D32" w:rsidRDefault="00223D32" w:rsidP="00223D32">
      <w:pPr>
        <w:tabs>
          <w:tab w:val="left" w:pos="720"/>
        </w:tabs>
        <w:jc w:val="center"/>
        <w:rPr>
          <w:rFonts w:ascii="Times New Roman" w:hAnsi="Times New Roman" w:cs="Times New Roman"/>
        </w:rPr>
      </w:pPr>
      <w:r w:rsidRPr="00223D32">
        <w:rPr>
          <w:rFonts w:ascii="Times New Roman" w:hAnsi="Times New Roman" w:cs="Times New Roman"/>
        </w:rPr>
        <w:t>Maine State Library changed vendors for the state’s van delivery service and the new company was not ready to start until after summer. No interlibrary loan service during peak borrowing periods led to a slight decrease in the number of checkouts/renewals. In the digital realm, YPL changed vendors for the digital content we offer as a supplement to the State Library’s CloudLibrary platform. The new platform did not offer more than one user per title at the same time thus digital downloads decreased slightly. Combined, the total number of physical and digital items checked out/downloaded topped 100,000 again. Though this is slightly lower than last year, it’s virtually even with pre-pandemic levels.</w:t>
      </w:r>
    </w:p>
    <w:p w14:paraId="110658CD" w14:textId="77777777" w:rsidR="00223D32" w:rsidRPr="00223D32" w:rsidRDefault="00223D32" w:rsidP="00223D32">
      <w:pPr>
        <w:tabs>
          <w:tab w:val="left" w:pos="720"/>
        </w:tabs>
        <w:jc w:val="center"/>
        <w:rPr>
          <w:rFonts w:ascii="Times New Roman" w:hAnsi="Times New Roman" w:cs="Times New Roman"/>
        </w:rPr>
      </w:pPr>
    </w:p>
    <w:p w14:paraId="3B8975A2" w14:textId="77777777" w:rsidR="00223D32" w:rsidRPr="00223D32" w:rsidRDefault="00223D32" w:rsidP="00223D32">
      <w:pPr>
        <w:tabs>
          <w:tab w:val="left" w:pos="720"/>
        </w:tabs>
        <w:jc w:val="center"/>
        <w:rPr>
          <w:rFonts w:ascii="Times New Roman" w:hAnsi="Times New Roman" w:cs="Times New Roman"/>
        </w:rPr>
      </w:pPr>
      <w:r w:rsidRPr="00223D32">
        <w:rPr>
          <w:rFonts w:ascii="Times New Roman" w:hAnsi="Times New Roman" w:cs="Times New Roman"/>
        </w:rPr>
        <w:t>Program participation continued to grow by leaps and bounds. We still augment our in-person programs with a small amount of virtual ones and with a total of over 600 programs, we showed 25% growth with attendance of 23,235. Included among those attendees: more than 700 registrants for “Read, Renew, Repeat,” the 2024 Summer Reading Program. </w:t>
      </w:r>
    </w:p>
    <w:p w14:paraId="2372946E" w14:textId="77777777" w:rsidR="00223D32" w:rsidRPr="00223D32" w:rsidRDefault="00223D32" w:rsidP="00223D32">
      <w:pPr>
        <w:tabs>
          <w:tab w:val="left" w:pos="720"/>
        </w:tabs>
        <w:jc w:val="center"/>
        <w:rPr>
          <w:rFonts w:ascii="Times New Roman" w:hAnsi="Times New Roman" w:cs="Times New Roman"/>
        </w:rPr>
      </w:pPr>
    </w:p>
    <w:p w14:paraId="7DB50BDC" w14:textId="77777777" w:rsidR="00223D32" w:rsidRPr="00223D32" w:rsidRDefault="00223D32" w:rsidP="00223D32">
      <w:pPr>
        <w:tabs>
          <w:tab w:val="left" w:pos="720"/>
        </w:tabs>
        <w:jc w:val="center"/>
        <w:rPr>
          <w:rFonts w:ascii="Times New Roman" w:hAnsi="Times New Roman" w:cs="Times New Roman"/>
        </w:rPr>
      </w:pPr>
      <w:r w:rsidRPr="00223D32">
        <w:rPr>
          <w:rFonts w:ascii="Times New Roman" w:hAnsi="Times New Roman" w:cs="Times New Roman"/>
        </w:rPr>
        <w:t>For providing a safe space for kids, our Youth Services Department was awarded the Golden Apple Award from the Choose to be Healthy Youth Resiliency Coalition at York Hospital. In October, the Coalition’s Gina Brodsky &amp; Sally Manninen joined Teen Librarian Danie Fortin to present the program “(You)th Matters” at the New England Library Association conference. </w:t>
      </w:r>
    </w:p>
    <w:p w14:paraId="2594F733" w14:textId="77777777" w:rsidR="00223D32" w:rsidRPr="00223D32" w:rsidRDefault="00223D32" w:rsidP="00223D32">
      <w:pPr>
        <w:tabs>
          <w:tab w:val="left" w:pos="720"/>
        </w:tabs>
        <w:jc w:val="center"/>
        <w:rPr>
          <w:rFonts w:ascii="Times New Roman" w:hAnsi="Times New Roman" w:cs="Times New Roman"/>
        </w:rPr>
      </w:pPr>
    </w:p>
    <w:p w14:paraId="5EDC382A" w14:textId="77777777" w:rsidR="00223D32" w:rsidRPr="00223D32" w:rsidRDefault="00223D32" w:rsidP="00223D32">
      <w:pPr>
        <w:tabs>
          <w:tab w:val="left" w:pos="720"/>
        </w:tabs>
        <w:jc w:val="center"/>
        <w:rPr>
          <w:rFonts w:ascii="Times New Roman" w:hAnsi="Times New Roman" w:cs="Times New Roman"/>
        </w:rPr>
      </w:pPr>
      <w:r w:rsidRPr="00223D32">
        <w:rPr>
          <w:rFonts w:ascii="Times New Roman" w:hAnsi="Times New Roman" w:cs="Times New Roman"/>
        </w:rPr>
        <w:t>On an average day, we see anywhere from 20-50 kids after school. As part of providing that safe space, we created a defined area in the children’s room where they are surrounded by age-appropriate books and board games. Ping pong in the craft area is also a favorite. Kids of all ages are provided with after school snacks, drop-in activities, scavenger hunts, fun challenges, and were even treated to a Friendsgiving feast. An event where kids challenged School Resource Officers to video game matches was a sight to be seen. For our younger crew not yet in school, we offered a multitude of programming throughout the year including story times, baby lapsits and toddler times, make-and-take crafts, and the opportunity to make fairy houses (or gnome homes) - to name a few.</w:t>
      </w:r>
    </w:p>
    <w:p w14:paraId="41639EE4" w14:textId="77777777" w:rsidR="00223D32" w:rsidRPr="00223D32" w:rsidRDefault="00223D32" w:rsidP="00223D32">
      <w:pPr>
        <w:tabs>
          <w:tab w:val="left" w:pos="720"/>
        </w:tabs>
        <w:jc w:val="center"/>
        <w:rPr>
          <w:rFonts w:ascii="Times New Roman" w:hAnsi="Times New Roman" w:cs="Times New Roman"/>
        </w:rPr>
      </w:pPr>
    </w:p>
    <w:p w14:paraId="25D35F6E" w14:textId="77777777" w:rsidR="00223D32" w:rsidRPr="00223D32" w:rsidRDefault="00223D32" w:rsidP="00223D32">
      <w:pPr>
        <w:tabs>
          <w:tab w:val="left" w:pos="720"/>
        </w:tabs>
        <w:jc w:val="center"/>
        <w:rPr>
          <w:rFonts w:ascii="Times New Roman" w:hAnsi="Times New Roman" w:cs="Times New Roman"/>
        </w:rPr>
      </w:pPr>
      <w:r w:rsidRPr="00223D32">
        <w:rPr>
          <w:rFonts w:ascii="Times New Roman" w:hAnsi="Times New Roman" w:cs="Times New Roman"/>
        </w:rPr>
        <w:t>Our annual Summer Reading Program is for all ages and this year’s theme, “Read, Renew, Repeat,” attracted a record 709 registrants. Within the last 2 years, SRP registration has increased 40%. </w:t>
      </w:r>
    </w:p>
    <w:p w14:paraId="3900C731" w14:textId="77777777" w:rsidR="00223D32" w:rsidRPr="00223D32" w:rsidRDefault="00223D32" w:rsidP="00223D32">
      <w:pPr>
        <w:tabs>
          <w:tab w:val="left" w:pos="720"/>
        </w:tabs>
        <w:jc w:val="center"/>
        <w:rPr>
          <w:rFonts w:ascii="Times New Roman" w:hAnsi="Times New Roman" w:cs="Times New Roman"/>
        </w:rPr>
      </w:pPr>
    </w:p>
    <w:p w14:paraId="6DE68089" w14:textId="4287C91B" w:rsidR="00223D32" w:rsidRPr="00223D32" w:rsidRDefault="00223D32" w:rsidP="00223D32">
      <w:pPr>
        <w:tabs>
          <w:tab w:val="left" w:pos="720"/>
        </w:tabs>
        <w:jc w:val="center"/>
        <w:rPr>
          <w:rFonts w:ascii="Times New Roman" w:hAnsi="Times New Roman" w:cs="Times New Roman"/>
        </w:rPr>
      </w:pPr>
      <w:r w:rsidRPr="00223D32">
        <w:rPr>
          <w:rFonts w:ascii="Times New Roman" w:hAnsi="Times New Roman" w:cs="Times New Roman"/>
        </w:rPr>
        <w:t>For the grownups, residents and visitors flocked to the library to hear favorite authors including Paul Doiron, award winning author of the Mike Bowditch series and Monica Wood, state treasurer, novelist, memoirist, and playwright. Art exhibits were also large draws and included works by Martha Hesse, Lewis Woodaman, and resident Rozanna Patane. During the month of April, York students of all ages had their work displayed throughout both floors of the library - to huge acclaim! </w:t>
      </w:r>
    </w:p>
    <w:p w14:paraId="3EDDEA87" w14:textId="77777777" w:rsidR="00223D32" w:rsidRPr="00223D32" w:rsidRDefault="00223D32" w:rsidP="00223D32">
      <w:pPr>
        <w:tabs>
          <w:tab w:val="left" w:pos="720"/>
        </w:tabs>
        <w:jc w:val="center"/>
        <w:rPr>
          <w:rFonts w:ascii="Times New Roman" w:hAnsi="Times New Roman" w:cs="Times New Roman"/>
        </w:rPr>
      </w:pPr>
    </w:p>
    <w:p w14:paraId="627B001A" w14:textId="77777777" w:rsidR="00223D32" w:rsidRPr="00223D32" w:rsidRDefault="00223D32" w:rsidP="00223D32">
      <w:pPr>
        <w:tabs>
          <w:tab w:val="left" w:pos="720"/>
        </w:tabs>
        <w:jc w:val="center"/>
        <w:rPr>
          <w:rFonts w:ascii="Times New Roman" w:hAnsi="Times New Roman" w:cs="Times New Roman"/>
        </w:rPr>
      </w:pPr>
      <w:r w:rsidRPr="00223D32">
        <w:rPr>
          <w:rFonts w:ascii="Times New Roman" w:hAnsi="Times New Roman" w:cs="Times New Roman"/>
        </w:rPr>
        <w:t>There were classical and folk music performances; morning yoga; craft programs; a walking club; “Week in Review” discussion group; and in continued support of the Town’s Climate Action Plan and our Sustainable Libraries certification program, we held our 3rd annual Climate Action program series. This most recent series focused on rethinking: rethinking housing, gardening, landscaping, and consumerism.</w:t>
      </w:r>
    </w:p>
    <w:p w14:paraId="23BFD517" w14:textId="77777777" w:rsidR="00223D32" w:rsidRPr="00223D32" w:rsidRDefault="00223D32" w:rsidP="00223D32">
      <w:pPr>
        <w:tabs>
          <w:tab w:val="left" w:pos="720"/>
        </w:tabs>
        <w:jc w:val="center"/>
        <w:rPr>
          <w:rFonts w:ascii="Times New Roman" w:hAnsi="Times New Roman" w:cs="Times New Roman"/>
        </w:rPr>
      </w:pPr>
    </w:p>
    <w:p w14:paraId="115E9F90" w14:textId="77777777" w:rsidR="00223D32" w:rsidRPr="00223D32" w:rsidRDefault="00223D32" w:rsidP="00223D32">
      <w:pPr>
        <w:tabs>
          <w:tab w:val="left" w:pos="720"/>
        </w:tabs>
        <w:jc w:val="center"/>
        <w:rPr>
          <w:rFonts w:ascii="Times New Roman" w:hAnsi="Times New Roman" w:cs="Times New Roman"/>
        </w:rPr>
      </w:pPr>
      <w:r w:rsidRPr="00223D32">
        <w:rPr>
          <w:rFonts w:ascii="Times New Roman" w:hAnsi="Times New Roman" w:cs="Times New Roman"/>
        </w:rPr>
        <w:t>We frequently collaborate work with other town organizations for programs and this year we were happy to work alongside York County Service Association (YCSA); York Land Trust; York’s Parks &amp; Recreation, Fire, and Police Departments; White Pines; York Ready for Climate Action; York Diversity Forum; Center for Wildlife and many more for a whole host of in-house and offsite events.</w:t>
      </w:r>
    </w:p>
    <w:p w14:paraId="761C005F" w14:textId="77777777" w:rsidR="00223D32" w:rsidRPr="00223D32" w:rsidRDefault="00223D32" w:rsidP="00223D32">
      <w:pPr>
        <w:tabs>
          <w:tab w:val="left" w:pos="720"/>
        </w:tabs>
        <w:jc w:val="center"/>
        <w:rPr>
          <w:rFonts w:ascii="Times New Roman" w:hAnsi="Times New Roman" w:cs="Times New Roman"/>
        </w:rPr>
      </w:pPr>
    </w:p>
    <w:p w14:paraId="2B472B08" w14:textId="77777777" w:rsidR="00223D32" w:rsidRPr="00223D32" w:rsidRDefault="00223D32" w:rsidP="00223D32">
      <w:pPr>
        <w:tabs>
          <w:tab w:val="left" w:pos="720"/>
        </w:tabs>
        <w:jc w:val="center"/>
        <w:rPr>
          <w:rFonts w:ascii="Times New Roman" w:hAnsi="Times New Roman" w:cs="Times New Roman"/>
        </w:rPr>
      </w:pPr>
      <w:r w:rsidRPr="00223D32">
        <w:rPr>
          <w:rFonts w:ascii="Times New Roman" w:hAnsi="Times New Roman" w:cs="Times New Roman"/>
        </w:rPr>
        <w:t>We also could not do without the myriad of volunteers of all ages who contributed hundreds of hours whether serving on the Board of Trustees or one of our committees; as part of our Book Nook or book (re)shelver brigades; helping to prep for programs - or tidy up afterwards; or to plan and implement the wildly popular first annual Mini-golf in the Library fundraiser. A special thanks goes to Altrusa of the Seacoast who, as part of our Books-on-Call service, hand-delivered books to those who are homebound.</w:t>
      </w:r>
    </w:p>
    <w:p w14:paraId="644AA8BF" w14:textId="77777777" w:rsidR="00223D32" w:rsidRDefault="00223D32" w:rsidP="00223D32">
      <w:pPr>
        <w:tabs>
          <w:tab w:val="left" w:pos="720"/>
        </w:tabs>
        <w:jc w:val="center"/>
        <w:rPr>
          <w:rFonts w:ascii="Times New Roman" w:hAnsi="Times New Roman" w:cs="Times New Roman"/>
        </w:rPr>
      </w:pPr>
    </w:p>
    <w:p w14:paraId="441AB4CC" w14:textId="77777777" w:rsidR="007D0AA7" w:rsidRDefault="007D0AA7" w:rsidP="00223D32">
      <w:pPr>
        <w:tabs>
          <w:tab w:val="left" w:pos="720"/>
        </w:tabs>
        <w:jc w:val="center"/>
        <w:rPr>
          <w:rFonts w:ascii="Times New Roman" w:hAnsi="Times New Roman" w:cs="Times New Roman"/>
        </w:rPr>
      </w:pPr>
    </w:p>
    <w:p w14:paraId="67ABCF56" w14:textId="77777777" w:rsidR="007D0AA7" w:rsidRPr="00223D32" w:rsidRDefault="007D0AA7" w:rsidP="00223D32">
      <w:pPr>
        <w:tabs>
          <w:tab w:val="left" w:pos="720"/>
        </w:tabs>
        <w:jc w:val="center"/>
        <w:rPr>
          <w:rFonts w:ascii="Times New Roman" w:hAnsi="Times New Roman" w:cs="Times New Roman"/>
        </w:rPr>
      </w:pPr>
    </w:p>
    <w:p w14:paraId="1F38953C" w14:textId="77777777" w:rsidR="00223D32" w:rsidRPr="00223D32" w:rsidRDefault="00223D32" w:rsidP="00223D32">
      <w:pPr>
        <w:tabs>
          <w:tab w:val="left" w:pos="720"/>
        </w:tabs>
        <w:jc w:val="center"/>
        <w:rPr>
          <w:rFonts w:ascii="Times New Roman" w:hAnsi="Times New Roman" w:cs="Times New Roman"/>
        </w:rPr>
      </w:pPr>
      <w:r w:rsidRPr="00223D32">
        <w:rPr>
          <w:rFonts w:ascii="Times New Roman" w:hAnsi="Times New Roman" w:cs="Times New Roman"/>
          <w:b/>
          <w:bCs/>
        </w:rPr>
        <w:lastRenderedPageBreak/>
        <w:t>YPL BY THE NUMBERS: </w:t>
      </w:r>
    </w:p>
    <w:p w14:paraId="58C1DD36" w14:textId="77777777" w:rsidR="00223D32" w:rsidRPr="00223D32" w:rsidRDefault="00223D32" w:rsidP="00223D32">
      <w:pPr>
        <w:tabs>
          <w:tab w:val="left" w:pos="720"/>
        </w:tabs>
        <w:jc w:val="center"/>
        <w:rPr>
          <w:rFonts w:ascii="Times New Roman" w:hAnsi="Times New Roman" w:cs="Times New Roman"/>
        </w:rPr>
      </w:pPr>
    </w:p>
    <w:p w14:paraId="20504639" w14:textId="77777777" w:rsidR="00223D32" w:rsidRPr="00223D32" w:rsidRDefault="00223D32" w:rsidP="00223D32">
      <w:pPr>
        <w:numPr>
          <w:ilvl w:val="0"/>
          <w:numId w:val="10"/>
        </w:numPr>
        <w:tabs>
          <w:tab w:val="left" w:pos="720"/>
        </w:tabs>
        <w:jc w:val="center"/>
        <w:rPr>
          <w:rFonts w:ascii="Times New Roman" w:hAnsi="Times New Roman" w:cs="Times New Roman"/>
        </w:rPr>
      </w:pPr>
      <w:r w:rsidRPr="00223D32">
        <w:rPr>
          <w:rFonts w:ascii="Times New Roman" w:hAnsi="Times New Roman" w:cs="Times New Roman"/>
        </w:rPr>
        <w:t>93,238 visitors</w:t>
      </w:r>
    </w:p>
    <w:p w14:paraId="42A2B7DF" w14:textId="77777777" w:rsidR="00223D32" w:rsidRPr="00223D32" w:rsidRDefault="00223D32" w:rsidP="00223D32">
      <w:pPr>
        <w:numPr>
          <w:ilvl w:val="0"/>
          <w:numId w:val="10"/>
        </w:numPr>
        <w:tabs>
          <w:tab w:val="left" w:pos="720"/>
        </w:tabs>
        <w:jc w:val="center"/>
        <w:rPr>
          <w:rFonts w:ascii="Times New Roman" w:hAnsi="Times New Roman" w:cs="Times New Roman"/>
        </w:rPr>
      </w:pPr>
      <w:r w:rsidRPr="00223D32">
        <w:rPr>
          <w:rFonts w:ascii="Times New Roman" w:hAnsi="Times New Roman" w:cs="Times New Roman"/>
        </w:rPr>
        <w:t>87,990 physical items checked out/renewed (down 3.7%)</w:t>
      </w:r>
    </w:p>
    <w:p w14:paraId="7774C491" w14:textId="77777777" w:rsidR="00223D32" w:rsidRPr="00223D32" w:rsidRDefault="00223D32" w:rsidP="00223D32">
      <w:pPr>
        <w:numPr>
          <w:ilvl w:val="0"/>
          <w:numId w:val="10"/>
        </w:numPr>
        <w:tabs>
          <w:tab w:val="left" w:pos="720"/>
        </w:tabs>
        <w:jc w:val="center"/>
        <w:rPr>
          <w:rFonts w:ascii="Times New Roman" w:hAnsi="Times New Roman" w:cs="Times New Roman"/>
        </w:rPr>
      </w:pPr>
      <w:r w:rsidRPr="00223D32">
        <w:rPr>
          <w:rFonts w:ascii="Times New Roman" w:hAnsi="Times New Roman" w:cs="Times New Roman"/>
        </w:rPr>
        <w:t>12,369 items downloaded or streamed</w:t>
      </w:r>
    </w:p>
    <w:p w14:paraId="55A5F7B8" w14:textId="77777777" w:rsidR="00223D32" w:rsidRPr="00223D32" w:rsidRDefault="00223D32" w:rsidP="00223D32">
      <w:pPr>
        <w:numPr>
          <w:ilvl w:val="0"/>
          <w:numId w:val="10"/>
        </w:numPr>
        <w:tabs>
          <w:tab w:val="left" w:pos="720"/>
        </w:tabs>
        <w:jc w:val="center"/>
        <w:rPr>
          <w:rFonts w:ascii="Times New Roman" w:hAnsi="Times New Roman" w:cs="Times New Roman"/>
        </w:rPr>
      </w:pPr>
      <w:r w:rsidRPr="00223D32">
        <w:rPr>
          <w:rFonts w:ascii="Times New Roman" w:hAnsi="Times New Roman" w:cs="Times New Roman"/>
        </w:rPr>
        <w:t>65,773 wifi sessions </w:t>
      </w:r>
    </w:p>
    <w:p w14:paraId="5B1D3039" w14:textId="77777777" w:rsidR="00223D32" w:rsidRPr="00223D32" w:rsidRDefault="00223D32" w:rsidP="00223D32">
      <w:pPr>
        <w:numPr>
          <w:ilvl w:val="0"/>
          <w:numId w:val="10"/>
        </w:numPr>
        <w:tabs>
          <w:tab w:val="left" w:pos="720"/>
        </w:tabs>
        <w:jc w:val="center"/>
        <w:rPr>
          <w:rFonts w:ascii="Times New Roman" w:hAnsi="Times New Roman" w:cs="Times New Roman"/>
        </w:rPr>
      </w:pPr>
      <w:r w:rsidRPr="00223D32">
        <w:rPr>
          <w:rFonts w:ascii="Times New Roman" w:hAnsi="Times New Roman" w:cs="Times New Roman"/>
        </w:rPr>
        <w:t>3,658 public computer sessions </w:t>
      </w:r>
    </w:p>
    <w:p w14:paraId="09CFE782" w14:textId="77777777" w:rsidR="00223D32" w:rsidRPr="00223D32" w:rsidRDefault="00223D32" w:rsidP="00223D32">
      <w:pPr>
        <w:numPr>
          <w:ilvl w:val="0"/>
          <w:numId w:val="10"/>
        </w:numPr>
        <w:tabs>
          <w:tab w:val="left" w:pos="720"/>
        </w:tabs>
        <w:jc w:val="center"/>
        <w:rPr>
          <w:rFonts w:ascii="Times New Roman" w:hAnsi="Times New Roman" w:cs="Times New Roman"/>
        </w:rPr>
      </w:pPr>
      <w:r w:rsidRPr="00223D32">
        <w:rPr>
          <w:rFonts w:ascii="Times New Roman" w:hAnsi="Times New Roman" w:cs="Times New Roman"/>
        </w:rPr>
        <w:t>620 total programs with…</w:t>
      </w:r>
    </w:p>
    <w:p w14:paraId="07F10FD1" w14:textId="77777777" w:rsidR="00223D32" w:rsidRPr="00223D32" w:rsidRDefault="00223D32" w:rsidP="00223D32">
      <w:pPr>
        <w:numPr>
          <w:ilvl w:val="0"/>
          <w:numId w:val="10"/>
        </w:numPr>
        <w:tabs>
          <w:tab w:val="left" w:pos="720"/>
        </w:tabs>
        <w:jc w:val="center"/>
        <w:rPr>
          <w:rFonts w:ascii="Times New Roman" w:hAnsi="Times New Roman" w:cs="Times New Roman"/>
        </w:rPr>
      </w:pPr>
      <w:r w:rsidRPr="00223D32">
        <w:rPr>
          <w:rFonts w:ascii="Times New Roman" w:hAnsi="Times New Roman" w:cs="Times New Roman"/>
        </w:rPr>
        <w:t>23,235 attendees</w:t>
      </w:r>
      <w:r w:rsidRPr="00223D32">
        <w:rPr>
          <w:rFonts w:ascii="Times New Roman" w:hAnsi="Times New Roman" w:cs="Times New Roman"/>
        </w:rPr>
        <w:br/>
      </w:r>
    </w:p>
    <w:p w14:paraId="45F87122" w14:textId="77777777" w:rsidR="00223D32" w:rsidRPr="00223D32" w:rsidRDefault="00223D32" w:rsidP="00223D32">
      <w:pPr>
        <w:numPr>
          <w:ilvl w:val="0"/>
          <w:numId w:val="11"/>
        </w:numPr>
        <w:tabs>
          <w:tab w:val="left" w:pos="720"/>
        </w:tabs>
        <w:jc w:val="center"/>
        <w:rPr>
          <w:rFonts w:ascii="Times New Roman" w:hAnsi="Times New Roman" w:cs="Times New Roman"/>
        </w:rPr>
      </w:pPr>
      <w:r w:rsidRPr="00223D32">
        <w:rPr>
          <w:rFonts w:ascii="Times New Roman" w:hAnsi="Times New Roman" w:cs="Times New Roman"/>
        </w:rPr>
        <w:t>1,237: the number of times our quiet study rooms were used. We cannot keep up with the demand which has increased 47% in the last two years.</w:t>
      </w:r>
    </w:p>
    <w:p w14:paraId="671905A2" w14:textId="77777777" w:rsidR="00223D32" w:rsidRPr="00223D32" w:rsidRDefault="00223D32" w:rsidP="00223D32">
      <w:pPr>
        <w:numPr>
          <w:ilvl w:val="0"/>
          <w:numId w:val="11"/>
        </w:numPr>
        <w:tabs>
          <w:tab w:val="left" w:pos="720"/>
        </w:tabs>
        <w:jc w:val="center"/>
        <w:rPr>
          <w:rFonts w:ascii="Times New Roman" w:hAnsi="Times New Roman" w:cs="Times New Roman"/>
        </w:rPr>
      </w:pPr>
      <w:r w:rsidRPr="00223D32">
        <w:rPr>
          <w:rFonts w:ascii="Times New Roman" w:hAnsi="Times New Roman" w:cs="Times New Roman"/>
        </w:rPr>
        <w:t>Meeting room use remained high (752 bookings) and we routinely turn groups away.</w:t>
      </w:r>
    </w:p>
    <w:p w14:paraId="45FA015A" w14:textId="77777777" w:rsidR="00223D32" w:rsidRPr="00223D32" w:rsidRDefault="00223D32" w:rsidP="00223D32">
      <w:pPr>
        <w:tabs>
          <w:tab w:val="left" w:pos="720"/>
        </w:tabs>
        <w:jc w:val="center"/>
        <w:rPr>
          <w:rFonts w:ascii="Times New Roman" w:hAnsi="Times New Roman" w:cs="Times New Roman"/>
        </w:rPr>
      </w:pPr>
    </w:p>
    <w:p w14:paraId="2312A9F2" w14:textId="77777777" w:rsidR="00223D32" w:rsidRPr="00223D32" w:rsidRDefault="00223D32" w:rsidP="00223D32">
      <w:pPr>
        <w:tabs>
          <w:tab w:val="left" w:pos="720"/>
        </w:tabs>
        <w:jc w:val="center"/>
        <w:rPr>
          <w:rFonts w:ascii="Times New Roman" w:hAnsi="Times New Roman" w:cs="Times New Roman"/>
        </w:rPr>
      </w:pPr>
      <w:r w:rsidRPr="00223D32">
        <w:rPr>
          <w:rFonts w:ascii="Times New Roman" w:hAnsi="Times New Roman" w:cs="Times New Roman"/>
        </w:rPr>
        <w:t>In January 2023, we were shocked by the sudden death of Dan Bancroft, our Board President. Over the course of the following few months, we launched the Dan Bancroft Memorial Endowment for Civic Leadership and Engagement in his memory. In August, as the inaugural speaker for this annual series, we welcomed John Palfrey, President of the MacArthur Foundation. Mr. Palfrey presented “Combating Censorship and Misinformation: Civic Engagement in a Digital Era.”</w:t>
      </w:r>
    </w:p>
    <w:p w14:paraId="1E0E70FF" w14:textId="77777777" w:rsidR="00223D32" w:rsidRPr="00223D32" w:rsidRDefault="00223D32" w:rsidP="00223D32">
      <w:pPr>
        <w:tabs>
          <w:tab w:val="left" w:pos="720"/>
        </w:tabs>
        <w:jc w:val="center"/>
        <w:rPr>
          <w:rFonts w:ascii="Times New Roman" w:hAnsi="Times New Roman" w:cs="Times New Roman"/>
        </w:rPr>
      </w:pPr>
      <w:r w:rsidRPr="00223D32">
        <w:rPr>
          <w:rFonts w:ascii="Times New Roman" w:hAnsi="Times New Roman" w:cs="Times New Roman"/>
        </w:rPr>
        <w:t xml:space="preserve">YPL has a hard-working Board of Trustees and staff. </w:t>
      </w:r>
      <w:r w:rsidRPr="00223D32">
        <w:rPr>
          <w:rFonts w:ascii="Times New Roman" w:hAnsi="Times New Roman" w:cs="Times New Roman"/>
          <w:b/>
          <w:bCs/>
        </w:rPr>
        <w:t>Board of Trustees as of June 30, 2024</w:t>
      </w:r>
      <w:r w:rsidRPr="00223D32">
        <w:rPr>
          <w:rFonts w:ascii="Times New Roman" w:hAnsi="Times New Roman" w:cs="Times New Roman"/>
        </w:rPr>
        <w:t>: President Britton Ryan Garon; Vice President Steve Burns; Treasurer Steve Gendron; Secretary Mary Marshall; Shea O’Neil; Janet Blyberg; William Ethridge; Amber Harrison; Bill Littlefield; Marina Mails; Erin McGann; and Marilyn McLaughlin-Murray.</w:t>
      </w:r>
    </w:p>
    <w:p w14:paraId="2B11B670" w14:textId="77777777" w:rsidR="00223D32" w:rsidRPr="00223D32" w:rsidRDefault="00223D32" w:rsidP="00223D32">
      <w:pPr>
        <w:tabs>
          <w:tab w:val="left" w:pos="720"/>
        </w:tabs>
        <w:jc w:val="center"/>
        <w:rPr>
          <w:rFonts w:ascii="Times New Roman" w:hAnsi="Times New Roman" w:cs="Times New Roman"/>
        </w:rPr>
      </w:pPr>
    </w:p>
    <w:p w14:paraId="6190AB52" w14:textId="77777777" w:rsidR="00223D32" w:rsidRPr="00223D32" w:rsidRDefault="00223D32" w:rsidP="00223D32">
      <w:pPr>
        <w:tabs>
          <w:tab w:val="left" w:pos="720"/>
        </w:tabs>
        <w:jc w:val="center"/>
        <w:rPr>
          <w:rFonts w:ascii="Times New Roman" w:hAnsi="Times New Roman" w:cs="Times New Roman"/>
        </w:rPr>
      </w:pPr>
      <w:r w:rsidRPr="00223D32">
        <w:rPr>
          <w:rFonts w:ascii="Times New Roman" w:hAnsi="Times New Roman" w:cs="Times New Roman"/>
          <w:b/>
          <w:bCs/>
        </w:rPr>
        <w:t>Staff as of June 30, 2024</w:t>
      </w:r>
      <w:r w:rsidRPr="00223D32">
        <w:rPr>
          <w:rFonts w:ascii="Times New Roman" w:hAnsi="Times New Roman" w:cs="Times New Roman"/>
        </w:rPr>
        <w:t>: Michelle Sampson, Executive Director; Kerry Cronin, Assistant Director; Michele Bertolini, Adult Services; Devin Burritt, Reference &amp; Technology; Jane Siviski Hoffman, Marketing &amp; Development Coordinator; Katie Arey, Head of Youth Services; Barb Bourgoine, Youth Services. Part time staff are Diane Johnson, Bookkeeper; Danie Fortin, Teen Services; Karen Blass, Programming Librarian; Lynn Adams and Erin Thompson, Librarians; Emily Benson, Terri Cabanilla, and Isabelle Kirwin, Library Assistants; Roger Cole, Facilities.</w:t>
      </w:r>
    </w:p>
    <w:p w14:paraId="06095151" w14:textId="77777777" w:rsidR="00223D32" w:rsidRPr="00223D32" w:rsidRDefault="00223D32" w:rsidP="00223D32">
      <w:pPr>
        <w:tabs>
          <w:tab w:val="left" w:pos="720"/>
        </w:tabs>
        <w:jc w:val="center"/>
        <w:rPr>
          <w:rFonts w:ascii="Times New Roman" w:hAnsi="Times New Roman" w:cs="Times New Roman"/>
        </w:rPr>
      </w:pPr>
      <w:r w:rsidRPr="00223D32">
        <w:rPr>
          <w:rFonts w:ascii="Times New Roman" w:hAnsi="Times New Roman" w:cs="Times New Roman"/>
        </w:rPr>
        <w:t> </w:t>
      </w:r>
    </w:p>
    <w:p w14:paraId="2E8152D0" w14:textId="77777777" w:rsidR="00223D32" w:rsidRPr="00223D32" w:rsidRDefault="00223D32" w:rsidP="00223D32">
      <w:pPr>
        <w:tabs>
          <w:tab w:val="left" w:pos="720"/>
        </w:tabs>
        <w:jc w:val="center"/>
        <w:rPr>
          <w:rFonts w:ascii="Times New Roman" w:hAnsi="Times New Roman" w:cs="Times New Roman"/>
        </w:rPr>
      </w:pPr>
      <w:r w:rsidRPr="00223D32">
        <w:rPr>
          <w:rFonts w:ascii="Times New Roman" w:hAnsi="Times New Roman" w:cs="Times New Roman"/>
        </w:rPr>
        <w:t>More than ever, people visit York Public Library not just for books, but for social interaction, opportunities to express creativity, enjoy the arts, or to try something new. We are truly “</w:t>
      </w:r>
      <w:r w:rsidRPr="00223D32">
        <w:rPr>
          <w:rFonts w:ascii="Times New Roman" w:hAnsi="Times New Roman" w:cs="Times New Roman"/>
          <w:i/>
          <w:iCs/>
        </w:rPr>
        <w:t>enriching lives, inspiring minds, and creating community</w:t>
      </w:r>
      <w:r w:rsidRPr="00223D32">
        <w:rPr>
          <w:rFonts w:ascii="Times New Roman" w:hAnsi="Times New Roman" w:cs="Times New Roman"/>
        </w:rPr>
        <w:t>.”</w:t>
      </w:r>
    </w:p>
    <w:p w14:paraId="3252CCDB" w14:textId="77777777" w:rsidR="00223D32" w:rsidRPr="00223D32" w:rsidRDefault="00223D32" w:rsidP="00223D32">
      <w:pPr>
        <w:tabs>
          <w:tab w:val="left" w:pos="720"/>
        </w:tabs>
        <w:jc w:val="center"/>
        <w:rPr>
          <w:rFonts w:ascii="Times New Roman" w:hAnsi="Times New Roman" w:cs="Times New Roman"/>
        </w:rPr>
      </w:pPr>
    </w:p>
    <w:p w14:paraId="2F9D6901" w14:textId="77777777" w:rsidR="00D0403C" w:rsidRDefault="00D0403C" w:rsidP="00223D32">
      <w:pPr>
        <w:tabs>
          <w:tab w:val="left" w:pos="720"/>
        </w:tabs>
        <w:rPr>
          <w:rFonts w:ascii="Times New Roman" w:hAnsi="Times New Roman" w:cs="Times New Roman"/>
          <w:lang w:val="en"/>
        </w:rPr>
      </w:pPr>
    </w:p>
    <w:p w14:paraId="6B283B6E" w14:textId="64660553" w:rsidR="00243B83" w:rsidRDefault="00243B83" w:rsidP="00243B83">
      <w:pPr>
        <w:ind w:left="4320" w:right="-720"/>
        <w:rPr>
          <w:rFonts w:ascii="Times New Roman" w:hAnsi="Times New Roman" w:cs="Times New Roman"/>
          <w:noProof/>
          <w:sz w:val="44"/>
        </w:rPr>
      </w:pPr>
      <w:r w:rsidRPr="00A2006C">
        <w:rPr>
          <w:rFonts w:ascii="Times New Roman" w:hAnsi="Times New Roman" w:cs="Times New Roman"/>
          <w:noProof/>
          <w:sz w:val="44"/>
        </w:rPr>
        <w:lastRenderedPageBreak/>
        <mc:AlternateContent>
          <mc:Choice Requires="wps">
            <w:drawing>
              <wp:anchor distT="0" distB="0" distL="114300" distR="114300" simplePos="0" relativeHeight="252024832" behindDoc="0" locked="0" layoutInCell="1" allowOverlap="1" wp14:anchorId="017CDF54" wp14:editId="2E905071">
                <wp:simplePos x="0" y="0"/>
                <wp:positionH relativeFrom="column">
                  <wp:posOffset>781050</wp:posOffset>
                </wp:positionH>
                <wp:positionV relativeFrom="paragraph">
                  <wp:posOffset>-28575</wp:posOffset>
                </wp:positionV>
                <wp:extent cx="323850" cy="320040"/>
                <wp:effectExtent l="0" t="0" r="19050" b="22860"/>
                <wp:wrapNone/>
                <wp:docPr id="1073741839" name="Flowchart: Connector 1073741839"/>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FA310" id="Flowchart: Connector 1073741839" o:spid="_x0000_s1026" type="#_x0000_t120" style="position:absolute;margin-left:61.5pt;margin-top:-2.25pt;width:25.5pt;height:25.2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023808" behindDoc="0" locked="0" layoutInCell="1" allowOverlap="1" wp14:anchorId="716AB7FF" wp14:editId="262198C7">
                <wp:simplePos x="0" y="0"/>
                <wp:positionH relativeFrom="column">
                  <wp:posOffset>361950</wp:posOffset>
                </wp:positionH>
                <wp:positionV relativeFrom="paragraph">
                  <wp:posOffset>-28575</wp:posOffset>
                </wp:positionV>
                <wp:extent cx="323850" cy="320040"/>
                <wp:effectExtent l="0" t="0" r="19050" b="22860"/>
                <wp:wrapNone/>
                <wp:docPr id="1073741840" name="Flowchart: Connector 1073741840"/>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4C4C09" id="Flowchart: Connector 1073741840" o:spid="_x0000_s1026" type="#_x0000_t120" style="position:absolute;margin-left:28.5pt;margin-top:-2.25pt;width:25.5pt;height:25.2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022784" behindDoc="0" locked="0" layoutInCell="1" allowOverlap="1" wp14:anchorId="71EED225" wp14:editId="7200DD0F">
                <wp:simplePos x="0" y="0"/>
                <wp:positionH relativeFrom="column">
                  <wp:posOffset>-38100</wp:posOffset>
                </wp:positionH>
                <wp:positionV relativeFrom="paragraph">
                  <wp:posOffset>-28575</wp:posOffset>
                </wp:positionV>
                <wp:extent cx="323850" cy="320040"/>
                <wp:effectExtent l="0" t="0" r="19050" b="22860"/>
                <wp:wrapNone/>
                <wp:docPr id="1073741841" name="Flowchart: Connector 1073741841"/>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A0E75" id="Flowchart: Connector 1073741841" o:spid="_x0000_s1026" type="#_x0000_t120" style="position:absolute;margin-left:-3pt;margin-top:-2.25pt;width:25.5pt;height:25.2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Pr>
          <w:rFonts w:ascii="Times New Roman" w:hAnsi="Times New Roman" w:cs="Times New Roman"/>
          <w:noProof/>
          <w:sz w:val="44"/>
        </w:rPr>
        <w:t>COMMITTEE FOR VETERANS’ AFFAIRS</w:t>
      </w:r>
    </w:p>
    <w:p w14:paraId="29A10DED" w14:textId="77777777" w:rsidR="00B67E8E" w:rsidRDefault="00B67E8E" w:rsidP="00243B83">
      <w:pPr>
        <w:ind w:left="4320" w:right="-720"/>
        <w:rPr>
          <w:rFonts w:ascii="Times New Roman" w:hAnsi="Times New Roman" w:cs="Times New Roman"/>
          <w:noProof/>
          <w:sz w:val="44"/>
        </w:rPr>
      </w:pPr>
    </w:p>
    <w:p w14:paraId="2ADF6527" w14:textId="77777777" w:rsidR="00B67E8E" w:rsidRPr="0038280C" w:rsidRDefault="00B67E8E" w:rsidP="00B67E8E">
      <w:pPr>
        <w:jc w:val="center"/>
        <w:rPr>
          <w:b/>
          <w:sz w:val="40"/>
          <w:szCs w:val="40"/>
        </w:rPr>
      </w:pPr>
      <w:r w:rsidRPr="0038280C">
        <w:rPr>
          <w:b/>
          <w:sz w:val="40"/>
          <w:szCs w:val="40"/>
        </w:rPr>
        <w:t>York Committee for Veterans Affairs</w:t>
      </w:r>
    </w:p>
    <w:p w14:paraId="57384CFA" w14:textId="77777777" w:rsidR="00B67E8E" w:rsidRDefault="00B67E8E" w:rsidP="00B67E8E">
      <w:pPr>
        <w:jc w:val="center"/>
        <w:rPr>
          <w:b/>
          <w:sz w:val="32"/>
          <w:szCs w:val="32"/>
        </w:rPr>
      </w:pPr>
      <w:r>
        <w:rPr>
          <w:b/>
          <w:sz w:val="32"/>
          <w:szCs w:val="32"/>
        </w:rPr>
        <w:t>2025</w:t>
      </w:r>
      <w:r w:rsidRPr="0038280C">
        <w:rPr>
          <w:b/>
          <w:sz w:val="32"/>
          <w:szCs w:val="32"/>
        </w:rPr>
        <w:t xml:space="preserve"> Report to the Selectboard</w:t>
      </w:r>
    </w:p>
    <w:p w14:paraId="25EDFB6C" w14:textId="77777777" w:rsidR="00B67E8E" w:rsidRPr="0038280C" w:rsidRDefault="00B67E8E" w:rsidP="00B67E8E">
      <w:pPr>
        <w:jc w:val="center"/>
        <w:rPr>
          <w:b/>
          <w:sz w:val="28"/>
          <w:szCs w:val="28"/>
        </w:rPr>
      </w:pPr>
      <w:r>
        <w:rPr>
          <w:b/>
          <w:sz w:val="28"/>
          <w:szCs w:val="28"/>
        </w:rPr>
        <w:t>4/6/25</w:t>
      </w:r>
    </w:p>
    <w:p w14:paraId="35D32797" w14:textId="77777777" w:rsidR="00B67E8E" w:rsidRPr="0038280C" w:rsidRDefault="00B67E8E" w:rsidP="00B67E8E">
      <w:pPr>
        <w:jc w:val="center"/>
        <w:rPr>
          <w:b/>
          <w:sz w:val="32"/>
          <w:szCs w:val="32"/>
        </w:rPr>
      </w:pPr>
    </w:p>
    <w:p w14:paraId="00A29F08" w14:textId="77777777" w:rsidR="00B67E8E" w:rsidRPr="0038280C" w:rsidRDefault="00B67E8E" w:rsidP="00B67E8E">
      <w:pPr>
        <w:rPr>
          <w:sz w:val="24"/>
          <w:szCs w:val="24"/>
        </w:rPr>
      </w:pPr>
      <w:r w:rsidRPr="0038280C">
        <w:rPr>
          <w:sz w:val="24"/>
          <w:szCs w:val="24"/>
        </w:rPr>
        <w:t>The following activities/projects were conducted and/or coordinated</w:t>
      </w:r>
      <w:r>
        <w:rPr>
          <w:sz w:val="24"/>
          <w:szCs w:val="24"/>
        </w:rPr>
        <w:t xml:space="preserve"> by the Committee from June 2024</w:t>
      </w:r>
      <w:r w:rsidRPr="0038280C">
        <w:rPr>
          <w:sz w:val="24"/>
          <w:szCs w:val="24"/>
        </w:rPr>
        <w:t xml:space="preserve"> through the present:</w:t>
      </w:r>
    </w:p>
    <w:p w14:paraId="79BB9AD8" w14:textId="77777777" w:rsidR="00B67E8E" w:rsidRPr="0038280C" w:rsidRDefault="00B67E8E" w:rsidP="00223D32">
      <w:pPr>
        <w:pStyle w:val="ListParagraph"/>
        <w:numPr>
          <w:ilvl w:val="0"/>
          <w:numId w:val="6"/>
        </w:numPr>
        <w:spacing w:after="160" w:line="259" w:lineRule="auto"/>
        <w:jc w:val="both"/>
        <w:rPr>
          <w:sz w:val="24"/>
        </w:rPr>
      </w:pPr>
      <w:r w:rsidRPr="0038280C">
        <w:rPr>
          <w:sz w:val="24"/>
        </w:rPr>
        <w:t>The yearly Purple Heart ceremony was held a</w:t>
      </w:r>
      <w:r>
        <w:rPr>
          <w:sz w:val="24"/>
        </w:rPr>
        <w:t>t Hartley Mason Park on August 10, 2024</w:t>
      </w:r>
      <w:r w:rsidRPr="0038280C">
        <w:rPr>
          <w:sz w:val="24"/>
        </w:rPr>
        <w:t xml:space="preserve">. </w:t>
      </w:r>
      <w:r>
        <w:rPr>
          <w:sz w:val="24"/>
        </w:rPr>
        <w:t>CDR Towney G. Kennard III</w:t>
      </w:r>
      <w:r w:rsidRPr="0038280C">
        <w:rPr>
          <w:sz w:val="24"/>
        </w:rPr>
        <w:t>, USS North Dakota, was the guest speaker.</w:t>
      </w:r>
    </w:p>
    <w:p w14:paraId="2D303F5E" w14:textId="77777777" w:rsidR="00B67E8E" w:rsidRPr="0038280C" w:rsidRDefault="00B67E8E" w:rsidP="00223D32">
      <w:pPr>
        <w:pStyle w:val="ListParagraph"/>
        <w:numPr>
          <w:ilvl w:val="0"/>
          <w:numId w:val="6"/>
        </w:numPr>
        <w:spacing w:after="160" w:line="259" w:lineRule="auto"/>
        <w:jc w:val="both"/>
        <w:rPr>
          <w:sz w:val="24"/>
        </w:rPr>
      </w:pPr>
      <w:r>
        <w:rPr>
          <w:sz w:val="24"/>
        </w:rPr>
        <w:t xml:space="preserve">The stone monument for </w:t>
      </w:r>
      <w:r w:rsidRPr="0038280C">
        <w:rPr>
          <w:sz w:val="24"/>
        </w:rPr>
        <w:t>The Freedom Memorial, w</w:t>
      </w:r>
      <w:r>
        <w:rPr>
          <w:sz w:val="24"/>
        </w:rPr>
        <w:t>as fabricated, etched and paid for. The installation remains to be completed as an alternate location, to the originally approved site at the center of town is being reviewed by the Selectboard</w:t>
      </w:r>
      <w:r w:rsidRPr="0038280C">
        <w:rPr>
          <w:sz w:val="24"/>
        </w:rPr>
        <w:t>.</w:t>
      </w:r>
      <w:r>
        <w:rPr>
          <w:sz w:val="24"/>
        </w:rPr>
        <w:t xml:space="preserve"> The presentation of the monument is also being reviewed.</w:t>
      </w:r>
    </w:p>
    <w:p w14:paraId="2EFBB192" w14:textId="77777777" w:rsidR="00B67E8E" w:rsidRDefault="00B67E8E" w:rsidP="00223D32">
      <w:pPr>
        <w:pStyle w:val="ListParagraph"/>
        <w:numPr>
          <w:ilvl w:val="0"/>
          <w:numId w:val="6"/>
        </w:numPr>
        <w:spacing w:after="160" w:line="259" w:lineRule="auto"/>
        <w:jc w:val="both"/>
        <w:rPr>
          <w:sz w:val="24"/>
        </w:rPr>
      </w:pPr>
      <w:r w:rsidRPr="0038280C">
        <w:rPr>
          <w:sz w:val="24"/>
        </w:rPr>
        <w:t>Certificates of Appreciation were printed for presentation to members of the community that have assisted</w:t>
      </w:r>
      <w:r>
        <w:rPr>
          <w:sz w:val="24"/>
        </w:rPr>
        <w:t xml:space="preserve"> Veterans through the committee</w:t>
      </w:r>
      <w:r w:rsidRPr="0038280C">
        <w:rPr>
          <w:sz w:val="24"/>
        </w:rPr>
        <w:t>. Certificates will continue to be given to those whose names are mentioned and approved by the Committee.</w:t>
      </w:r>
    </w:p>
    <w:p w14:paraId="08D7FF44" w14:textId="77777777" w:rsidR="00B67E8E" w:rsidRPr="0038280C" w:rsidRDefault="00B67E8E" w:rsidP="00223D32">
      <w:pPr>
        <w:pStyle w:val="ListParagraph"/>
        <w:numPr>
          <w:ilvl w:val="0"/>
          <w:numId w:val="6"/>
        </w:numPr>
        <w:spacing w:after="160" w:line="259" w:lineRule="auto"/>
        <w:jc w:val="both"/>
        <w:rPr>
          <w:sz w:val="24"/>
        </w:rPr>
      </w:pPr>
      <w:r>
        <w:rPr>
          <w:sz w:val="24"/>
        </w:rPr>
        <w:t>A thank you letter was sent to Peter Quinn, husband of Mary Ann, in sympathy for her passing. Mary Ann donated the graphic design for the Fallen Heroes brochure. Our Committee will plant a lilac bush this month to honor Mary Ann.</w:t>
      </w:r>
    </w:p>
    <w:p w14:paraId="61688348" w14:textId="77777777" w:rsidR="00B67E8E" w:rsidRPr="0038280C" w:rsidRDefault="00B67E8E" w:rsidP="00223D32">
      <w:pPr>
        <w:pStyle w:val="ListParagraph"/>
        <w:numPr>
          <w:ilvl w:val="0"/>
          <w:numId w:val="6"/>
        </w:numPr>
        <w:spacing w:after="160" w:line="259" w:lineRule="auto"/>
        <w:jc w:val="both"/>
        <w:rPr>
          <w:sz w:val="24"/>
        </w:rPr>
      </w:pPr>
      <w:r w:rsidRPr="0038280C">
        <w:rPr>
          <w:sz w:val="24"/>
        </w:rPr>
        <w:t>Fallen Heroes banners have been hanging on designated power poles through the center of town as in the past. Banners were removed for the winter and will be re-i</w:t>
      </w:r>
      <w:r>
        <w:rPr>
          <w:sz w:val="24"/>
        </w:rPr>
        <w:t xml:space="preserve">nstalled for Memorial Day. Nine </w:t>
      </w:r>
      <w:r w:rsidRPr="0038280C">
        <w:rPr>
          <w:sz w:val="24"/>
        </w:rPr>
        <w:t>banners must be replaced. A Fallen Heroes brochure was reprinted</w:t>
      </w:r>
      <w:r>
        <w:rPr>
          <w:sz w:val="24"/>
        </w:rPr>
        <w:t xml:space="preserve"> with the face of Eugene Boardman</w:t>
      </w:r>
      <w:r w:rsidRPr="0038280C">
        <w:rPr>
          <w:sz w:val="24"/>
        </w:rPr>
        <w:t xml:space="preserve"> on the cover. Subsequent printings will honor a different Hero </w:t>
      </w:r>
      <w:r>
        <w:rPr>
          <w:sz w:val="24"/>
        </w:rPr>
        <w:t>with each publication</w:t>
      </w:r>
      <w:r w:rsidRPr="0038280C">
        <w:rPr>
          <w:sz w:val="24"/>
        </w:rPr>
        <w:t xml:space="preserve">. </w:t>
      </w:r>
      <w:r>
        <w:rPr>
          <w:sz w:val="24"/>
        </w:rPr>
        <w:t>The Committee will purchase two solar lights to illuminate the medallion banners. If this is successful, the balance of the banners will receive solar lights.</w:t>
      </w:r>
    </w:p>
    <w:p w14:paraId="0181481D" w14:textId="77777777" w:rsidR="00B67E8E" w:rsidRPr="0038280C" w:rsidRDefault="00B67E8E" w:rsidP="00223D32">
      <w:pPr>
        <w:pStyle w:val="ListParagraph"/>
        <w:numPr>
          <w:ilvl w:val="0"/>
          <w:numId w:val="6"/>
        </w:numPr>
        <w:spacing w:after="160" w:line="259" w:lineRule="auto"/>
        <w:jc w:val="both"/>
        <w:rPr>
          <w:sz w:val="24"/>
        </w:rPr>
      </w:pPr>
      <w:r>
        <w:rPr>
          <w:sz w:val="24"/>
        </w:rPr>
        <w:t xml:space="preserve">Our </w:t>
      </w:r>
      <w:r w:rsidRPr="0038280C">
        <w:rPr>
          <w:sz w:val="24"/>
        </w:rPr>
        <w:t>disp</w:t>
      </w:r>
      <w:r>
        <w:rPr>
          <w:sz w:val="24"/>
        </w:rPr>
        <w:t xml:space="preserve">lay on the main floor of the library is identified </w:t>
      </w:r>
      <w:r w:rsidRPr="0038280C">
        <w:rPr>
          <w:sz w:val="24"/>
        </w:rPr>
        <w:t xml:space="preserve">with a banner, Fallen Heroes brochures, several notable war memorabilia donated by local Veterans, including several wooden airplanes. The </w:t>
      </w:r>
      <w:r>
        <w:rPr>
          <w:sz w:val="24"/>
        </w:rPr>
        <w:t xml:space="preserve">new </w:t>
      </w:r>
      <w:r w:rsidRPr="0038280C">
        <w:rPr>
          <w:sz w:val="24"/>
        </w:rPr>
        <w:t>Assis</w:t>
      </w:r>
      <w:r>
        <w:rPr>
          <w:sz w:val="24"/>
        </w:rPr>
        <w:t xml:space="preserve">tant Director of the library has been very helpful in organizing and supplementing the </w:t>
      </w:r>
      <w:r w:rsidRPr="0038280C">
        <w:rPr>
          <w:sz w:val="24"/>
        </w:rPr>
        <w:t>display.</w:t>
      </w:r>
      <w:r>
        <w:rPr>
          <w:sz w:val="24"/>
        </w:rPr>
        <w:t xml:space="preserve"> Our Committee will be adding a display at the lower level in the children’s section shortly.</w:t>
      </w:r>
    </w:p>
    <w:p w14:paraId="57B823AD" w14:textId="77777777" w:rsidR="00B67E8E" w:rsidRPr="0038280C" w:rsidRDefault="00B67E8E" w:rsidP="00223D32">
      <w:pPr>
        <w:pStyle w:val="ListParagraph"/>
        <w:numPr>
          <w:ilvl w:val="0"/>
          <w:numId w:val="6"/>
        </w:numPr>
        <w:spacing w:after="160" w:line="259" w:lineRule="auto"/>
        <w:jc w:val="both"/>
        <w:rPr>
          <w:sz w:val="24"/>
        </w:rPr>
      </w:pPr>
      <w:r>
        <w:rPr>
          <w:sz w:val="24"/>
        </w:rPr>
        <w:t>The</w:t>
      </w:r>
      <w:r w:rsidRPr="0038280C">
        <w:rPr>
          <w:sz w:val="24"/>
        </w:rPr>
        <w:t xml:space="preserve"> condition </w:t>
      </w:r>
      <w:r>
        <w:rPr>
          <w:sz w:val="24"/>
        </w:rPr>
        <w:t xml:space="preserve">of the seven monuments at the center of town </w:t>
      </w:r>
      <w:r w:rsidRPr="0038280C">
        <w:rPr>
          <w:sz w:val="24"/>
        </w:rPr>
        <w:t xml:space="preserve">remains the same as noted in the 2023 correspondence to </w:t>
      </w:r>
      <w:r>
        <w:rPr>
          <w:sz w:val="24"/>
        </w:rPr>
        <w:t>the Selectboard</w:t>
      </w:r>
      <w:r w:rsidRPr="0038280C">
        <w:rPr>
          <w:sz w:val="24"/>
        </w:rPr>
        <w:t xml:space="preserve">. A local vendor has offered green granite stones to the Town at no charge. The offer was investigated and comes with costs for moving, polishing, and setting the stones. The </w:t>
      </w:r>
      <w:r>
        <w:rPr>
          <w:sz w:val="24"/>
        </w:rPr>
        <w:t>final outcome remains to be determined</w:t>
      </w:r>
      <w:r w:rsidRPr="0038280C">
        <w:rPr>
          <w:sz w:val="24"/>
        </w:rPr>
        <w:t>.</w:t>
      </w:r>
      <w:r>
        <w:rPr>
          <w:sz w:val="24"/>
        </w:rPr>
        <w:t xml:space="preserve">                                                                                                                                                                  </w:t>
      </w:r>
    </w:p>
    <w:p w14:paraId="4E3D84F5" w14:textId="77777777" w:rsidR="00B67E8E" w:rsidRPr="0038280C" w:rsidRDefault="00B67E8E" w:rsidP="00223D32">
      <w:pPr>
        <w:pStyle w:val="ListParagraph"/>
        <w:numPr>
          <w:ilvl w:val="0"/>
          <w:numId w:val="6"/>
        </w:numPr>
        <w:spacing w:after="160" w:line="259" w:lineRule="auto"/>
        <w:jc w:val="both"/>
        <w:rPr>
          <w:sz w:val="24"/>
        </w:rPr>
      </w:pPr>
      <w:r w:rsidRPr="0038280C">
        <w:rPr>
          <w:sz w:val="24"/>
        </w:rPr>
        <w:t>The Committee participates in the setting of flags and replacing medallions at gravestones in the First Parish Cemetery on Flag Day.</w:t>
      </w:r>
      <w:r>
        <w:rPr>
          <w:sz w:val="24"/>
        </w:rPr>
        <w:t xml:space="preserve"> Members of the Committee also participate in the laying of wreaths on Veterans’ graves during the Wreaths Across America tour.</w:t>
      </w:r>
    </w:p>
    <w:p w14:paraId="29227988" w14:textId="77777777" w:rsidR="00B67E8E" w:rsidRPr="0038280C" w:rsidRDefault="00B67E8E" w:rsidP="00223D32">
      <w:pPr>
        <w:pStyle w:val="ListParagraph"/>
        <w:numPr>
          <w:ilvl w:val="0"/>
          <w:numId w:val="6"/>
        </w:numPr>
        <w:spacing w:after="160" w:line="259" w:lineRule="auto"/>
        <w:jc w:val="both"/>
        <w:rPr>
          <w:sz w:val="24"/>
        </w:rPr>
      </w:pPr>
      <w:r w:rsidRPr="0038280C">
        <w:rPr>
          <w:sz w:val="24"/>
        </w:rPr>
        <w:t>The Committee sponsored our annual Veterans’ Day breakfast</w:t>
      </w:r>
      <w:r>
        <w:rPr>
          <w:sz w:val="24"/>
        </w:rPr>
        <w:t xml:space="preserve"> at Norma’s Restaurant. </w:t>
      </w:r>
      <w:r w:rsidRPr="0038280C">
        <w:rPr>
          <w:sz w:val="24"/>
        </w:rPr>
        <w:t xml:space="preserve">Altrusa International was at the breakfast to welcome the Veterans and raffle hand-made blankets at no charge. </w:t>
      </w:r>
      <w:r>
        <w:rPr>
          <w:sz w:val="24"/>
        </w:rPr>
        <w:t xml:space="preserve">Honor Flight was present to solicit Veterans for the free trip. Parks and Recreation kids sang patriotic songs for the patrons. </w:t>
      </w:r>
      <w:r w:rsidRPr="0038280C">
        <w:rPr>
          <w:sz w:val="24"/>
        </w:rPr>
        <w:t xml:space="preserve">The Old York Garden Club arrived early to Norma’s to set and decorate each table. </w:t>
      </w:r>
    </w:p>
    <w:p w14:paraId="2A9D17AC" w14:textId="77777777" w:rsidR="00B67E8E" w:rsidRPr="0038280C" w:rsidRDefault="00B67E8E" w:rsidP="00223D32">
      <w:pPr>
        <w:pStyle w:val="ListParagraph"/>
        <w:numPr>
          <w:ilvl w:val="0"/>
          <w:numId w:val="6"/>
        </w:numPr>
        <w:spacing w:after="160" w:line="259" w:lineRule="auto"/>
        <w:jc w:val="both"/>
        <w:rPr>
          <w:sz w:val="24"/>
        </w:rPr>
      </w:pPr>
      <w:r w:rsidRPr="0038280C">
        <w:rPr>
          <w:sz w:val="24"/>
        </w:rPr>
        <w:t>As part of our Veterans’ Day celebration, our</w:t>
      </w:r>
      <w:r>
        <w:rPr>
          <w:sz w:val="24"/>
        </w:rPr>
        <w:t xml:space="preserve"> Committee coordinated with </w:t>
      </w:r>
      <w:r w:rsidRPr="0038280C">
        <w:rPr>
          <w:sz w:val="24"/>
        </w:rPr>
        <w:t>the local school Principals to have Committee members, local Veterans, and active</w:t>
      </w:r>
      <w:r>
        <w:rPr>
          <w:sz w:val="24"/>
        </w:rPr>
        <w:t xml:space="preserve"> service members speak at York </w:t>
      </w:r>
      <w:r w:rsidRPr="0038280C">
        <w:rPr>
          <w:sz w:val="24"/>
        </w:rPr>
        <w:t>school</w:t>
      </w:r>
      <w:r>
        <w:rPr>
          <w:sz w:val="24"/>
        </w:rPr>
        <w:t>s</w:t>
      </w:r>
      <w:r w:rsidRPr="0038280C">
        <w:rPr>
          <w:sz w:val="24"/>
        </w:rPr>
        <w:t>. The crew from the North Dakota participated.</w:t>
      </w:r>
      <w:r>
        <w:rPr>
          <w:sz w:val="24"/>
        </w:rPr>
        <w:t xml:space="preserve"> Our Committee arranged for the Piscataqua Rangers Jr. Feif and Drum Corps to perform at CRES and the Middle School.</w:t>
      </w:r>
    </w:p>
    <w:p w14:paraId="67A1DCFA" w14:textId="77777777" w:rsidR="00B67E8E" w:rsidRDefault="00B67E8E" w:rsidP="00223D32">
      <w:pPr>
        <w:pStyle w:val="ListParagraph"/>
        <w:numPr>
          <w:ilvl w:val="0"/>
          <w:numId w:val="6"/>
        </w:numPr>
        <w:spacing w:after="160" w:line="259" w:lineRule="auto"/>
        <w:jc w:val="both"/>
        <w:rPr>
          <w:sz w:val="24"/>
        </w:rPr>
      </w:pPr>
      <w:r>
        <w:rPr>
          <w:sz w:val="24"/>
        </w:rPr>
        <w:t>Our</w:t>
      </w:r>
      <w:r w:rsidRPr="0038280C">
        <w:rPr>
          <w:sz w:val="24"/>
        </w:rPr>
        <w:t xml:space="preserve"> Committee coordinated with the Town and the High School to host the Wreaths Across America caravan with a celebrat</w:t>
      </w:r>
      <w:r>
        <w:rPr>
          <w:sz w:val="24"/>
        </w:rPr>
        <w:t>ion at the High School. A member of our Committee was the guest speaker at the High School.</w:t>
      </w:r>
    </w:p>
    <w:p w14:paraId="47A74533" w14:textId="77777777" w:rsidR="00B67E8E" w:rsidRPr="000D4706" w:rsidRDefault="00B67E8E" w:rsidP="00223D32">
      <w:pPr>
        <w:pStyle w:val="ListParagraph"/>
        <w:numPr>
          <w:ilvl w:val="0"/>
          <w:numId w:val="6"/>
        </w:numPr>
        <w:spacing w:after="160" w:line="259" w:lineRule="auto"/>
        <w:jc w:val="both"/>
        <w:rPr>
          <w:sz w:val="24"/>
        </w:rPr>
      </w:pPr>
      <w:r>
        <w:rPr>
          <w:sz w:val="24"/>
        </w:rPr>
        <w:t>Committee members spoke at the annual Flag Day ceremony where the ashes of old flags were laid to rest in the depository at First Parish Cemetery. Our Committee is in the process of securing a depository for old flags. The depository will be placed at Town Hall.</w:t>
      </w:r>
    </w:p>
    <w:p w14:paraId="7716A252" w14:textId="77777777" w:rsidR="00B67E8E" w:rsidRPr="0038280C" w:rsidRDefault="00B67E8E" w:rsidP="00223D32">
      <w:pPr>
        <w:pStyle w:val="ListParagraph"/>
        <w:numPr>
          <w:ilvl w:val="0"/>
          <w:numId w:val="6"/>
        </w:numPr>
        <w:spacing w:after="160" w:line="259" w:lineRule="auto"/>
        <w:jc w:val="both"/>
        <w:rPr>
          <w:sz w:val="24"/>
        </w:rPr>
      </w:pPr>
      <w:r w:rsidRPr="0038280C">
        <w:rPr>
          <w:sz w:val="24"/>
        </w:rPr>
        <w:t>Our Committee assists Veterans in the completion of paperwork for their medical needs when asked and directs Veterans to our website for appropriate information.</w:t>
      </w:r>
      <w:r>
        <w:rPr>
          <w:sz w:val="24"/>
        </w:rPr>
        <w:t xml:space="preserve"> Our Committee also supports the general administrative needs of Veterans.</w:t>
      </w:r>
    </w:p>
    <w:p w14:paraId="3A5E1A1A" w14:textId="77777777" w:rsidR="00B67E8E" w:rsidRPr="0038280C" w:rsidRDefault="00B67E8E" w:rsidP="00223D32">
      <w:pPr>
        <w:pStyle w:val="ListParagraph"/>
        <w:numPr>
          <w:ilvl w:val="0"/>
          <w:numId w:val="6"/>
        </w:numPr>
        <w:spacing w:after="160" w:line="259" w:lineRule="auto"/>
        <w:jc w:val="both"/>
        <w:rPr>
          <w:sz w:val="24"/>
        </w:rPr>
      </w:pPr>
      <w:r w:rsidRPr="0038280C">
        <w:rPr>
          <w:sz w:val="24"/>
        </w:rPr>
        <w:t>Our Committee has coordinated with DPW, Parks and Recreation, and all local schools for the crew of the North Dakota to give their time and effort in performing community service projects. Our Committee has participated in social gatherings with the crew and officers at the shipyard and in Town and has welcomed and invited their wives to participate in local events.</w:t>
      </w:r>
      <w:r>
        <w:rPr>
          <w:sz w:val="24"/>
        </w:rPr>
        <w:t xml:space="preserve"> The Committee also sponsored a booth at York Harvestfest which allowed the North Dakota crew to be a presence to the general public in our community.</w:t>
      </w:r>
    </w:p>
    <w:p w14:paraId="471C2A17" w14:textId="77777777" w:rsidR="00B67E8E" w:rsidRPr="0038280C" w:rsidRDefault="00B67E8E" w:rsidP="00223D32">
      <w:pPr>
        <w:pStyle w:val="ListParagraph"/>
        <w:numPr>
          <w:ilvl w:val="0"/>
          <w:numId w:val="6"/>
        </w:numPr>
        <w:spacing w:after="160" w:line="259" w:lineRule="auto"/>
        <w:jc w:val="both"/>
        <w:rPr>
          <w:sz w:val="24"/>
        </w:rPr>
      </w:pPr>
      <w:r w:rsidRPr="0038280C">
        <w:rPr>
          <w:sz w:val="24"/>
        </w:rPr>
        <w:t>Planning for the Memorial Day Parade is well under way and will continue up to the event.</w:t>
      </w:r>
      <w:r>
        <w:rPr>
          <w:sz w:val="24"/>
        </w:rPr>
        <w:t xml:space="preserve"> Each year, we try to enhance the parade with the addition of new floats and vehicles.</w:t>
      </w:r>
    </w:p>
    <w:p w14:paraId="1E879B9C" w14:textId="77777777" w:rsidR="00B67E8E" w:rsidRPr="0038280C" w:rsidRDefault="00B67E8E" w:rsidP="00223D32">
      <w:pPr>
        <w:pStyle w:val="ListParagraph"/>
        <w:numPr>
          <w:ilvl w:val="0"/>
          <w:numId w:val="6"/>
        </w:numPr>
        <w:spacing w:after="160" w:line="259" w:lineRule="auto"/>
        <w:jc w:val="both"/>
        <w:rPr>
          <w:sz w:val="24"/>
        </w:rPr>
      </w:pPr>
      <w:r>
        <w:rPr>
          <w:sz w:val="24"/>
        </w:rPr>
        <w:t>We continue to collaborate</w:t>
      </w:r>
      <w:r w:rsidRPr="0038280C">
        <w:rPr>
          <w:sz w:val="24"/>
        </w:rPr>
        <w:t xml:space="preserve"> with the VFW, American Legion, Altrusa</w:t>
      </w:r>
      <w:r>
        <w:rPr>
          <w:sz w:val="24"/>
        </w:rPr>
        <w:t xml:space="preserve"> International</w:t>
      </w:r>
      <w:r w:rsidRPr="0038280C">
        <w:rPr>
          <w:sz w:val="24"/>
        </w:rPr>
        <w:t xml:space="preserve">, Masons, local schools, DAR, </w:t>
      </w:r>
      <w:r>
        <w:rPr>
          <w:sz w:val="24"/>
        </w:rPr>
        <w:t xml:space="preserve">YCSA, </w:t>
      </w:r>
      <w:r w:rsidRPr="0038280C">
        <w:rPr>
          <w:sz w:val="24"/>
        </w:rPr>
        <w:t xml:space="preserve">Old York Garden Club, </w:t>
      </w:r>
      <w:r>
        <w:rPr>
          <w:sz w:val="24"/>
        </w:rPr>
        <w:t>and Honor Flight. This year we are working with Camp Resillence as well.</w:t>
      </w:r>
    </w:p>
    <w:p w14:paraId="53696EB0" w14:textId="77777777" w:rsidR="00B67E8E" w:rsidRDefault="00B67E8E" w:rsidP="00223D32">
      <w:pPr>
        <w:pStyle w:val="ListParagraph"/>
        <w:numPr>
          <w:ilvl w:val="0"/>
          <w:numId w:val="6"/>
        </w:numPr>
        <w:spacing w:after="160" w:line="259" w:lineRule="auto"/>
        <w:jc w:val="both"/>
        <w:rPr>
          <w:sz w:val="24"/>
        </w:rPr>
      </w:pPr>
      <w:r>
        <w:rPr>
          <w:sz w:val="24"/>
        </w:rPr>
        <w:t xml:space="preserve">A resident of Kennebunk has expressed interest in having the town become the third </w:t>
      </w:r>
      <w:r w:rsidRPr="0038280C">
        <w:rPr>
          <w:sz w:val="24"/>
        </w:rPr>
        <w:t>Purple Heart Town in Maine, our commi</w:t>
      </w:r>
      <w:r>
        <w:rPr>
          <w:sz w:val="24"/>
        </w:rPr>
        <w:t xml:space="preserve">ttee has been in touch to assist. </w:t>
      </w:r>
    </w:p>
    <w:p w14:paraId="0EC82690" w14:textId="77777777" w:rsidR="00B67E8E" w:rsidRPr="0038280C" w:rsidRDefault="00B67E8E" w:rsidP="00223D32">
      <w:pPr>
        <w:pStyle w:val="ListParagraph"/>
        <w:numPr>
          <w:ilvl w:val="0"/>
          <w:numId w:val="6"/>
        </w:numPr>
        <w:spacing w:after="160" w:line="259" w:lineRule="auto"/>
        <w:jc w:val="both"/>
        <w:rPr>
          <w:sz w:val="24"/>
        </w:rPr>
      </w:pPr>
      <w:r>
        <w:rPr>
          <w:sz w:val="24"/>
        </w:rPr>
        <w:t>The Committee has focused on making the recognition and needs of our Veterans a community effort. The feedback has always been positive and appreciated.</w:t>
      </w:r>
    </w:p>
    <w:p w14:paraId="7BE0B9BC" w14:textId="77777777" w:rsidR="00D0403C" w:rsidRDefault="00D0403C" w:rsidP="00243B83">
      <w:pPr>
        <w:ind w:left="4320" w:right="-720"/>
        <w:rPr>
          <w:rFonts w:ascii="Times New Roman" w:hAnsi="Times New Roman" w:cs="Times New Roman"/>
          <w:sz w:val="44"/>
        </w:rPr>
      </w:pPr>
    </w:p>
    <w:p w14:paraId="38B2B4EA" w14:textId="455686A6" w:rsidR="00054F33" w:rsidRDefault="00054F33" w:rsidP="00054F33">
      <w:pPr>
        <w:ind w:left="4320" w:right="-720"/>
        <w:rPr>
          <w:rFonts w:ascii="Times New Roman" w:hAnsi="Times New Roman" w:cs="Times New Roman"/>
          <w:sz w:val="44"/>
        </w:rPr>
      </w:pPr>
      <w:r w:rsidRPr="00A2006C">
        <w:rPr>
          <w:rFonts w:ascii="Times New Roman" w:hAnsi="Times New Roman" w:cs="Times New Roman"/>
          <w:noProof/>
          <w:sz w:val="44"/>
        </w:rPr>
        <mc:AlternateContent>
          <mc:Choice Requires="wps">
            <w:drawing>
              <wp:anchor distT="0" distB="0" distL="114300" distR="114300" simplePos="0" relativeHeight="252106752" behindDoc="0" locked="0" layoutInCell="1" allowOverlap="1" wp14:anchorId="3AD347F4" wp14:editId="567C3867">
                <wp:simplePos x="0" y="0"/>
                <wp:positionH relativeFrom="column">
                  <wp:posOffset>781050</wp:posOffset>
                </wp:positionH>
                <wp:positionV relativeFrom="paragraph">
                  <wp:posOffset>-28575</wp:posOffset>
                </wp:positionV>
                <wp:extent cx="323850" cy="320040"/>
                <wp:effectExtent l="0" t="0" r="19050" b="22860"/>
                <wp:wrapNone/>
                <wp:docPr id="159" name="Flowchart: Connector 159"/>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5515C" id="Flowchart: Connector 159" o:spid="_x0000_s1026" type="#_x0000_t120" style="position:absolute;margin-left:61.5pt;margin-top:-2.25pt;width:25.5pt;height:25.2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105728" behindDoc="0" locked="0" layoutInCell="1" allowOverlap="1" wp14:anchorId="768C9C4F" wp14:editId="0B557B30">
                <wp:simplePos x="0" y="0"/>
                <wp:positionH relativeFrom="column">
                  <wp:posOffset>361950</wp:posOffset>
                </wp:positionH>
                <wp:positionV relativeFrom="paragraph">
                  <wp:posOffset>-28575</wp:posOffset>
                </wp:positionV>
                <wp:extent cx="323850" cy="320040"/>
                <wp:effectExtent l="0" t="0" r="19050" b="22860"/>
                <wp:wrapNone/>
                <wp:docPr id="1073741856" name="Flowchart: Connector 1073741856"/>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4874C" id="Flowchart: Connector 1073741856" o:spid="_x0000_s1026" type="#_x0000_t120" style="position:absolute;margin-left:28.5pt;margin-top:-2.25pt;width:25.5pt;height:25.2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104704" behindDoc="0" locked="0" layoutInCell="1" allowOverlap="1" wp14:anchorId="696396E8" wp14:editId="2CA14482">
                <wp:simplePos x="0" y="0"/>
                <wp:positionH relativeFrom="column">
                  <wp:posOffset>-38100</wp:posOffset>
                </wp:positionH>
                <wp:positionV relativeFrom="paragraph">
                  <wp:posOffset>-28575</wp:posOffset>
                </wp:positionV>
                <wp:extent cx="323850" cy="320040"/>
                <wp:effectExtent l="0" t="0" r="19050" b="22860"/>
                <wp:wrapNone/>
                <wp:docPr id="1073741857" name="Flowchart: Connector 1073741857"/>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8A011" id="Flowchart: Connector 1073741857" o:spid="_x0000_s1026" type="#_x0000_t120" style="position:absolute;margin-left:-3pt;margin-top:-2.25pt;width:25.5pt;height:25.2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Pr>
          <w:rFonts w:ascii="Times New Roman" w:hAnsi="Times New Roman" w:cs="Times New Roman"/>
          <w:noProof/>
          <w:sz w:val="44"/>
        </w:rPr>
        <w:t>CONSERVATION COMMISSION</w:t>
      </w:r>
    </w:p>
    <w:p w14:paraId="229934CF" w14:textId="77777777" w:rsidR="00D0403C" w:rsidRDefault="00D0403C" w:rsidP="00B8706C">
      <w:pPr>
        <w:rPr>
          <w:rFonts w:eastAsia="Microsoft YaHei" w:cstheme="minorHAnsi"/>
          <w:b/>
          <w:bCs/>
          <w:kern w:val="2"/>
          <w:sz w:val="22"/>
          <w:szCs w:val="22"/>
          <w:lang w:eastAsia="zh-CN" w:bidi="hi-IN"/>
        </w:rPr>
      </w:pPr>
    </w:p>
    <w:p w14:paraId="69C6803C" w14:textId="77777777" w:rsidR="008B2A77" w:rsidRPr="008B2A77" w:rsidRDefault="008B2A77" w:rsidP="008B2A77">
      <w:pPr>
        <w:rPr>
          <w:rFonts w:cstheme="minorHAnsi"/>
          <w:b/>
          <w:bCs/>
          <w:sz w:val="22"/>
          <w:szCs w:val="22"/>
        </w:rPr>
      </w:pPr>
      <w:r w:rsidRPr="008B2A77">
        <w:rPr>
          <w:rFonts w:cstheme="minorHAnsi"/>
          <w:b/>
          <w:bCs/>
          <w:sz w:val="22"/>
          <w:szCs w:val="22"/>
        </w:rPr>
        <w:t>York Conservation Commission Annual Report 2024-25</w:t>
      </w:r>
    </w:p>
    <w:p w14:paraId="4C443843" w14:textId="435110CA" w:rsidR="008B2A77" w:rsidRPr="008B2A77" w:rsidRDefault="008B2A77" w:rsidP="008B2A77">
      <w:pPr>
        <w:rPr>
          <w:rFonts w:cstheme="minorHAnsi"/>
          <w:i/>
          <w:iCs/>
          <w:sz w:val="22"/>
          <w:szCs w:val="22"/>
        </w:rPr>
      </w:pPr>
      <w:r w:rsidRPr="008B2A77">
        <w:rPr>
          <w:rFonts w:cstheme="minorHAnsi"/>
          <w:sz w:val="22"/>
          <w:szCs w:val="22"/>
        </w:rPr>
        <w:tab/>
        <w:t xml:space="preserve">The mission of the Conservation Commission(CC)  is to ensure the protection and proper utilization of the natural resources and ecosystems of York:  rivers and ponds, watershed and wetlands, open spaces, beaches and scenic vistas.  Throughout the year,  members of the CC sought to fulfill their mission by working collaboratively with town departments and local conservation organizations.  The CC focused on  priorities in the York Comprehensive Plan for which it is lead, co-lead, or collaborator.  The Commission also supports activities embracing Land Acknowledgement: the understanding that this area was once the domain of a succession of indigenous cultures that settled and thrived in this area for thousands of years, along with many generations of forests, animals, birds, aquatic life and natural events. It is important to recognize, respect, and protect the area’s long history, its resources, beauty, and potential for generations to follow. </w:t>
      </w:r>
      <w:r w:rsidRPr="008B2A77">
        <w:rPr>
          <w:rFonts w:cstheme="minorHAnsi"/>
          <w:i/>
          <w:iCs/>
          <w:sz w:val="22"/>
          <w:szCs w:val="22"/>
        </w:rPr>
        <w:t xml:space="preserve"> </w:t>
      </w:r>
    </w:p>
    <w:p w14:paraId="702F3E93" w14:textId="77777777" w:rsidR="008B2A77" w:rsidRPr="008B2A77" w:rsidRDefault="008B2A77" w:rsidP="008B2A77">
      <w:pPr>
        <w:rPr>
          <w:rFonts w:cstheme="minorHAnsi"/>
          <w:sz w:val="22"/>
          <w:szCs w:val="22"/>
        </w:rPr>
      </w:pPr>
      <w:r w:rsidRPr="008B2A77">
        <w:rPr>
          <w:rFonts w:cstheme="minorHAnsi"/>
          <w:sz w:val="22"/>
          <w:szCs w:val="22"/>
        </w:rPr>
        <w:tab/>
        <w:t xml:space="preserve">This annual report provides details of ongoing  projects and plans for 2026.   Progress has been made in addressing the need for reducing pesticide and fertilizer use, reducing/controlling invasive plants, and improving the town’s Open Space Conservation Subdivision ordinance.  </w:t>
      </w:r>
    </w:p>
    <w:p w14:paraId="5F807E3E" w14:textId="77777777" w:rsidR="008B2A77" w:rsidRPr="008B2A77" w:rsidRDefault="008B2A77" w:rsidP="008B2A77">
      <w:pPr>
        <w:rPr>
          <w:rFonts w:cstheme="minorHAnsi"/>
          <w:b/>
          <w:bCs/>
          <w:sz w:val="22"/>
          <w:szCs w:val="22"/>
        </w:rPr>
      </w:pPr>
      <w:r w:rsidRPr="008B2A77">
        <w:rPr>
          <w:rFonts w:cstheme="minorHAnsi"/>
          <w:b/>
          <w:bCs/>
          <w:sz w:val="22"/>
          <w:szCs w:val="22"/>
        </w:rPr>
        <w:t>Pesticide and Fertilizer Use in York</w:t>
      </w:r>
    </w:p>
    <w:p w14:paraId="19971EBB" w14:textId="4C070965" w:rsidR="008B2A77" w:rsidRPr="008B2A77" w:rsidRDefault="008B2A77" w:rsidP="008B2A77">
      <w:pPr>
        <w:rPr>
          <w:rFonts w:cstheme="minorHAnsi"/>
          <w:sz w:val="22"/>
          <w:szCs w:val="22"/>
        </w:rPr>
      </w:pPr>
      <w:r w:rsidRPr="008B2A77">
        <w:rPr>
          <w:rFonts w:cstheme="minorHAnsi"/>
          <w:sz w:val="22"/>
          <w:szCs w:val="22"/>
        </w:rPr>
        <w:tab/>
        <w:t>The CC considered the possibility of developing a town Pesticide and Fertilizer Ordinance to control and reduce use of pesticides and fertilizer (as directed by the Plan).  The perceived difficulty of enforcing such an ordinance led to the decision to promote education of residents as an alternative.  The CC applied for, and received, a grant from the York River (Wild &amp; Scenic) Stewardship Committee to support that education.  A brochure was developed to urge residents to adopt the principles and practices of Integrated Pest Management (IPM), already the policy of the town and the state of Maine.  This brochure was mailed to all York residencies in early April.  As a followup, a postcard focused on fertilizer reduction and other ‘healthy yard’ practices was mailed in May.</w:t>
      </w:r>
    </w:p>
    <w:p w14:paraId="11ED7101" w14:textId="3FA32E71" w:rsidR="008B2A77" w:rsidRPr="008B2A77" w:rsidRDefault="008B2A77" w:rsidP="008B2A77">
      <w:pPr>
        <w:rPr>
          <w:rFonts w:cstheme="minorHAnsi"/>
          <w:sz w:val="22"/>
          <w:szCs w:val="22"/>
        </w:rPr>
      </w:pPr>
      <w:r w:rsidRPr="008B2A77">
        <w:rPr>
          <w:rFonts w:cstheme="minorHAnsi"/>
          <w:b/>
          <w:bCs/>
          <w:sz w:val="22"/>
          <w:szCs w:val="22"/>
        </w:rPr>
        <w:t>Monitoring of conservation easements/lands</w:t>
      </w:r>
    </w:p>
    <w:p w14:paraId="5D14FC6B" w14:textId="77777777" w:rsidR="008B2A77" w:rsidRPr="008B2A77" w:rsidRDefault="008B2A77" w:rsidP="008B2A77">
      <w:pPr>
        <w:rPr>
          <w:rFonts w:cstheme="minorHAnsi"/>
          <w:sz w:val="22"/>
          <w:szCs w:val="22"/>
        </w:rPr>
      </w:pPr>
      <w:r w:rsidRPr="008B2A77">
        <w:rPr>
          <w:rFonts w:cstheme="minorHAnsi"/>
          <w:sz w:val="22"/>
          <w:szCs w:val="22"/>
        </w:rPr>
        <w:tab/>
        <w:t>Members of the CC continue to monitor the 5 properties upon which the Town of York holds conservation easements as well as 2 properties (Lake Carolyn and Philips Pond) that are town-owned conservation lands.  Monitoring consists of visually inspecting the properties on a regular basis and reporting to the land owners any concerns which may arise from said inspections.  Enforcement of easement requirements is up to the Town.  In addition, yearly reports of the monitoring of these properties are filed with the land owner, the Town, and the Maine Conservation Lands Registry.</w:t>
      </w:r>
    </w:p>
    <w:p w14:paraId="09247289" w14:textId="77777777" w:rsidR="008B2A77" w:rsidRPr="008B2A77" w:rsidRDefault="008B2A77" w:rsidP="008B2A77">
      <w:pPr>
        <w:rPr>
          <w:rFonts w:cstheme="minorHAnsi"/>
          <w:sz w:val="22"/>
          <w:szCs w:val="22"/>
        </w:rPr>
      </w:pPr>
      <w:r w:rsidRPr="008B2A77">
        <w:rPr>
          <w:rFonts w:cstheme="minorHAnsi"/>
          <w:sz w:val="22"/>
          <w:szCs w:val="22"/>
        </w:rPr>
        <w:tab/>
        <w:t xml:space="preserve">During the inspection of one of the easements, the CC found several violations of the easement requirements.  In spite of informing the landowner HOA of the violations by several and repeated means, no response was forthcoming.  Members of the Code Enforcement Office and the CC have visited the easement site and confirmed the violations persist.  </w:t>
      </w:r>
    </w:p>
    <w:p w14:paraId="08FCF033" w14:textId="451679D3" w:rsidR="008B2A77" w:rsidRPr="008B2A77" w:rsidRDefault="008B2A77" w:rsidP="008B2A77">
      <w:pPr>
        <w:rPr>
          <w:rFonts w:cstheme="minorHAnsi"/>
          <w:sz w:val="22"/>
          <w:szCs w:val="22"/>
        </w:rPr>
      </w:pPr>
      <w:r w:rsidRPr="008B2A77">
        <w:rPr>
          <w:rFonts w:cstheme="minorHAnsi"/>
          <w:sz w:val="22"/>
          <w:szCs w:val="22"/>
        </w:rPr>
        <w:tab/>
        <w:t>The CC presented this problem to the Selectboard on April 14 and asked for enforcement of the requirements of the easement. The Selectboard was very receptive and agreed to have the town attorney address the matter with the HOA for resolution within a 30 day period.  In addition, they provided guidance for the CC in dealing with any potential future easement violations.</w:t>
      </w:r>
    </w:p>
    <w:p w14:paraId="5368D31A" w14:textId="2D3FBCE1" w:rsidR="008B2A77" w:rsidRPr="008B2A77" w:rsidRDefault="008B2A77" w:rsidP="008B2A77">
      <w:pPr>
        <w:rPr>
          <w:rFonts w:cstheme="minorHAnsi"/>
          <w:sz w:val="22"/>
          <w:szCs w:val="22"/>
        </w:rPr>
      </w:pPr>
      <w:r w:rsidRPr="008B2A77">
        <w:rPr>
          <w:rFonts w:cstheme="minorHAnsi"/>
          <w:b/>
          <w:bCs/>
          <w:sz w:val="22"/>
          <w:szCs w:val="22"/>
        </w:rPr>
        <w:t>Lake Carolyn and Phillips Pond</w:t>
      </w:r>
    </w:p>
    <w:p w14:paraId="77776FB9" w14:textId="77777777" w:rsidR="008B2A77" w:rsidRPr="008B2A77" w:rsidRDefault="008B2A77" w:rsidP="008B2A77">
      <w:pPr>
        <w:rPr>
          <w:rFonts w:cstheme="minorHAnsi"/>
          <w:sz w:val="22"/>
          <w:szCs w:val="22"/>
        </w:rPr>
      </w:pPr>
      <w:r w:rsidRPr="008B2A77">
        <w:rPr>
          <w:rFonts w:cstheme="minorHAnsi"/>
          <w:b/>
          <w:bCs/>
          <w:sz w:val="22"/>
          <w:szCs w:val="22"/>
        </w:rPr>
        <w:tab/>
      </w:r>
      <w:r w:rsidRPr="008B2A77">
        <w:rPr>
          <w:rFonts w:cstheme="minorHAnsi"/>
          <w:sz w:val="22"/>
          <w:szCs w:val="22"/>
        </w:rPr>
        <w:t>The dam at Lake Carolyn continues to leak and was once again brought to the attention of the Department of Public Works during a visit attended by the Director of DPW, the Director of Parks and Recreation and members of the CC.  Plans for remediation were once again discussed.  The previously discussed barriers were placed by DPW according to designated plans to limit parking access to “party” areas.</w:t>
      </w:r>
    </w:p>
    <w:p w14:paraId="3C05FFE6" w14:textId="77777777" w:rsidR="008B2A77" w:rsidRPr="008B2A77" w:rsidRDefault="008B2A77" w:rsidP="008B2A77">
      <w:pPr>
        <w:rPr>
          <w:rFonts w:cstheme="minorHAnsi"/>
          <w:sz w:val="22"/>
          <w:szCs w:val="22"/>
        </w:rPr>
      </w:pPr>
      <w:r w:rsidRPr="008B2A77">
        <w:rPr>
          <w:rFonts w:cstheme="minorHAnsi"/>
          <w:sz w:val="22"/>
          <w:szCs w:val="22"/>
        </w:rPr>
        <w:tab/>
        <w:t>While visiting the Lake Carolyn dam for this inspection, 2 spent shotgun shells were found at the dam.  The areas within 300 feet of the water at both Lake Carolyn and Phillips Pond are non-discharge zones as cited in the Town Firearm Safety Ordinance.  Conversations with members of the York Police Department recommended that signs be posted informing the public of such so as to avoid further violations of the ordinance.  Signage has been developed and is currently being posted at Lake Carolyn.</w:t>
      </w:r>
    </w:p>
    <w:p w14:paraId="4D25BC93" w14:textId="5D716F68" w:rsidR="008B2A77" w:rsidRPr="008B2A77" w:rsidRDefault="008B2A77" w:rsidP="008B2A77">
      <w:pPr>
        <w:rPr>
          <w:rFonts w:cstheme="minorHAnsi"/>
          <w:sz w:val="22"/>
          <w:szCs w:val="22"/>
        </w:rPr>
      </w:pPr>
      <w:r w:rsidRPr="008B2A77">
        <w:rPr>
          <w:rFonts w:cstheme="minorHAnsi"/>
          <w:sz w:val="22"/>
          <w:szCs w:val="22"/>
        </w:rPr>
        <w:tab/>
        <w:t>Ongoing work regarding management of invasive plants at the two town owned areas has been on hold awaiting approval of expenditures by the DPW.</w:t>
      </w:r>
    </w:p>
    <w:p w14:paraId="56F630CC" w14:textId="220945A9" w:rsidR="008B2A77" w:rsidRPr="008B2A77" w:rsidRDefault="008B2A77" w:rsidP="008B2A77">
      <w:pPr>
        <w:rPr>
          <w:rFonts w:cstheme="minorHAnsi"/>
          <w:sz w:val="22"/>
          <w:szCs w:val="22"/>
        </w:rPr>
      </w:pPr>
      <w:r w:rsidRPr="008B2A77">
        <w:rPr>
          <w:rFonts w:cstheme="minorHAnsi"/>
          <w:b/>
          <w:bCs/>
          <w:sz w:val="22"/>
          <w:szCs w:val="22"/>
        </w:rPr>
        <w:t>Invasive Plants</w:t>
      </w:r>
    </w:p>
    <w:p w14:paraId="3DBAE8D6" w14:textId="77777777" w:rsidR="008B2A77" w:rsidRPr="008B2A77" w:rsidRDefault="008B2A77" w:rsidP="008B2A77">
      <w:pPr>
        <w:rPr>
          <w:rFonts w:cstheme="minorHAnsi"/>
          <w:sz w:val="22"/>
          <w:szCs w:val="22"/>
        </w:rPr>
      </w:pPr>
      <w:r w:rsidRPr="008B2A77">
        <w:rPr>
          <w:rFonts w:cstheme="minorHAnsi"/>
          <w:sz w:val="22"/>
          <w:szCs w:val="22"/>
        </w:rPr>
        <w:tab/>
        <w:t xml:space="preserve"> The York Parks and Recreation Department has received a grant to develop a plan to manage invasive terrestrial plants at Goodrich Park.  The CC is partnering with P&amp;R to apply for grant funding through the York River (Wild and Scenic) Stewardship Committee to begin implementation of the invasive plant management program.</w:t>
      </w:r>
    </w:p>
    <w:p w14:paraId="468334B4" w14:textId="77777777" w:rsidR="008B2A77" w:rsidRPr="008B2A77" w:rsidRDefault="008B2A77" w:rsidP="008B2A77">
      <w:pPr>
        <w:rPr>
          <w:rFonts w:cstheme="minorHAnsi"/>
          <w:sz w:val="22"/>
          <w:szCs w:val="22"/>
        </w:rPr>
      </w:pPr>
      <w:r w:rsidRPr="008B2A77">
        <w:rPr>
          <w:rFonts w:cstheme="minorHAnsi"/>
          <w:sz w:val="22"/>
          <w:szCs w:val="22"/>
        </w:rPr>
        <w:tab/>
        <w:t>In addition, several citizens of York have reached out to the CC regarding invasive plant problems on their properties.  Information conforming with state and federal laws and policies was passed along to assist in management of their problems.</w:t>
      </w:r>
    </w:p>
    <w:p w14:paraId="6B384238" w14:textId="294EAB9C" w:rsidR="008B2A77" w:rsidRPr="008B2A77" w:rsidRDefault="008B2A77" w:rsidP="008B2A77">
      <w:pPr>
        <w:rPr>
          <w:rFonts w:cstheme="minorHAnsi"/>
          <w:sz w:val="22"/>
          <w:szCs w:val="22"/>
        </w:rPr>
      </w:pPr>
      <w:r w:rsidRPr="008B2A77">
        <w:rPr>
          <w:rFonts w:cstheme="minorHAnsi"/>
          <w:sz w:val="22"/>
          <w:szCs w:val="22"/>
        </w:rPr>
        <w:tab/>
        <w:t>Several members of the CC take an active role in a regional invasive plant group.</w:t>
      </w:r>
    </w:p>
    <w:p w14:paraId="13BEFCF5" w14:textId="60495AE1" w:rsidR="008B2A77" w:rsidRPr="008B2A77" w:rsidRDefault="008B2A77" w:rsidP="008B2A77">
      <w:pPr>
        <w:rPr>
          <w:rFonts w:cstheme="minorHAnsi"/>
          <w:b/>
          <w:bCs/>
          <w:sz w:val="22"/>
          <w:szCs w:val="22"/>
        </w:rPr>
      </w:pPr>
      <w:r w:rsidRPr="008B2A77">
        <w:rPr>
          <w:rFonts w:cstheme="minorHAnsi"/>
          <w:b/>
          <w:bCs/>
          <w:sz w:val="22"/>
          <w:szCs w:val="22"/>
        </w:rPr>
        <w:t>Open Space Conservation Subdivisions</w:t>
      </w:r>
    </w:p>
    <w:p w14:paraId="5572CE01" w14:textId="010EC8DF" w:rsidR="008B2A77" w:rsidRPr="008B2A77" w:rsidRDefault="008B2A77" w:rsidP="008B2A77">
      <w:pPr>
        <w:rPr>
          <w:rFonts w:cstheme="minorHAnsi"/>
          <w:sz w:val="22"/>
          <w:szCs w:val="22"/>
        </w:rPr>
      </w:pPr>
      <w:r w:rsidRPr="008B2A77">
        <w:rPr>
          <w:rFonts w:cstheme="minorHAnsi"/>
          <w:sz w:val="22"/>
          <w:szCs w:val="22"/>
        </w:rPr>
        <w:tab/>
        <w:t xml:space="preserve">The CC invested significant time over the last year reviewing open space subdivision applications.  Written reviews were submitted to advise on ways to better protect open space.  The CC is also in the process of completing suggested amendments to the Open Space Conservation Subdivision ordinance.  Over the last 10 years more than 60% of the growth in York has occurred in the non-growth area.  The York Comprehensive Plan made conservation of natural resources a number one priority.  The Commission is seeking amendments that will further the protection of wooded and vegetated open space in York.  The goal is to have the amendments on the November ballot.  </w:t>
      </w:r>
    </w:p>
    <w:p w14:paraId="3055D5AE" w14:textId="77777777" w:rsidR="008B2A77" w:rsidRPr="008B2A77" w:rsidRDefault="008B2A77" w:rsidP="008B2A77">
      <w:pPr>
        <w:rPr>
          <w:rFonts w:cstheme="minorHAnsi"/>
          <w:b/>
          <w:bCs/>
          <w:sz w:val="22"/>
          <w:szCs w:val="22"/>
        </w:rPr>
      </w:pPr>
      <w:r w:rsidRPr="008B2A77">
        <w:rPr>
          <w:rFonts w:cstheme="minorHAnsi"/>
          <w:b/>
          <w:bCs/>
          <w:sz w:val="22"/>
          <w:szCs w:val="22"/>
        </w:rPr>
        <w:t>Conservation Efforts with Town Organizations</w:t>
      </w:r>
    </w:p>
    <w:p w14:paraId="67F33B77" w14:textId="77777777" w:rsidR="008B2A77" w:rsidRPr="008B2A77" w:rsidRDefault="008B2A77" w:rsidP="008B2A77">
      <w:pPr>
        <w:rPr>
          <w:rFonts w:cstheme="minorHAnsi"/>
          <w:b/>
          <w:bCs/>
          <w:sz w:val="22"/>
          <w:szCs w:val="22"/>
        </w:rPr>
      </w:pPr>
    </w:p>
    <w:p w14:paraId="3CF8D932" w14:textId="59A9F73F" w:rsidR="008B2A77" w:rsidRPr="008B2A77" w:rsidRDefault="008B2A77" w:rsidP="008B2A77">
      <w:pPr>
        <w:rPr>
          <w:rFonts w:cstheme="minorHAnsi"/>
          <w:sz w:val="22"/>
          <w:szCs w:val="22"/>
        </w:rPr>
      </w:pPr>
      <w:r w:rsidRPr="008B2A77">
        <w:rPr>
          <w:rFonts w:cstheme="minorHAnsi"/>
          <w:sz w:val="22"/>
          <w:szCs w:val="22"/>
        </w:rPr>
        <w:tab/>
        <w:t xml:space="preserve">Members of the CC worked with various town organizations during the year to call attention to different ways to promote conservation throughout the region.  Members also supported the ongoing efforts of York Ready for Climate Action and its annual fair at York High School.  </w:t>
      </w:r>
    </w:p>
    <w:p w14:paraId="31B137A5" w14:textId="77777777" w:rsidR="008B2A77" w:rsidRPr="008B2A77" w:rsidRDefault="008B2A77" w:rsidP="008B2A77">
      <w:pPr>
        <w:rPr>
          <w:rFonts w:cstheme="minorHAnsi"/>
          <w:sz w:val="22"/>
          <w:szCs w:val="22"/>
        </w:rPr>
      </w:pPr>
      <w:r w:rsidRPr="008B2A77">
        <w:rPr>
          <w:rFonts w:cstheme="minorHAnsi"/>
          <w:sz w:val="22"/>
          <w:szCs w:val="22"/>
        </w:rPr>
        <w:t xml:space="preserve">Website:  </w:t>
      </w:r>
      <w:hyperlink r:id="rId37" w:history="1">
        <w:r w:rsidRPr="008B2A77">
          <w:rPr>
            <w:rStyle w:val="Hyperlink"/>
            <w:rFonts w:cstheme="minorHAnsi"/>
            <w:sz w:val="22"/>
            <w:szCs w:val="22"/>
          </w:rPr>
          <w:t>York Conservation Commission</w:t>
        </w:r>
      </w:hyperlink>
    </w:p>
    <w:p w14:paraId="6BF85C21" w14:textId="04C9AE37" w:rsidR="008B2A77" w:rsidRPr="008B2A77" w:rsidRDefault="008B2A77" w:rsidP="008B2A77">
      <w:pPr>
        <w:rPr>
          <w:rFonts w:cstheme="minorHAnsi"/>
          <w:sz w:val="22"/>
          <w:szCs w:val="22"/>
        </w:rPr>
      </w:pPr>
      <w:r w:rsidRPr="008B2A77">
        <w:rPr>
          <w:rFonts w:cstheme="minorHAnsi"/>
          <w:b/>
          <w:bCs/>
          <w:sz w:val="22"/>
          <w:szCs w:val="22"/>
        </w:rPr>
        <w:t>Email:</w:t>
      </w:r>
      <w:r w:rsidRPr="008B2A77">
        <w:rPr>
          <w:rFonts w:cstheme="minorHAnsi"/>
          <w:b/>
          <w:bCs/>
          <w:sz w:val="22"/>
          <w:szCs w:val="22"/>
          <w:u w:val="single"/>
        </w:rPr>
        <w:t xml:space="preserve"> </w:t>
      </w:r>
      <w:hyperlink r:id="rId38" w:history="1">
        <w:r w:rsidRPr="008B2A77">
          <w:rPr>
            <w:rStyle w:val="Hyperlink"/>
            <w:rFonts w:cstheme="minorHAnsi"/>
            <w:sz w:val="22"/>
            <w:szCs w:val="22"/>
          </w:rPr>
          <w:t>YorkConservationCommission@yorkmaine.org</w:t>
        </w:r>
      </w:hyperlink>
    </w:p>
    <w:p w14:paraId="31F3617D" w14:textId="77777777" w:rsidR="008B2A77" w:rsidRPr="008B2A77" w:rsidRDefault="008B2A77" w:rsidP="008B2A77">
      <w:pPr>
        <w:rPr>
          <w:rFonts w:cstheme="minorHAnsi"/>
          <w:sz w:val="22"/>
          <w:szCs w:val="22"/>
        </w:rPr>
      </w:pPr>
      <w:r w:rsidRPr="008B2A77">
        <w:rPr>
          <w:rFonts w:cstheme="minorHAnsi"/>
          <w:b/>
          <w:bCs/>
          <w:sz w:val="22"/>
          <w:szCs w:val="22"/>
        </w:rPr>
        <w:t xml:space="preserve">Compiled: </w:t>
      </w:r>
      <w:r w:rsidRPr="008B2A77">
        <w:rPr>
          <w:rFonts w:cstheme="minorHAnsi"/>
          <w:sz w:val="22"/>
          <w:szCs w:val="22"/>
        </w:rPr>
        <w:t>April 17, 2025</w:t>
      </w:r>
    </w:p>
    <w:p w14:paraId="0256A58B" w14:textId="77777777" w:rsidR="00B8706C" w:rsidRDefault="00B8706C" w:rsidP="00B85CDE">
      <w:pPr>
        <w:rPr>
          <w:rFonts w:cstheme="minorHAnsi"/>
          <w:sz w:val="22"/>
          <w:szCs w:val="22"/>
        </w:rPr>
      </w:pPr>
    </w:p>
    <w:p w14:paraId="4A38D521" w14:textId="77777777" w:rsidR="00D0403C" w:rsidRDefault="00D0403C" w:rsidP="00B85CDE">
      <w:pPr>
        <w:rPr>
          <w:rFonts w:ascii="Times New Roman" w:hAnsi="Times New Roman" w:cs="Times New Roman"/>
          <w:sz w:val="26"/>
          <w:szCs w:val="26"/>
        </w:rPr>
      </w:pPr>
    </w:p>
    <w:p w14:paraId="586B23D4" w14:textId="77777777" w:rsidR="00B8706C" w:rsidRDefault="00B8706C" w:rsidP="00B85CDE">
      <w:pPr>
        <w:rPr>
          <w:rFonts w:ascii="Times New Roman" w:hAnsi="Times New Roman" w:cs="Times New Roman"/>
          <w:sz w:val="26"/>
          <w:szCs w:val="26"/>
        </w:rPr>
      </w:pPr>
    </w:p>
    <w:p w14:paraId="3F81198E" w14:textId="77777777" w:rsidR="00B8706C" w:rsidRDefault="00B8706C" w:rsidP="00B85CDE">
      <w:pPr>
        <w:rPr>
          <w:rFonts w:ascii="Times New Roman" w:hAnsi="Times New Roman" w:cs="Times New Roman"/>
          <w:sz w:val="26"/>
          <w:szCs w:val="26"/>
        </w:rPr>
      </w:pPr>
    </w:p>
    <w:p w14:paraId="579463CA" w14:textId="77777777" w:rsidR="00B8706C" w:rsidRDefault="00B8706C" w:rsidP="00B85CDE">
      <w:pPr>
        <w:rPr>
          <w:rFonts w:ascii="Times New Roman" w:hAnsi="Times New Roman" w:cs="Times New Roman"/>
          <w:sz w:val="26"/>
          <w:szCs w:val="26"/>
        </w:rPr>
      </w:pPr>
    </w:p>
    <w:p w14:paraId="3A919F1A" w14:textId="77777777" w:rsidR="00D0403C" w:rsidRDefault="00D0403C" w:rsidP="00B85CDE">
      <w:pPr>
        <w:rPr>
          <w:rFonts w:ascii="Times New Roman" w:hAnsi="Times New Roman" w:cs="Times New Roman"/>
          <w:sz w:val="26"/>
          <w:szCs w:val="26"/>
        </w:rPr>
      </w:pPr>
    </w:p>
    <w:p w14:paraId="0DFAB3BE" w14:textId="77777777" w:rsidR="00D0403C" w:rsidRDefault="00D0403C" w:rsidP="00B85CDE">
      <w:pPr>
        <w:rPr>
          <w:rFonts w:ascii="Times New Roman" w:hAnsi="Times New Roman" w:cs="Times New Roman"/>
          <w:sz w:val="26"/>
          <w:szCs w:val="26"/>
        </w:rPr>
      </w:pPr>
    </w:p>
    <w:p w14:paraId="33F93765" w14:textId="77777777" w:rsidR="00D0403C" w:rsidRDefault="00D0403C" w:rsidP="00B85CDE">
      <w:pPr>
        <w:rPr>
          <w:rFonts w:ascii="Times New Roman" w:hAnsi="Times New Roman" w:cs="Times New Roman"/>
          <w:sz w:val="26"/>
          <w:szCs w:val="26"/>
        </w:rPr>
      </w:pPr>
    </w:p>
    <w:p w14:paraId="704E75D6" w14:textId="77777777" w:rsidR="00D0403C" w:rsidRDefault="00D0403C" w:rsidP="00B85CDE">
      <w:pPr>
        <w:rPr>
          <w:rFonts w:ascii="Times New Roman" w:hAnsi="Times New Roman" w:cs="Times New Roman"/>
          <w:sz w:val="26"/>
          <w:szCs w:val="26"/>
        </w:rPr>
      </w:pPr>
    </w:p>
    <w:p w14:paraId="0CD544E9" w14:textId="77777777" w:rsidR="00D0403C" w:rsidRDefault="00D0403C" w:rsidP="00B85CDE">
      <w:pPr>
        <w:rPr>
          <w:rFonts w:ascii="Times New Roman" w:hAnsi="Times New Roman" w:cs="Times New Roman"/>
          <w:sz w:val="26"/>
          <w:szCs w:val="26"/>
        </w:rPr>
      </w:pPr>
    </w:p>
    <w:p w14:paraId="501659D2" w14:textId="77777777" w:rsidR="00D0403C" w:rsidRDefault="00D0403C" w:rsidP="00B85CDE">
      <w:pPr>
        <w:rPr>
          <w:rFonts w:ascii="Times New Roman" w:hAnsi="Times New Roman" w:cs="Times New Roman"/>
          <w:sz w:val="26"/>
          <w:szCs w:val="26"/>
        </w:rPr>
      </w:pPr>
    </w:p>
    <w:p w14:paraId="5711293A" w14:textId="77777777" w:rsidR="00D0403C" w:rsidRDefault="00D0403C" w:rsidP="00B85CDE">
      <w:pPr>
        <w:rPr>
          <w:rFonts w:ascii="Times New Roman" w:hAnsi="Times New Roman" w:cs="Times New Roman"/>
          <w:sz w:val="26"/>
          <w:szCs w:val="26"/>
        </w:rPr>
      </w:pPr>
    </w:p>
    <w:p w14:paraId="45FA6FC3" w14:textId="77777777" w:rsidR="00D0403C" w:rsidRDefault="00D0403C" w:rsidP="00B85CDE">
      <w:pPr>
        <w:rPr>
          <w:rFonts w:ascii="Times New Roman" w:hAnsi="Times New Roman" w:cs="Times New Roman"/>
          <w:sz w:val="26"/>
          <w:szCs w:val="26"/>
        </w:rPr>
      </w:pPr>
    </w:p>
    <w:p w14:paraId="5D67E4A0" w14:textId="77777777" w:rsidR="00D0403C" w:rsidRDefault="00D0403C" w:rsidP="00B85CDE">
      <w:pPr>
        <w:rPr>
          <w:rFonts w:ascii="Times New Roman" w:hAnsi="Times New Roman" w:cs="Times New Roman"/>
          <w:sz w:val="26"/>
          <w:szCs w:val="26"/>
        </w:rPr>
      </w:pPr>
    </w:p>
    <w:p w14:paraId="162370E3" w14:textId="77777777" w:rsidR="00D0403C" w:rsidRDefault="00D0403C" w:rsidP="00B85CDE">
      <w:pPr>
        <w:rPr>
          <w:rFonts w:ascii="Times New Roman" w:hAnsi="Times New Roman" w:cs="Times New Roman"/>
          <w:sz w:val="26"/>
          <w:szCs w:val="26"/>
        </w:rPr>
      </w:pPr>
    </w:p>
    <w:p w14:paraId="066BD380" w14:textId="77777777" w:rsidR="00D0403C" w:rsidRDefault="00D0403C" w:rsidP="00B85CDE">
      <w:pPr>
        <w:rPr>
          <w:rFonts w:ascii="Times New Roman" w:hAnsi="Times New Roman" w:cs="Times New Roman"/>
          <w:sz w:val="26"/>
          <w:szCs w:val="26"/>
        </w:rPr>
      </w:pPr>
    </w:p>
    <w:p w14:paraId="45ECD5DA" w14:textId="77777777" w:rsidR="00D0403C" w:rsidRDefault="00D0403C" w:rsidP="00B85CDE">
      <w:pPr>
        <w:rPr>
          <w:rFonts w:ascii="Times New Roman" w:hAnsi="Times New Roman" w:cs="Times New Roman"/>
          <w:sz w:val="26"/>
          <w:szCs w:val="26"/>
        </w:rPr>
      </w:pPr>
    </w:p>
    <w:p w14:paraId="66BAC240" w14:textId="77777777" w:rsidR="00D0403C" w:rsidRDefault="00D0403C" w:rsidP="00B85CDE">
      <w:pPr>
        <w:rPr>
          <w:rFonts w:ascii="Times New Roman" w:hAnsi="Times New Roman" w:cs="Times New Roman"/>
          <w:sz w:val="26"/>
          <w:szCs w:val="26"/>
        </w:rPr>
      </w:pPr>
    </w:p>
    <w:p w14:paraId="1301332E" w14:textId="77777777" w:rsidR="00D0403C" w:rsidRDefault="00D0403C" w:rsidP="00B85CDE">
      <w:pPr>
        <w:rPr>
          <w:rFonts w:ascii="Times New Roman" w:hAnsi="Times New Roman" w:cs="Times New Roman"/>
          <w:sz w:val="26"/>
          <w:szCs w:val="26"/>
        </w:rPr>
      </w:pPr>
    </w:p>
    <w:p w14:paraId="76E3D17A" w14:textId="1CE8323A" w:rsidR="00194678" w:rsidRDefault="00194678" w:rsidP="00194678">
      <w:pPr>
        <w:widowControl w:val="0"/>
        <w:suppressAutoHyphens/>
        <w:spacing w:after="0" w:line="240" w:lineRule="auto"/>
        <w:rPr>
          <w:rFonts w:ascii="Times New Roman" w:hAnsi="Times New Roman" w:cs="Times New Roman"/>
          <w:sz w:val="24"/>
          <w:szCs w:val="24"/>
        </w:rPr>
      </w:pPr>
    </w:p>
    <w:p w14:paraId="13219830" w14:textId="77777777" w:rsidR="00194678" w:rsidRPr="00AE22E6" w:rsidRDefault="00194678" w:rsidP="00194678">
      <w:pPr>
        <w:widowControl w:val="0"/>
        <w:suppressAutoHyphens/>
        <w:spacing w:after="0" w:line="240" w:lineRule="auto"/>
        <w:rPr>
          <w:rFonts w:ascii="Times New Roman" w:eastAsia="HelveticaNeue" w:hAnsi="Times New Roman" w:cs="Times New Roman"/>
          <w:sz w:val="24"/>
          <w:szCs w:val="24"/>
        </w:rPr>
      </w:pPr>
    </w:p>
    <w:p w14:paraId="214F315E" w14:textId="3C1691BF" w:rsidR="00B02937" w:rsidRPr="00E95593" w:rsidRDefault="00054F33" w:rsidP="00E95593">
      <w:pPr>
        <w:ind w:left="4320" w:right="-720"/>
        <w:rPr>
          <w:rFonts w:ascii="Times New Roman" w:hAnsi="Times New Roman" w:cs="Times New Roman"/>
          <w:sz w:val="44"/>
        </w:rPr>
      </w:pPr>
      <w:r w:rsidRPr="00A2006C">
        <w:rPr>
          <w:rFonts w:ascii="Times New Roman" w:hAnsi="Times New Roman" w:cs="Times New Roman"/>
          <w:noProof/>
          <w:sz w:val="44"/>
        </w:rPr>
        <mc:AlternateContent>
          <mc:Choice Requires="wps">
            <w:drawing>
              <wp:anchor distT="0" distB="0" distL="114300" distR="114300" simplePos="0" relativeHeight="252110848" behindDoc="0" locked="0" layoutInCell="1" allowOverlap="1" wp14:anchorId="5C40509F" wp14:editId="2A61D2A8">
                <wp:simplePos x="0" y="0"/>
                <wp:positionH relativeFrom="column">
                  <wp:posOffset>781050</wp:posOffset>
                </wp:positionH>
                <wp:positionV relativeFrom="paragraph">
                  <wp:posOffset>-28575</wp:posOffset>
                </wp:positionV>
                <wp:extent cx="323850" cy="320040"/>
                <wp:effectExtent l="0" t="0" r="19050" b="22860"/>
                <wp:wrapNone/>
                <wp:docPr id="1073741858" name="Flowchart: Connector 1073741858"/>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FCDF3" id="Flowchart: Connector 1073741858" o:spid="_x0000_s1026" type="#_x0000_t120" style="position:absolute;margin-left:61.5pt;margin-top:-2.25pt;width:25.5pt;height:25.2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109824" behindDoc="0" locked="0" layoutInCell="1" allowOverlap="1" wp14:anchorId="05DB4A48" wp14:editId="48BD5810">
                <wp:simplePos x="0" y="0"/>
                <wp:positionH relativeFrom="column">
                  <wp:posOffset>361950</wp:posOffset>
                </wp:positionH>
                <wp:positionV relativeFrom="paragraph">
                  <wp:posOffset>-28575</wp:posOffset>
                </wp:positionV>
                <wp:extent cx="323850" cy="320040"/>
                <wp:effectExtent l="0" t="0" r="19050" b="22860"/>
                <wp:wrapNone/>
                <wp:docPr id="1073741859" name="Flowchart: Connector 1073741859"/>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8853F" id="Flowchart: Connector 1073741859" o:spid="_x0000_s1026" type="#_x0000_t120" style="position:absolute;margin-left:28.5pt;margin-top:-2.25pt;width:25.5pt;height:25.2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108800" behindDoc="0" locked="0" layoutInCell="1" allowOverlap="1" wp14:anchorId="22E84896" wp14:editId="4435761D">
                <wp:simplePos x="0" y="0"/>
                <wp:positionH relativeFrom="column">
                  <wp:posOffset>-38100</wp:posOffset>
                </wp:positionH>
                <wp:positionV relativeFrom="paragraph">
                  <wp:posOffset>-28575</wp:posOffset>
                </wp:positionV>
                <wp:extent cx="323850" cy="320040"/>
                <wp:effectExtent l="0" t="0" r="19050" b="22860"/>
                <wp:wrapNone/>
                <wp:docPr id="1073741860" name="Flowchart: Connector 1073741860"/>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CC9B8" id="Flowchart: Connector 1073741860" o:spid="_x0000_s1026" type="#_x0000_t120" style="position:absolute;margin-left:-3pt;margin-top:-2.25pt;width:25.5pt;height:25.2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sidR="00E95593">
        <w:rPr>
          <w:rFonts w:ascii="Times New Roman" w:hAnsi="Times New Roman" w:cs="Times New Roman"/>
          <w:noProof/>
          <w:sz w:val="44"/>
        </w:rPr>
        <w:t>YORK RIVER PARTNERSHIP WILD AND SCENIC STEWARDSHIP</w:t>
      </w:r>
      <w:r>
        <w:rPr>
          <w:rFonts w:ascii="Times New Roman" w:hAnsi="Times New Roman" w:cs="Times New Roman"/>
          <w:noProof/>
          <w:sz w:val="44"/>
        </w:rPr>
        <w:t xml:space="preserve"> COMMITTEE</w:t>
      </w:r>
    </w:p>
    <w:p w14:paraId="4E747F7B" w14:textId="77777777" w:rsidR="00E95593" w:rsidRDefault="00E95593" w:rsidP="00E95593">
      <w:pPr>
        <w:rPr>
          <w:sz w:val="22"/>
          <w:szCs w:val="22"/>
        </w:rPr>
      </w:pPr>
      <w:r>
        <w:rPr>
          <w:sz w:val="22"/>
          <w:szCs w:val="22"/>
        </w:rPr>
        <w:t>The York River Stewardship Committee is the local group formed to coordinate implementation of the York River Watershed Stewardship Plan after the York River and its tributaries were designated into the National Wild and Scenic Rivers System.</w:t>
      </w:r>
    </w:p>
    <w:p w14:paraId="664B60E1" w14:textId="77777777" w:rsidR="00E95593" w:rsidRDefault="00E95593" w:rsidP="00E95593">
      <w:pPr>
        <w:spacing w:after="0"/>
        <w:rPr>
          <w:sz w:val="22"/>
          <w:szCs w:val="22"/>
          <w:u w:val="single"/>
        </w:rPr>
      </w:pPr>
      <w:r>
        <w:rPr>
          <w:sz w:val="22"/>
          <w:szCs w:val="22"/>
          <w:u w:val="single"/>
        </w:rPr>
        <w:t xml:space="preserve">Wild and Scenic Rivers </w:t>
      </w:r>
    </w:p>
    <w:p w14:paraId="74D097B7" w14:textId="77777777" w:rsidR="00E95593" w:rsidRDefault="00E95593" w:rsidP="00E95593">
      <w:pPr>
        <w:rPr>
          <w:sz w:val="22"/>
          <w:szCs w:val="22"/>
        </w:rPr>
      </w:pPr>
      <w:r>
        <w:rPr>
          <w:sz w:val="22"/>
          <w:szCs w:val="22"/>
        </w:rPr>
        <w:t xml:space="preserve">The York River was designated as a Wild and Scenic River in December 2022 for its unique ecological, cultural, and historic resources, as well as its exceptional water quality and ecosystem health throughout the watershed. The Wild and Scenic Rivers program aims to preserve river resources for the benefit of current and future generations. The York River is one of 18 Partnership Wild and Scenic Rivers, for which the National Park Service provides financial and technical assistance to support locally-led river protection efforts. </w:t>
      </w:r>
    </w:p>
    <w:p w14:paraId="01592A9D" w14:textId="77777777" w:rsidR="00E95593" w:rsidRDefault="00E95593" w:rsidP="00E95593">
      <w:pPr>
        <w:spacing w:after="0"/>
        <w:rPr>
          <w:sz w:val="22"/>
          <w:szCs w:val="22"/>
          <w:u w:val="single"/>
        </w:rPr>
      </w:pPr>
      <w:r>
        <w:rPr>
          <w:sz w:val="22"/>
          <w:szCs w:val="22"/>
          <w:u w:val="single"/>
        </w:rPr>
        <w:t>York River Stewardship Committee</w:t>
      </w:r>
    </w:p>
    <w:p w14:paraId="54C48880" w14:textId="77777777" w:rsidR="00E95593" w:rsidRDefault="00E95593" w:rsidP="00E95593">
      <w:pPr>
        <w:rPr>
          <w:sz w:val="22"/>
          <w:szCs w:val="22"/>
        </w:rPr>
      </w:pPr>
      <w:r>
        <w:rPr>
          <w:sz w:val="22"/>
          <w:szCs w:val="22"/>
        </w:rPr>
        <w:t xml:space="preserve">The Stewardship Committee is comprised of appointees from the four watershed towns and representatives from the National Park Service (NPS) and Wells National Estuarine Research Reserve (WNERR). Focusing on administrative and operational functions was a priority for the Committee in its first year. Some highlights and milestones: </w:t>
      </w:r>
    </w:p>
    <w:p w14:paraId="12B56A93" w14:textId="77777777" w:rsidR="00E95593" w:rsidRDefault="00E95593" w:rsidP="00E95593">
      <w:pPr>
        <w:pStyle w:val="ListParagraph"/>
        <w:numPr>
          <w:ilvl w:val="0"/>
          <w:numId w:val="14"/>
        </w:numPr>
        <w:spacing w:after="160" w:line="276" w:lineRule="auto"/>
        <w:rPr>
          <w:sz w:val="22"/>
          <w:szCs w:val="22"/>
        </w:rPr>
      </w:pPr>
      <w:r>
        <w:rPr>
          <w:sz w:val="22"/>
          <w:szCs w:val="22"/>
        </w:rPr>
        <w:t xml:space="preserve">The Committee met monthly beginning in July 2023. </w:t>
      </w:r>
    </w:p>
    <w:p w14:paraId="54C640B3" w14:textId="77777777" w:rsidR="00E95593" w:rsidRDefault="00E95593" w:rsidP="00E95593">
      <w:pPr>
        <w:pStyle w:val="ListParagraph"/>
        <w:numPr>
          <w:ilvl w:val="0"/>
          <w:numId w:val="14"/>
        </w:numPr>
        <w:spacing w:after="160" w:line="276" w:lineRule="auto"/>
        <w:rPr>
          <w:sz w:val="22"/>
          <w:szCs w:val="22"/>
        </w:rPr>
      </w:pPr>
      <w:r>
        <w:rPr>
          <w:sz w:val="22"/>
          <w:szCs w:val="22"/>
        </w:rPr>
        <w:t xml:space="preserve">WNERR, appointed by the Committee as its fiscal agent, began administering the first five-year Cooperative Agreement with the National Park Service in July 2023, and recently received the second year of funding. </w:t>
      </w:r>
    </w:p>
    <w:p w14:paraId="54ACEED0" w14:textId="77777777" w:rsidR="00E95593" w:rsidRDefault="00E95593" w:rsidP="00E95593">
      <w:pPr>
        <w:pStyle w:val="ListParagraph"/>
        <w:numPr>
          <w:ilvl w:val="0"/>
          <w:numId w:val="14"/>
        </w:numPr>
        <w:spacing w:after="160" w:line="276" w:lineRule="auto"/>
        <w:rPr>
          <w:sz w:val="22"/>
          <w:szCs w:val="22"/>
        </w:rPr>
      </w:pPr>
      <w:r>
        <w:rPr>
          <w:sz w:val="22"/>
          <w:szCs w:val="22"/>
        </w:rPr>
        <w:t xml:space="preserve">Committee officers were elected; an Executive Committee and an Outreach/Communications Subcommittee were formed, and each met monthly; bylaws and a conflict of interest policy were established. </w:t>
      </w:r>
    </w:p>
    <w:p w14:paraId="09528EF6" w14:textId="77777777" w:rsidR="00E95593" w:rsidRDefault="00E95593" w:rsidP="00E95593">
      <w:pPr>
        <w:pStyle w:val="ListParagraph"/>
        <w:numPr>
          <w:ilvl w:val="0"/>
          <w:numId w:val="14"/>
        </w:numPr>
        <w:spacing w:after="160" w:line="276" w:lineRule="auto"/>
        <w:rPr>
          <w:sz w:val="22"/>
          <w:szCs w:val="22"/>
        </w:rPr>
      </w:pPr>
      <w:r>
        <w:rPr>
          <w:sz w:val="22"/>
          <w:szCs w:val="22"/>
        </w:rPr>
        <w:t>The Committee hired its Watershed Program Coordinator in October 2023.</w:t>
      </w:r>
    </w:p>
    <w:p w14:paraId="3F432E56" w14:textId="77777777" w:rsidR="00E95593" w:rsidRDefault="00E95593" w:rsidP="00E95593">
      <w:pPr>
        <w:spacing w:after="0"/>
        <w:rPr>
          <w:sz w:val="22"/>
          <w:szCs w:val="22"/>
          <w:u w:val="single"/>
        </w:rPr>
      </w:pPr>
      <w:r>
        <w:rPr>
          <w:sz w:val="22"/>
          <w:szCs w:val="22"/>
          <w:u w:val="single"/>
        </w:rPr>
        <w:t xml:space="preserve">Committee Members and Alternates (A) </w:t>
      </w:r>
    </w:p>
    <w:p w14:paraId="0F557136" w14:textId="77777777" w:rsidR="00E95593" w:rsidRDefault="00E95593" w:rsidP="00E95593">
      <w:pPr>
        <w:spacing w:after="0"/>
        <w:rPr>
          <w:sz w:val="22"/>
          <w:szCs w:val="22"/>
        </w:rPr>
      </w:pPr>
      <w:r>
        <w:rPr>
          <w:sz w:val="22"/>
          <w:szCs w:val="22"/>
        </w:rPr>
        <w:t xml:space="preserve">Eliot: David Marshall, Stefan Claesson (A) </w:t>
      </w:r>
    </w:p>
    <w:p w14:paraId="5BE4E188" w14:textId="77777777" w:rsidR="00E95593" w:rsidRDefault="00E95593" w:rsidP="00E95593">
      <w:pPr>
        <w:spacing w:after="0"/>
        <w:rPr>
          <w:sz w:val="22"/>
          <w:szCs w:val="22"/>
        </w:rPr>
      </w:pPr>
      <w:r>
        <w:rPr>
          <w:sz w:val="22"/>
          <w:szCs w:val="22"/>
        </w:rPr>
        <w:t xml:space="preserve">Kittery: Sally Harold (Treasurer), Judy Spiller (Chair), Deane Rykerson (A) </w:t>
      </w:r>
    </w:p>
    <w:p w14:paraId="76AD1218" w14:textId="77777777" w:rsidR="00E95593" w:rsidRDefault="00E95593" w:rsidP="00E95593">
      <w:pPr>
        <w:spacing w:after="0"/>
        <w:rPr>
          <w:sz w:val="22"/>
          <w:szCs w:val="22"/>
        </w:rPr>
      </w:pPr>
      <w:r>
        <w:rPr>
          <w:sz w:val="22"/>
          <w:szCs w:val="22"/>
        </w:rPr>
        <w:t xml:space="preserve">South Berwick: Karl Honkonen, Philip Brekke (A) </w:t>
      </w:r>
    </w:p>
    <w:p w14:paraId="689C0DF0" w14:textId="77777777" w:rsidR="00E95593" w:rsidRDefault="00E95593" w:rsidP="00E95593">
      <w:pPr>
        <w:spacing w:after="0"/>
        <w:rPr>
          <w:sz w:val="22"/>
          <w:szCs w:val="22"/>
        </w:rPr>
      </w:pPr>
      <w:r>
        <w:rPr>
          <w:sz w:val="22"/>
          <w:szCs w:val="22"/>
        </w:rPr>
        <w:t xml:space="preserve">York: Karen Arsenault (Secretary), Allan Cawrse, Joan LeBlanc (Vice Chair), Mary Marshall, Susie Rice, Jim Smith, Beth Cromwell (A) </w:t>
      </w:r>
    </w:p>
    <w:p w14:paraId="45CFADB1" w14:textId="77777777" w:rsidR="00E95593" w:rsidRDefault="00E95593" w:rsidP="00E95593">
      <w:pPr>
        <w:spacing w:after="0"/>
        <w:rPr>
          <w:sz w:val="22"/>
          <w:szCs w:val="22"/>
        </w:rPr>
      </w:pPr>
      <w:r>
        <w:rPr>
          <w:sz w:val="22"/>
          <w:szCs w:val="22"/>
        </w:rPr>
        <w:t xml:space="preserve">NPS: Emma Lord, Jim MacCartney, Hannah Volk </w:t>
      </w:r>
    </w:p>
    <w:p w14:paraId="4B4742A8" w14:textId="77777777" w:rsidR="00E95593" w:rsidRDefault="00E95593" w:rsidP="00E95593">
      <w:pPr>
        <w:spacing w:after="0"/>
        <w:rPr>
          <w:sz w:val="22"/>
          <w:szCs w:val="22"/>
        </w:rPr>
      </w:pPr>
      <w:r>
        <w:rPr>
          <w:sz w:val="22"/>
          <w:szCs w:val="22"/>
        </w:rPr>
        <w:t xml:space="preserve">WNERR: Paul Dest </w:t>
      </w:r>
    </w:p>
    <w:p w14:paraId="07D4FB54" w14:textId="77777777" w:rsidR="00E95593" w:rsidRDefault="00E95593" w:rsidP="00E95593">
      <w:pPr>
        <w:rPr>
          <w:sz w:val="22"/>
          <w:szCs w:val="22"/>
        </w:rPr>
      </w:pPr>
      <w:r>
        <w:rPr>
          <w:sz w:val="22"/>
          <w:szCs w:val="22"/>
        </w:rPr>
        <w:t>Coordinator: Jennifer Hunter</w:t>
      </w:r>
    </w:p>
    <w:p w14:paraId="10BA8642" w14:textId="77777777" w:rsidR="00E95593" w:rsidRDefault="00E95593" w:rsidP="00E95593">
      <w:pPr>
        <w:spacing w:after="0"/>
        <w:rPr>
          <w:sz w:val="22"/>
          <w:szCs w:val="22"/>
          <w:u w:val="single"/>
        </w:rPr>
      </w:pPr>
      <w:r>
        <w:rPr>
          <w:sz w:val="22"/>
          <w:szCs w:val="22"/>
          <w:u w:val="single"/>
        </w:rPr>
        <w:t xml:space="preserve">Outreach and Coordination </w:t>
      </w:r>
    </w:p>
    <w:p w14:paraId="5EBD430E" w14:textId="77777777" w:rsidR="00E95593" w:rsidRDefault="00E95593" w:rsidP="00E95593">
      <w:pPr>
        <w:spacing w:after="0"/>
        <w:rPr>
          <w:sz w:val="22"/>
          <w:szCs w:val="22"/>
        </w:rPr>
      </w:pPr>
      <w:r>
        <w:rPr>
          <w:sz w:val="22"/>
          <w:szCs w:val="22"/>
        </w:rPr>
        <w:t xml:space="preserve">During its first year, the Committee’s outreach focused on building awareness of the Wild and Scenic River designation and coordinating with local organizations and committees that have roles in river and watershed resource protection. The Committee also conducted a solicitation process to hire a communications consultant. Outreach activities included: </w:t>
      </w:r>
    </w:p>
    <w:p w14:paraId="1DC248F4" w14:textId="77777777" w:rsidR="00E95593" w:rsidRDefault="00E95593" w:rsidP="00E95593">
      <w:pPr>
        <w:pStyle w:val="ListParagraph"/>
        <w:numPr>
          <w:ilvl w:val="0"/>
          <w:numId w:val="15"/>
        </w:numPr>
        <w:spacing w:after="160" w:line="276" w:lineRule="auto"/>
        <w:rPr>
          <w:sz w:val="22"/>
          <w:szCs w:val="22"/>
        </w:rPr>
      </w:pPr>
      <w:r>
        <w:rPr>
          <w:sz w:val="22"/>
          <w:szCs w:val="22"/>
        </w:rPr>
        <w:t xml:space="preserve">News Center Maine’s “207” feature on York River </w:t>
      </w:r>
    </w:p>
    <w:p w14:paraId="41757C73" w14:textId="77777777" w:rsidR="00E95593" w:rsidRDefault="00E95593" w:rsidP="00E95593">
      <w:pPr>
        <w:pStyle w:val="ListParagraph"/>
        <w:numPr>
          <w:ilvl w:val="0"/>
          <w:numId w:val="15"/>
        </w:numPr>
        <w:spacing w:after="160" w:line="276" w:lineRule="auto"/>
        <w:rPr>
          <w:sz w:val="22"/>
          <w:szCs w:val="22"/>
        </w:rPr>
      </w:pPr>
      <w:r>
        <w:rPr>
          <w:sz w:val="22"/>
          <w:szCs w:val="22"/>
        </w:rPr>
        <w:t xml:space="preserve">Updated content on YorkRiverMaine.org; issued media releases </w:t>
      </w:r>
    </w:p>
    <w:p w14:paraId="53343060" w14:textId="77777777" w:rsidR="00E95593" w:rsidRDefault="00E95593" w:rsidP="00E95593">
      <w:pPr>
        <w:pStyle w:val="ListParagraph"/>
        <w:numPr>
          <w:ilvl w:val="0"/>
          <w:numId w:val="15"/>
        </w:numPr>
        <w:spacing w:after="160" w:line="276" w:lineRule="auto"/>
        <w:rPr>
          <w:sz w:val="22"/>
          <w:szCs w:val="22"/>
        </w:rPr>
      </w:pPr>
      <w:r>
        <w:rPr>
          <w:sz w:val="22"/>
          <w:szCs w:val="22"/>
        </w:rPr>
        <w:t xml:space="preserve">Ongoing participation in the Town of York’s Ad Hoc River Access Committee </w:t>
      </w:r>
    </w:p>
    <w:p w14:paraId="1430C299" w14:textId="77777777" w:rsidR="00E95593" w:rsidRDefault="00E95593" w:rsidP="00E95593">
      <w:pPr>
        <w:pStyle w:val="ListParagraph"/>
        <w:numPr>
          <w:ilvl w:val="0"/>
          <w:numId w:val="15"/>
        </w:numPr>
        <w:spacing w:after="160" w:line="276" w:lineRule="auto"/>
        <w:rPr>
          <w:sz w:val="22"/>
          <w:szCs w:val="22"/>
        </w:rPr>
      </w:pPr>
      <w:r>
        <w:rPr>
          <w:sz w:val="22"/>
          <w:szCs w:val="22"/>
        </w:rPr>
        <w:t>Structured “learning opportunities” for group engagement and discussion on specific topics from the York River Watershed Stewardship Plan</w:t>
      </w:r>
    </w:p>
    <w:p w14:paraId="2DA61464" w14:textId="77777777" w:rsidR="00E95593" w:rsidRDefault="00E95593" w:rsidP="00E95593">
      <w:pPr>
        <w:pStyle w:val="ListParagraph"/>
        <w:numPr>
          <w:ilvl w:val="0"/>
          <w:numId w:val="15"/>
        </w:numPr>
        <w:spacing w:after="160" w:line="276" w:lineRule="auto"/>
        <w:rPr>
          <w:sz w:val="22"/>
          <w:szCs w:val="22"/>
        </w:rPr>
      </w:pPr>
      <w:r>
        <w:rPr>
          <w:sz w:val="22"/>
          <w:szCs w:val="22"/>
        </w:rPr>
        <w:t>Supporting partners’ efforts: participation at events, letters of support, project planning</w:t>
      </w:r>
    </w:p>
    <w:p w14:paraId="57690BA1" w14:textId="77777777" w:rsidR="00E95593" w:rsidRDefault="00E95593" w:rsidP="00E95593">
      <w:pPr>
        <w:spacing w:after="0"/>
        <w:rPr>
          <w:sz w:val="22"/>
          <w:szCs w:val="22"/>
          <w:u w:val="single"/>
        </w:rPr>
      </w:pPr>
      <w:r>
        <w:rPr>
          <w:sz w:val="22"/>
          <w:szCs w:val="22"/>
          <w:u w:val="single"/>
        </w:rPr>
        <w:t>York River Watershed Grants Program</w:t>
      </w:r>
    </w:p>
    <w:p w14:paraId="73F00E61" w14:textId="77777777" w:rsidR="00E95593" w:rsidRDefault="00E95593" w:rsidP="00E95593">
      <w:pPr>
        <w:spacing w:after="0"/>
        <w:rPr>
          <w:sz w:val="22"/>
          <w:szCs w:val="22"/>
        </w:rPr>
      </w:pPr>
      <w:r>
        <w:rPr>
          <w:sz w:val="22"/>
          <w:szCs w:val="22"/>
        </w:rPr>
        <w:t>The Stewardship Committee established its first grants program to award funding for local projects that help implement the York River Watershed Stewardship Plan. The Committee awarded $42,000 in grants to five groups. Their projects include land protection, public access, recreation, outreach and education activities with project goals of resource preservation, connecting people to the river, and fostering sustainable approaches. The 2024 grant recipients are:</w:t>
      </w:r>
    </w:p>
    <w:p w14:paraId="5B6498D8" w14:textId="77777777" w:rsidR="00E95593" w:rsidRDefault="00E95593" w:rsidP="00E95593">
      <w:pPr>
        <w:pStyle w:val="ListParagraph"/>
        <w:numPr>
          <w:ilvl w:val="0"/>
          <w:numId w:val="16"/>
        </w:numPr>
        <w:spacing w:line="276" w:lineRule="auto"/>
        <w:rPr>
          <w:sz w:val="22"/>
          <w:szCs w:val="22"/>
        </w:rPr>
      </w:pPr>
      <w:r>
        <w:rPr>
          <w:sz w:val="22"/>
          <w:szCs w:val="22"/>
        </w:rPr>
        <w:t xml:space="preserve">York Land Trust for transaction costs related to acquisition of three parcels donated by the Town of York that have significant conservation values and will add 42 acres to its McIntire Highlands Preserve </w:t>
      </w:r>
    </w:p>
    <w:p w14:paraId="3D488F2E" w14:textId="77777777" w:rsidR="00E95593" w:rsidRDefault="00E95593" w:rsidP="00E95593">
      <w:pPr>
        <w:pStyle w:val="ListParagraph"/>
        <w:numPr>
          <w:ilvl w:val="0"/>
          <w:numId w:val="16"/>
        </w:numPr>
        <w:spacing w:line="276" w:lineRule="auto"/>
        <w:rPr>
          <w:sz w:val="22"/>
          <w:szCs w:val="22"/>
        </w:rPr>
      </w:pPr>
      <w:r>
        <w:rPr>
          <w:sz w:val="22"/>
          <w:szCs w:val="22"/>
        </w:rPr>
        <w:t xml:space="preserve">York Conservation Commission for outreach efforts aimed at reducing use of pesticides and fertilizers </w:t>
      </w:r>
    </w:p>
    <w:p w14:paraId="23A9A317" w14:textId="77777777" w:rsidR="00E95593" w:rsidRDefault="00E95593" w:rsidP="00E95593">
      <w:pPr>
        <w:pStyle w:val="ListParagraph"/>
        <w:numPr>
          <w:ilvl w:val="0"/>
          <w:numId w:val="16"/>
        </w:numPr>
        <w:spacing w:line="276" w:lineRule="auto"/>
        <w:rPr>
          <w:sz w:val="22"/>
          <w:szCs w:val="22"/>
        </w:rPr>
      </w:pPr>
      <w:r>
        <w:rPr>
          <w:sz w:val="22"/>
          <w:szCs w:val="22"/>
        </w:rPr>
        <w:t xml:space="preserve">York Parks and Recreation to develop a new kayak tour series on the York River </w:t>
      </w:r>
    </w:p>
    <w:p w14:paraId="3DE278DB" w14:textId="77777777" w:rsidR="00E95593" w:rsidRDefault="00E95593" w:rsidP="00E95593">
      <w:pPr>
        <w:pStyle w:val="ListParagraph"/>
        <w:numPr>
          <w:ilvl w:val="0"/>
          <w:numId w:val="16"/>
        </w:numPr>
        <w:spacing w:line="276" w:lineRule="auto"/>
        <w:rPr>
          <w:sz w:val="22"/>
          <w:szCs w:val="22"/>
        </w:rPr>
      </w:pPr>
      <w:r>
        <w:rPr>
          <w:sz w:val="22"/>
          <w:szCs w:val="22"/>
        </w:rPr>
        <w:t xml:space="preserve">York’s River Access Ad Hoc Committee for consultant assistance to explore options and develop designs for a new public dock for paddle craft at Goodrich Park </w:t>
      </w:r>
    </w:p>
    <w:p w14:paraId="344338AF" w14:textId="77777777" w:rsidR="00E95593" w:rsidRDefault="00E95593" w:rsidP="00E95593">
      <w:pPr>
        <w:pStyle w:val="ListParagraph"/>
        <w:numPr>
          <w:ilvl w:val="0"/>
          <w:numId w:val="16"/>
        </w:numPr>
        <w:spacing w:line="276" w:lineRule="auto"/>
        <w:rPr>
          <w:sz w:val="22"/>
          <w:szCs w:val="22"/>
        </w:rPr>
      </w:pPr>
      <w:r>
        <w:rPr>
          <w:sz w:val="22"/>
          <w:szCs w:val="22"/>
        </w:rPr>
        <w:t>The Town of Kittery and Save Kittery Waters to implement the CreekSmart program to encourage residents to take actions to protect water resources</w:t>
      </w:r>
    </w:p>
    <w:p w14:paraId="11E26439" w14:textId="77777777" w:rsidR="00E95593" w:rsidRDefault="00E95593" w:rsidP="00E95593">
      <w:pPr>
        <w:spacing w:after="0"/>
        <w:rPr>
          <w:sz w:val="22"/>
          <w:szCs w:val="22"/>
        </w:rPr>
      </w:pPr>
    </w:p>
    <w:p w14:paraId="352B9F99" w14:textId="77777777" w:rsidR="00E95593" w:rsidRDefault="00E95593" w:rsidP="00E95593">
      <w:pPr>
        <w:spacing w:after="0"/>
        <w:rPr>
          <w:sz w:val="22"/>
          <w:szCs w:val="22"/>
          <w:u w:val="single"/>
        </w:rPr>
      </w:pPr>
      <w:r>
        <w:rPr>
          <w:sz w:val="22"/>
          <w:szCs w:val="22"/>
          <w:u w:val="single"/>
        </w:rPr>
        <w:t>Looking Ahead</w:t>
      </w:r>
    </w:p>
    <w:p w14:paraId="65966F98" w14:textId="77777777" w:rsidR="00E95593" w:rsidRDefault="00E95593" w:rsidP="00E95593">
      <w:pPr>
        <w:spacing w:after="0"/>
        <w:rPr>
          <w:sz w:val="22"/>
          <w:szCs w:val="22"/>
        </w:rPr>
      </w:pPr>
      <w:r>
        <w:rPr>
          <w:sz w:val="22"/>
          <w:szCs w:val="22"/>
        </w:rPr>
        <w:t>Building on work initiated earlier in 2024, the Committee looks forward to undertaking projects and initiatives in the next year, including:</w:t>
      </w:r>
    </w:p>
    <w:p w14:paraId="57441134" w14:textId="77777777" w:rsidR="00E95593" w:rsidRDefault="00E95593" w:rsidP="00E95593">
      <w:pPr>
        <w:pStyle w:val="ListParagraph"/>
        <w:numPr>
          <w:ilvl w:val="0"/>
          <w:numId w:val="17"/>
        </w:numPr>
        <w:spacing w:line="276" w:lineRule="auto"/>
        <w:rPr>
          <w:sz w:val="22"/>
          <w:szCs w:val="22"/>
        </w:rPr>
      </w:pPr>
      <w:r>
        <w:rPr>
          <w:sz w:val="22"/>
          <w:szCs w:val="22"/>
        </w:rPr>
        <w:t xml:space="preserve">Leading a salt marsh restoration design project, in coordination with the York Land Trust and the US Fish and Wildlife Service, to improve marsh habitat and climate resilience </w:t>
      </w:r>
    </w:p>
    <w:p w14:paraId="6954E2D0" w14:textId="77777777" w:rsidR="00E95593" w:rsidRDefault="00E95593" w:rsidP="00E95593">
      <w:pPr>
        <w:pStyle w:val="ListParagraph"/>
        <w:numPr>
          <w:ilvl w:val="0"/>
          <w:numId w:val="17"/>
        </w:numPr>
        <w:spacing w:line="276" w:lineRule="auto"/>
        <w:rPr>
          <w:sz w:val="22"/>
          <w:szCs w:val="22"/>
        </w:rPr>
      </w:pPr>
      <w:r>
        <w:rPr>
          <w:sz w:val="22"/>
          <w:szCs w:val="22"/>
        </w:rPr>
        <w:t xml:space="preserve">Implementation of a communications strategy, branding, and a new look for the website – for improved outreach and communications capabilities </w:t>
      </w:r>
    </w:p>
    <w:p w14:paraId="788E271E" w14:textId="77777777" w:rsidR="00E95593" w:rsidRDefault="00E95593" w:rsidP="00E95593">
      <w:pPr>
        <w:pStyle w:val="ListParagraph"/>
        <w:numPr>
          <w:ilvl w:val="0"/>
          <w:numId w:val="17"/>
        </w:numPr>
        <w:spacing w:line="276" w:lineRule="auto"/>
        <w:rPr>
          <w:sz w:val="22"/>
          <w:szCs w:val="22"/>
        </w:rPr>
      </w:pPr>
      <w:r>
        <w:rPr>
          <w:sz w:val="22"/>
          <w:szCs w:val="22"/>
        </w:rPr>
        <w:t xml:space="preserve">Conducting the second round of the York River Watershed Grants Program, with a request for proposals issued in mid-winter for projects that will start in July 2025 </w:t>
      </w:r>
    </w:p>
    <w:p w14:paraId="007F96C6" w14:textId="77777777" w:rsidR="00E95593" w:rsidRDefault="00E95593" w:rsidP="00E95593">
      <w:pPr>
        <w:pStyle w:val="ListParagraph"/>
        <w:numPr>
          <w:ilvl w:val="0"/>
          <w:numId w:val="17"/>
        </w:numPr>
        <w:spacing w:line="276" w:lineRule="auto"/>
        <w:rPr>
          <w:sz w:val="22"/>
          <w:szCs w:val="22"/>
        </w:rPr>
      </w:pPr>
      <w:r>
        <w:rPr>
          <w:sz w:val="22"/>
          <w:szCs w:val="22"/>
        </w:rPr>
        <w:t>Continued project development and partner support to implement priorities from the York River Watershed Stewardship Plan</w:t>
      </w:r>
    </w:p>
    <w:p w14:paraId="39C7DA8F" w14:textId="77777777" w:rsidR="00E95593" w:rsidRDefault="00E95593" w:rsidP="00E95593">
      <w:pPr>
        <w:spacing w:after="0"/>
        <w:rPr>
          <w:sz w:val="22"/>
          <w:szCs w:val="22"/>
        </w:rPr>
      </w:pPr>
    </w:p>
    <w:p w14:paraId="04AEA3B7" w14:textId="4775DD7F" w:rsidR="00B02937" w:rsidRPr="00E95593" w:rsidRDefault="00E95593" w:rsidP="00E95593">
      <w:pPr>
        <w:spacing w:after="0"/>
        <w:rPr>
          <w:sz w:val="22"/>
          <w:szCs w:val="22"/>
        </w:rPr>
      </w:pPr>
      <w:r>
        <w:rPr>
          <w:sz w:val="22"/>
          <w:szCs w:val="22"/>
        </w:rPr>
        <w:t>Learn more at YorkRiverMaine.org</w:t>
      </w:r>
    </w:p>
    <w:p w14:paraId="2255348B" w14:textId="34D37859" w:rsidR="00731319" w:rsidRPr="007D3A52" w:rsidRDefault="0065081C" w:rsidP="00AE22E6">
      <w:pPr>
        <w:tabs>
          <w:tab w:val="left" w:pos="720"/>
        </w:tabs>
        <w:ind w:left="4320" w:right="-720"/>
        <w:rPr>
          <w:rFonts w:ascii="Times New Roman" w:hAnsi="Times New Roman" w:cs="Times New Roman"/>
          <w:sz w:val="44"/>
        </w:rPr>
      </w:pPr>
      <w:r w:rsidRPr="003E1A41">
        <w:rPr>
          <w:rFonts w:ascii="Times New Roman" w:hAnsi="Times New Roman" w:cs="Times New Roman"/>
          <w:noProof/>
          <w:sz w:val="44"/>
        </w:rPr>
        <mc:AlternateContent>
          <mc:Choice Requires="wps">
            <w:drawing>
              <wp:anchor distT="0" distB="0" distL="114300" distR="114300" simplePos="0" relativeHeight="251878400" behindDoc="0" locked="0" layoutInCell="1" allowOverlap="1" wp14:anchorId="338482D4" wp14:editId="7D9BDC4C">
                <wp:simplePos x="0" y="0"/>
                <wp:positionH relativeFrom="column">
                  <wp:posOffset>781050</wp:posOffset>
                </wp:positionH>
                <wp:positionV relativeFrom="paragraph">
                  <wp:posOffset>-28575</wp:posOffset>
                </wp:positionV>
                <wp:extent cx="323850" cy="320040"/>
                <wp:effectExtent l="0" t="0" r="19050" b="22860"/>
                <wp:wrapNone/>
                <wp:docPr id="116" name="Flowchart: Connector 116"/>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rgbClr val="5B9BD5">
                            <a:lumMod val="40000"/>
                            <a:lumOff val="60000"/>
                          </a:srgbClr>
                        </a:solidFill>
                        <a:ln w="12700" cap="flat" cmpd="sng" algn="ctr">
                          <a:solidFill>
                            <a:srgbClr val="A5A5A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AB32F" id="Flowchart: Connector 116" o:spid="_x0000_s1026" type="#_x0000_t120" style="position:absolute;margin-left:61.5pt;margin-top:-2.25pt;width:25.5pt;height:25.2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" fillcolor="#bdd7ee" strokecolor="#787878" strokeweight="1pt">
                <v:stroke joinstyle="miter"/>
              </v:shape>
            </w:pict>
          </mc:Fallback>
        </mc:AlternateContent>
      </w:r>
      <w:r w:rsidRPr="003E1A41">
        <w:rPr>
          <w:rFonts w:ascii="Times New Roman" w:hAnsi="Times New Roman" w:cs="Times New Roman"/>
          <w:noProof/>
          <w:sz w:val="44"/>
        </w:rPr>
        <mc:AlternateContent>
          <mc:Choice Requires="wps">
            <w:drawing>
              <wp:anchor distT="0" distB="0" distL="114300" distR="114300" simplePos="0" relativeHeight="251877376" behindDoc="0" locked="0" layoutInCell="1" allowOverlap="1" wp14:anchorId="5F5F5548" wp14:editId="675786CB">
                <wp:simplePos x="0" y="0"/>
                <wp:positionH relativeFrom="column">
                  <wp:posOffset>361950</wp:posOffset>
                </wp:positionH>
                <wp:positionV relativeFrom="paragraph">
                  <wp:posOffset>-28575</wp:posOffset>
                </wp:positionV>
                <wp:extent cx="323850" cy="320040"/>
                <wp:effectExtent l="0" t="0" r="19050" b="22860"/>
                <wp:wrapNone/>
                <wp:docPr id="117" name="Flowchart: Connector 117"/>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rgbClr val="5B9BD5">
                            <a:lumMod val="60000"/>
                            <a:lumOff val="40000"/>
                          </a:srgbClr>
                        </a:solidFill>
                        <a:ln w="12700" cap="flat" cmpd="sng" algn="ctr">
                          <a:solidFill>
                            <a:srgbClr val="A5A5A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BA4BA" id="Flowchart: Connector 117" o:spid="_x0000_s1026" type="#_x0000_t120" style="position:absolute;margin-left:28.5pt;margin-top:-2.25pt;width:25.5pt;height:25.2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" fillcolor="#9dc3e6" strokecolor="#787878" strokeweight="1pt">
                <v:stroke joinstyle="miter"/>
              </v:shape>
            </w:pict>
          </mc:Fallback>
        </mc:AlternateContent>
      </w:r>
      <w:r w:rsidRPr="003E1A41">
        <w:rPr>
          <w:rFonts w:ascii="Times New Roman" w:hAnsi="Times New Roman" w:cs="Times New Roman"/>
          <w:noProof/>
          <w:sz w:val="44"/>
        </w:rPr>
        <mc:AlternateContent>
          <mc:Choice Requires="wps">
            <w:drawing>
              <wp:anchor distT="0" distB="0" distL="114300" distR="114300" simplePos="0" relativeHeight="251876352" behindDoc="0" locked="0" layoutInCell="1" allowOverlap="1" wp14:anchorId="23DAF935" wp14:editId="22972977">
                <wp:simplePos x="0" y="0"/>
                <wp:positionH relativeFrom="column">
                  <wp:posOffset>-38100</wp:posOffset>
                </wp:positionH>
                <wp:positionV relativeFrom="paragraph">
                  <wp:posOffset>-28575</wp:posOffset>
                </wp:positionV>
                <wp:extent cx="323850" cy="320040"/>
                <wp:effectExtent l="0" t="0" r="19050" b="22860"/>
                <wp:wrapNone/>
                <wp:docPr id="118" name="Flowchart: Connector 118"/>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rgbClr val="5B9BD5">
                            <a:lumMod val="75000"/>
                          </a:srgbClr>
                        </a:solidFill>
                        <a:ln w="12700" cap="flat" cmpd="sng" algn="ctr">
                          <a:solidFill>
                            <a:srgbClr val="A5A5A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12ECC" id="Flowchart: Connector 118" o:spid="_x0000_s1026" type="#_x0000_t120" style="position:absolute;margin-left:-3pt;margin-top:-2.25pt;width:25.5pt;height:25.2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" fillcolor="#2e75b6" strokecolor="#787878" strokeweight="1pt">
                <v:stroke joinstyle="miter"/>
              </v:shape>
            </w:pict>
          </mc:Fallback>
        </mc:AlternateContent>
      </w:r>
      <w:r w:rsidRPr="003E1A41">
        <w:rPr>
          <w:rFonts w:ascii="Times New Roman" w:hAnsi="Times New Roman" w:cs="Times New Roman"/>
          <w:sz w:val="44"/>
        </w:rPr>
        <w:t>BICYCLE AND PEDESTRIAN COMMITTEE</w:t>
      </w:r>
    </w:p>
    <w:p w14:paraId="39CD6B39" w14:textId="6F96F47E" w:rsidR="00682222" w:rsidRDefault="00682222" w:rsidP="00731319">
      <w:pPr>
        <w:pStyle w:val="Default"/>
      </w:pPr>
    </w:p>
    <w:p w14:paraId="0D2E6935" w14:textId="06BB71A6" w:rsidR="007D3A52" w:rsidRDefault="002D0FCF" w:rsidP="002D0FCF">
      <w:pPr>
        <w:pStyle w:val="Default"/>
        <w:jc w:val="center"/>
      </w:pPr>
      <w:r>
        <w:rPr>
          <w:noProof/>
        </w:rPr>
        <w:drawing>
          <wp:inline distT="0" distB="0" distL="0" distR="0" wp14:anchorId="60039A09" wp14:editId="053935F9">
            <wp:extent cx="1133475" cy="1123950"/>
            <wp:effectExtent l="0" t="0" r="9525" b="0"/>
            <wp:docPr id="958532348" name="Picture 10" descr="Seal of York,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0" descr="Seal of York, ME"/>
                    <pic:cNvPicPr>
                      <a:picLocks noChangeAspect="1"/>
                    </pic:cNvPicPr>
                  </pic:nvPicPr>
                  <pic:blipFill>
                    <a:blip r:embed="rId39"/>
                    <a:srcRect/>
                    <a:stretch>
                      <a:fillRect/>
                    </a:stretch>
                  </pic:blipFill>
                  <pic:spPr bwMode="auto">
                    <a:xfrm>
                      <a:off x="0" y="0"/>
                      <a:ext cx="1133475" cy="1123950"/>
                    </a:xfrm>
                    <a:prstGeom prst="rect">
                      <a:avLst/>
                    </a:prstGeom>
                    <a:noFill/>
                    <a:ln w="9525">
                      <a:noFill/>
                      <a:miter lim="800000"/>
                      <a:headEnd/>
                      <a:tailEnd/>
                    </a:ln>
                  </pic:spPr>
                </pic:pic>
              </a:graphicData>
            </a:graphic>
          </wp:inline>
        </w:drawing>
      </w:r>
    </w:p>
    <w:p w14:paraId="013465EB" w14:textId="77777777" w:rsidR="0072497E" w:rsidRDefault="0072497E" w:rsidP="0072497E">
      <w:pPr>
        <w:pStyle w:val="Default"/>
      </w:pPr>
    </w:p>
    <w:p w14:paraId="3D8A137D" w14:textId="77777777" w:rsidR="002D0FCF" w:rsidRDefault="002D0FCF" w:rsidP="002D0FCF">
      <w:pPr>
        <w:jc w:val="center"/>
        <w:rPr>
          <w:rFonts w:ascii="Constantia" w:hAnsi="Constantia"/>
          <w:b/>
          <w:i/>
          <w:color w:val="5B9BD5" w:themeColor="accent1"/>
        </w:rPr>
      </w:pPr>
      <w:r>
        <w:rPr>
          <w:rFonts w:ascii="Constantia" w:hAnsi="Constantia"/>
          <w:b/>
          <w:i/>
          <w:color w:val="5B9BD5" w:themeColor="accent1"/>
          <w:sz w:val="28"/>
          <w:szCs w:val="28"/>
        </w:rPr>
        <w:t>York Bicycle and Pedestrian Committee</w:t>
      </w:r>
    </w:p>
    <w:p w14:paraId="751A6D43" w14:textId="77777777" w:rsidR="002D0FCF" w:rsidRDefault="002D0FCF" w:rsidP="002D0FCF">
      <w:r>
        <w:t>What is the York Bicycle and Pedestrian Committee?</w:t>
      </w:r>
    </w:p>
    <w:p w14:paraId="11DE8ECA" w14:textId="77777777" w:rsidR="002D0FCF" w:rsidRDefault="002D0FCF" w:rsidP="002D0FCF">
      <w:r>
        <w:t>The York Bicycle and Pedestrian Committee was chartered by the Board of Selectman in June of 2015. The Board adopted the charter stating: “The value of a walkable and bikeable community for health, environmental benefit, added recreational opportunities, and alternative transportation cannot be underestimated. The Town of York recognizes the many economic, social, health and recreational benefits that will result in creating safe spaces to walk and bike, contributing towards networks that link our homes, downtowns, workplaces, parks, and beaches.” To achieve that goal, the York Bicycle and Pedestrian Committee was formed.</w:t>
      </w:r>
    </w:p>
    <w:p w14:paraId="2218A125" w14:textId="77777777" w:rsidR="002D0FCF" w:rsidRDefault="002D0FCF" w:rsidP="002D0FCF">
      <w:r>
        <w:t>What did we do in 2024?</w:t>
      </w:r>
    </w:p>
    <w:p w14:paraId="25EAC00A" w14:textId="77777777" w:rsidR="002D0FCF" w:rsidRDefault="002D0FCF" w:rsidP="002D0FCF">
      <w:pPr>
        <w:pStyle w:val="ListParagraph"/>
        <w:numPr>
          <w:ilvl w:val="0"/>
          <w:numId w:val="12"/>
        </w:numPr>
        <w:shd w:val="clear" w:color="auto" w:fill="FFFFFF"/>
        <w:tabs>
          <w:tab w:val="left" w:pos="360"/>
          <w:tab w:val="left" w:pos="720"/>
        </w:tabs>
        <w:spacing w:after="160" w:line="256" w:lineRule="auto"/>
        <w:rPr>
          <w:rFonts w:ascii="Calibri" w:hAnsi="Calibri" w:cs="Calibri"/>
          <w:color w:val="000000"/>
          <w:szCs w:val="20"/>
        </w:rPr>
      </w:pPr>
      <w:r>
        <w:rPr>
          <w:rFonts w:ascii="Calibri" w:hAnsi="Calibri" w:cs="Calibri"/>
          <w:color w:val="000000"/>
          <w:szCs w:val="20"/>
        </w:rPr>
        <w:t>Worked with the Town Planner on implementing the Town Comprehensive Plan with focus on transportation issues.</w:t>
      </w:r>
    </w:p>
    <w:p w14:paraId="39D610EE" w14:textId="77777777" w:rsidR="002D0FCF" w:rsidRDefault="002D0FCF" w:rsidP="002D0FCF">
      <w:pPr>
        <w:pStyle w:val="ListParagraph"/>
        <w:numPr>
          <w:ilvl w:val="0"/>
          <w:numId w:val="12"/>
        </w:numPr>
        <w:shd w:val="clear" w:color="auto" w:fill="FFFFFF"/>
        <w:tabs>
          <w:tab w:val="left" w:pos="360"/>
          <w:tab w:val="left" w:pos="720"/>
        </w:tabs>
        <w:spacing w:after="160" w:line="256" w:lineRule="auto"/>
        <w:rPr>
          <w:rFonts w:ascii="Calibri" w:hAnsi="Calibri" w:cs="Calibri"/>
          <w:color w:val="000000"/>
          <w:szCs w:val="20"/>
        </w:rPr>
      </w:pPr>
      <w:r>
        <w:rPr>
          <w:rFonts w:ascii="Calibri" w:hAnsi="Calibri" w:cs="Calibri"/>
          <w:color w:val="000000"/>
          <w:szCs w:val="20"/>
        </w:rPr>
        <w:t>Researched potential active transportation trails for York Village area.</w:t>
      </w:r>
    </w:p>
    <w:p w14:paraId="6454575F" w14:textId="77777777" w:rsidR="002D0FCF" w:rsidRDefault="002D0FCF" w:rsidP="002D0FCF">
      <w:pPr>
        <w:pStyle w:val="ListParagraph"/>
        <w:numPr>
          <w:ilvl w:val="0"/>
          <w:numId w:val="12"/>
        </w:numPr>
        <w:shd w:val="clear" w:color="auto" w:fill="FFFFFF"/>
        <w:tabs>
          <w:tab w:val="left" w:pos="360"/>
          <w:tab w:val="left" w:pos="720"/>
        </w:tabs>
        <w:spacing w:after="160" w:line="256" w:lineRule="auto"/>
        <w:rPr>
          <w:rFonts w:ascii="Calibri" w:hAnsi="Calibri" w:cs="Calibri"/>
          <w:color w:val="000000"/>
          <w:szCs w:val="20"/>
        </w:rPr>
      </w:pPr>
      <w:r>
        <w:rPr>
          <w:rFonts w:ascii="Calibri" w:hAnsi="Calibri" w:cs="Calibri"/>
          <w:color w:val="000000"/>
          <w:szCs w:val="20"/>
        </w:rPr>
        <w:t xml:space="preserve">Consulted with the Town Planner and DPW on complete streets and capital planning. </w:t>
      </w:r>
    </w:p>
    <w:p w14:paraId="12A8BA58" w14:textId="77777777" w:rsidR="002D0FCF" w:rsidRDefault="002D0FCF" w:rsidP="002D0FCF">
      <w:pPr>
        <w:pStyle w:val="ListParagraph"/>
        <w:numPr>
          <w:ilvl w:val="0"/>
          <w:numId w:val="12"/>
        </w:numPr>
        <w:shd w:val="clear" w:color="auto" w:fill="FFFFFF"/>
        <w:tabs>
          <w:tab w:val="left" w:pos="360"/>
          <w:tab w:val="left" w:pos="720"/>
        </w:tabs>
        <w:spacing w:after="160" w:line="256" w:lineRule="auto"/>
        <w:rPr>
          <w:rFonts w:ascii="Calibri" w:hAnsi="Calibri" w:cs="Calibri"/>
          <w:color w:val="000000"/>
          <w:szCs w:val="20"/>
        </w:rPr>
      </w:pPr>
      <w:r>
        <w:rPr>
          <w:rFonts w:ascii="Calibri" w:hAnsi="Calibri" w:cs="Calibri"/>
          <w:color w:val="000000"/>
          <w:szCs w:val="20"/>
        </w:rPr>
        <w:t>Sponsored the Annual Bike Rodeo at Coastal Ridge Elementary School with over 80 participants.</w:t>
      </w:r>
    </w:p>
    <w:p w14:paraId="6E018BD8" w14:textId="77777777" w:rsidR="002D0FCF" w:rsidRDefault="002D0FCF" w:rsidP="002D0FCF">
      <w:pPr>
        <w:pStyle w:val="ListParagraph"/>
        <w:numPr>
          <w:ilvl w:val="0"/>
          <w:numId w:val="12"/>
        </w:numPr>
        <w:shd w:val="clear" w:color="auto" w:fill="FFFFFF"/>
        <w:tabs>
          <w:tab w:val="left" w:pos="360"/>
          <w:tab w:val="left" w:pos="720"/>
        </w:tabs>
        <w:spacing w:after="160" w:line="256" w:lineRule="auto"/>
        <w:rPr>
          <w:rFonts w:ascii="Calibri" w:hAnsi="Calibri" w:cs="Calibri"/>
          <w:color w:val="000000"/>
          <w:szCs w:val="20"/>
        </w:rPr>
      </w:pPr>
      <w:r>
        <w:rPr>
          <w:rFonts w:ascii="Calibri" w:hAnsi="Calibri" w:cs="Calibri"/>
          <w:color w:val="000000"/>
          <w:szCs w:val="20"/>
        </w:rPr>
        <w:t>Hosted a Family Bike Ride event in the village in conjunction with the York Police Department.</w:t>
      </w:r>
    </w:p>
    <w:p w14:paraId="4C5EE16B" w14:textId="77777777" w:rsidR="002D0FCF" w:rsidRDefault="002D0FCF" w:rsidP="002D0FCF">
      <w:pPr>
        <w:pStyle w:val="ListParagraph"/>
        <w:numPr>
          <w:ilvl w:val="0"/>
          <w:numId w:val="12"/>
        </w:numPr>
        <w:shd w:val="clear" w:color="auto" w:fill="FFFFFF"/>
        <w:tabs>
          <w:tab w:val="left" w:pos="360"/>
          <w:tab w:val="left" w:pos="720"/>
        </w:tabs>
        <w:spacing w:after="160" w:line="256" w:lineRule="auto"/>
        <w:rPr>
          <w:rFonts w:ascii="Calibri" w:hAnsi="Calibri" w:cs="Calibri"/>
          <w:color w:val="000000"/>
          <w:szCs w:val="20"/>
        </w:rPr>
      </w:pPr>
      <w:r>
        <w:rPr>
          <w:rFonts w:ascii="Calibri" w:hAnsi="Calibri" w:cs="Calibri"/>
          <w:color w:val="000000"/>
          <w:szCs w:val="20"/>
        </w:rPr>
        <w:t>Conducted bike and pedestrian safety education classes for third grade students at Coastal Ridge Elementary School.</w:t>
      </w:r>
    </w:p>
    <w:p w14:paraId="6EFA9AC3" w14:textId="77777777" w:rsidR="002D0FCF" w:rsidRDefault="002D0FCF" w:rsidP="002D0FCF">
      <w:pPr>
        <w:pStyle w:val="ListParagraph"/>
        <w:numPr>
          <w:ilvl w:val="0"/>
          <w:numId w:val="12"/>
        </w:numPr>
        <w:shd w:val="clear" w:color="auto" w:fill="FFFFFF"/>
        <w:tabs>
          <w:tab w:val="left" w:pos="360"/>
          <w:tab w:val="left" w:pos="720"/>
        </w:tabs>
        <w:spacing w:after="160" w:line="256" w:lineRule="auto"/>
        <w:rPr>
          <w:rFonts w:ascii="Calibri" w:hAnsi="Calibri" w:cs="Calibri"/>
          <w:color w:val="000000"/>
          <w:szCs w:val="20"/>
        </w:rPr>
      </w:pPr>
      <w:r>
        <w:rPr>
          <w:rFonts w:ascii="Calibri" w:hAnsi="Calibri" w:cs="Calibri"/>
          <w:color w:val="000000"/>
          <w:szCs w:val="20"/>
        </w:rPr>
        <w:t>Participated in the York Energy Fair.</w:t>
      </w:r>
    </w:p>
    <w:p w14:paraId="1F102354" w14:textId="77777777" w:rsidR="002D0FCF" w:rsidRDefault="002D0FCF" w:rsidP="002D0FCF">
      <w:pPr>
        <w:pStyle w:val="ListParagraph"/>
        <w:numPr>
          <w:ilvl w:val="0"/>
          <w:numId w:val="12"/>
        </w:numPr>
        <w:shd w:val="clear" w:color="auto" w:fill="FFFFFF"/>
        <w:tabs>
          <w:tab w:val="left" w:pos="360"/>
          <w:tab w:val="left" w:pos="720"/>
        </w:tabs>
        <w:spacing w:after="160" w:line="256" w:lineRule="auto"/>
        <w:rPr>
          <w:rFonts w:ascii="Calibri" w:hAnsi="Calibri" w:cs="Calibri"/>
          <w:color w:val="000000"/>
          <w:szCs w:val="20"/>
        </w:rPr>
      </w:pPr>
      <w:r>
        <w:rPr>
          <w:rFonts w:ascii="Calibri" w:hAnsi="Calibri" w:cs="Calibri"/>
          <w:color w:val="000000"/>
          <w:szCs w:val="20"/>
        </w:rPr>
        <w:t>Participated in Kittery Area Comprehensive Transportation System (KACTS) Steering Committees for the Safety Action Plan and Metropolitan Transportation Plan.</w:t>
      </w:r>
    </w:p>
    <w:p w14:paraId="492803FD" w14:textId="77777777" w:rsidR="002D0FCF" w:rsidRDefault="002D0FCF" w:rsidP="002D0FCF">
      <w:pPr>
        <w:shd w:val="clear" w:color="auto" w:fill="FFFFFF"/>
        <w:tabs>
          <w:tab w:val="left" w:pos="360"/>
          <w:tab w:val="left" w:pos="720"/>
        </w:tabs>
        <w:rPr>
          <w:rFonts w:ascii="Calibri" w:hAnsi="Calibri" w:cs="Calibri"/>
          <w:color w:val="000000"/>
          <w:szCs w:val="20"/>
        </w:rPr>
      </w:pPr>
      <w:r>
        <w:rPr>
          <w:rFonts w:ascii="Calibri" w:hAnsi="Calibri" w:cs="Calibri"/>
          <w:color w:val="000000"/>
          <w:szCs w:val="20"/>
        </w:rPr>
        <w:t>Works in Process:</w:t>
      </w:r>
    </w:p>
    <w:p w14:paraId="1F2DDCC6" w14:textId="77777777" w:rsidR="002D0FCF" w:rsidRDefault="002D0FCF" w:rsidP="002D0FCF">
      <w:pPr>
        <w:pStyle w:val="ListParagraph"/>
        <w:numPr>
          <w:ilvl w:val="0"/>
          <w:numId w:val="13"/>
        </w:numPr>
        <w:shd w:val="clear" w:color="auto" w:fill="FFFFFF"/>
        <w:tabs>
          <w:tab w:val="left" w:pos="360"/>
          <w:tab w:val="left" w:pos="720"/>
        </w:tabs>
        <w:spacing w:after="160" w:line="256" w:lineRule="auto"/>
        <w:rPr>
          <w:rFonts w:ascii="Calibri" w:hAnsi="Calibri" w:cs="Calibri"/>
          <w:color w:val="000000"/>
          <w:szCs w:val="20"/>
        </w:rPr>
      </w:pPr>
      <w:r>
        <w:rPr>
          <w:rFonts w:ascii="Calibri" w:hAnsi="Calibri" w:cs="Calibri"/>
          <w:color w:val="000000"/>
          <w:szCs w:val="20"/>
        </w:rPr>
        <w:t>Improving crosswalk safety.</w:t>
      </w:r>
    </w:p>
    <w:p w14:paraId="3D7B65EE" w14:textId="77777777" w:rsidR="002D0FCF" w:rsidRDefault="002D0FCF" w:rsidP="002D0FCF">
      <w:pPr>
        <w:pStyle w:val="ListParagraph"/>
        <w:numPr>
          <w:ilvl w:val="0"/>
          <w:numId w:val="13"/>
        </w:numPr>
        <w:shd w:val="clear" w:color="auto" w:fill="FFFFFF"/>
        <w:tabs>
          <w:tab w:val="left" w:pos="360"/>
          <w:tab w:val="left" w:pos="720"/>
        </w:tabs>
        <w:spacing w:after="160" w:line="256" w:lineRule="auto"/>
        <w:rPr>
          <w:rFonts w:ascii="Calibri" w:hAnsi="Calibri" w:cs="Calibri"/>
          <w:color w:val="000000"/>
          <w:szCs w:val="20"/>
        </w:rPr>
      </w:pPr>
      <w:r>
        <w:rPr>
          <w:rFonts w:ascii="Calibri" w:hAnsi="Calibri" w:cs="Calibri"/>
          <w:color w:val="000000"/>
          <w:szCs w:val="20"/>
        </w:rPr>
        <w:t>Providing a bench for walkers on the Fisherman’s Walk.</w:t>
      </w:r>
    </w:p>
    <w:p w14:paraId="420238AC" w14:textId="77777777" w:rsidR="002D0FCF" w:rsidRDefault="002D0FCF" w:rsidP="002D0FCF">
      <w:pPr>
        <w:pStyle w:val="ListParagraph"/>
        <w:numPr>
          <w:ilvl w:val="0"/>
          <w:numId w:val="13"/>
        </w:numPr>
        <w:shd w:val="clear" w:color="auto" w:fill="FFFFFF"/>
        <w:tabs>
          <w:tab w:val="left" w:pos="360"/>
          <w:tab w:val="left" w:pos="720"/>
        </w:tabs>
        <w:spacing w:after="160" w:line="256" w:lineRule="auto"/>
        <w:rPr>
          <w:rFonts w:ascii="Calibri" w:hAnsi="Calibri" w:cs="Calibri"/>
          <w:color w:val="000000"/>
          <w:szCs w:val="20"/>
        </w:rPr>
      </w:pPr>
      <w:r>
        <w:rPr>
          <w:rFonts w:ascii="Calibri" w:hAnsi="Calibri" w:cs="Calibri"/>
          <w:color w:val="000000"/>
          <w:szCs w:val="20"/>
        </w:rPr>
        <w:t>Developing a Complete Streets Policy for the Town of York.</w:t>
      </w:r>
    </w:p>
    <w:p w14:paraId="6A44F6D3" w14:textId="77777777" w:rsidR="002D0FCF" w:rsidRDefault="002D0FCF" w:rsidP="002D0FCF">
      <w:pPr>
        <w:pStyle w:val="ListParagraph"/>
        <w:numPr>
          <w:ilvl w:val="0"/>
          <w:numId w:val="13"/>
        </w:numPr>
        <w:shd w:val="clear" w:color="auto" w:fill="FFFFFF"/>
        <w:tabs>
          <w:tab w:val="left" w:pos="360"/>
          <w:tab w:val="left" w:pos="720"/>
        </w:tabs>
        <w:spacing w:after="160" w:line="256" w:lineRule="auto"/>
        <w:rPr>
          <w:rFonts w:ascii="Calibri" w:hAnsi="Calibri" w:cs="Calibri"/>
          <w:color w:val="000000"/>
          <w:szCs w:val="20"/>
        </w:rPr>
      </w:pPr>
      <w:r>
        <w:rPr>
          <w:rFonts w:ascii="Calibri" w:hAnsi="Calibri" w:cs="Calibri"/>
          <w:color w:val="000000"/>
          <w:szCs w:val="20"/>
        </w:rPr>
        <w:t>Implementing the Town Comprehensive Plan and Climate Action Plan.</w:t>
      </w:r>
    </w:p>
    <w:p w14:paraId="72BDDC68" w14:textId="77777777" w:rsidR="002D0FCF" w:rsidRDefault="002D0FCF" w:rsidP="002D0FCF">
      <w:pPr>
        <w:pStyle w:val="ListParagraph"/>
        <w:numPr>
          <w:ilvl w:val="0"/>
          <w:numId w:val="13"/>
        </w:numPr>
        <w:shd w:val="clear" w:color="auto" w:fill="FFFFFF"/>
        <w:tabs>
          <w:tab w:val="left" w:pos="360"/>
          <w:tab w:val="left" w:pos="720"/>
        </w:tabs>
        <w:spacing w:after="160" w:line="256" w:lineRule="auto"/>
        <w:rPr>
          <w:rFonts w:ascii="Calibri" w:hAnsi="Calibri" w:cs="Calibri"/>
          <w:color w:val="000000"/>
          <w:szCs w:val="20"/>
        </w:rPr>
      </w:pPr>
      <w:r>
        <w:rPr>
          <w:rFonts w:ascii="Calibri" w:hAnsi="Calibri" w:cs="Calibri"/>
          <w:color w:val="000000"/>
          <w:szCs w:val="20"/>
        </w:rPr>
        <w:t>Working with York Land Trust and DPW to improve safety for trail crossings.</w:t>
      </w:r>
    </w:p>
    <w:p w14:paraId="78BD873A" w14:textId="77777777" w:rsidR="002D0FCF" w:rsidRDefault="002D0FCF" w:rsidP="002D0FCF">
      <w:pPr>
        <w:shd w:val="clear" w:color="auto" w:fill="FFFFFF"/>
        <w:tabs>
          <w:tab w:val="left" w:pos="360"/>
          <w:tab w:val="left" w:pos="720"/>
        </w:tabs>
        <w:rPr>
          <w:szCs w:val="22"/>
        </w:rPr>
      </w:pPr>
      <w:r>
        <w:rPr>
          <w:rFonts w:ascii="Constantia" w:hAnsi="Constantia"/>
          <w:color w:val="2E74B5" w:themeColor="accent1" w:themeShade="BF"/>
        </w:rPr>
        <w:t>Committee members: Jeannie Adamowicz, Leah Drennan, Brian Ross, David McCarthy, Scott Brown, Michele Sedler (alternate), Judi Sewall (alternate)</w:t>
      </w:r>
    </w:p>
    <w:p w14:paraId="711671D9" w14:textId="77777777" w:rsidR="00D41F2F" w:rsidRPr="00606180" w:rsidRDefault="00D41F2F" w:rsidP="002D0FCF">
      <w:pPr>
        <w:rPr>
          <w:rFonts w:ascii="Times New Roman" w:hAnsi="Times New Roman" w:cs="Times New Roman"/>
          <w:color w:val="2E74B5" w:themeColor="accent1" w:themeShade="BF"/>
          <w:sz w:val="24"/>
          <w:szCs w:val="24"/>
        </w:rPr>
      </w:pPr>
    </w:p>
    <w:p w14:paraId="38E73EF6" w14:textId="56002A3F" w:rsidR="00243B83" w:rsidRDefault="00243B83" w:rsidP="00243B83">
      <w:pPr>
        <w:ind w:left="4320" w:right="-720"/>
        <w:rPr>
          <w:rFonts w:ascii="Times New Roman" w:hAnsi="Times New Roman" w:cs="Times New Roman"/>
          <w:sz w:val="44"/>
        </w:rPr>
      </w:pPr>
      <w:r w:rsidRPr="000F0E35">
        <w:rPr>
          <w:rFonts w:ascii="Times New Roman" w:hAnsi="Times New Roman" w:cs="Times New Roman"/>
          <w:noProof/>
          <w:sz w:val="44"/>
        </w:rPr>
        <mc:AlternateContent>
          <mc:Choice Requires="wps">
            <w:drawing>
              <wp:anchor distT="0" distB="0" distL="114300" distR="114300" simplePos="0" relativeHeight="252028928" behindDoc="0" locked="0" layoutInCell="1" allowOverlap="1" wp14:anchorId="1A672442" wp14:editId="01E6B6FF">
                <wp:simplePos x="0" y="0"/>
                <wp:positionH relativeFrom="column">
                  <wp:posOffset>781050</wp:posOffset>
                </wp:positionH>
                <wp:positionV relativeFrom="paragraph">
                  <wp:posOffset>-28575</wp:posOffset>
                </wp:positionV>
                <wp:extent cx="323850" cy="320040"/>
                <wp:effectExtent l="0" t="0" r="19050" b="22860"/>
                <wp:wrapNone/>
                <wp:docPr id="1073741842" name="Flowchart: Connector 1073741842"/>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6B0E0" id="Flowchart: Connector 1073741842" o:spid="_x0000_s1026" type="#_x0000_t120" style="position:absolute;margin-left:61.5pt;margin-top:-2.25pt;width:25.5pt;height:25.2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0F0E35">
        <w:rPr>
          <w:rFonts w:ascii="Times New Roman" w:hAnsi="Times New Roman" w:cs="Times New Roman"/>
          <w:noProof/>
          <w:sz w:val="44"/>
        </w:rPr>
        <mc:AlternateContent>
          <mc:Choice Requires="wps">
            <w:drawing>
              <wp:anchor distT="0" distB="0" distL="114300" distR="114300" simplePos="0" relativeHeight="252027904" behindDoc="0" locked="0" layoutInCell="1" allowOverlap="1" wp14:anchorId="0B06FEE6" wp14:editId="266D821E">
                <wp:simplePos x="0" y="0"/>
                <wp:positionH relativeFrom="column">
                  <wp:posOffset>361950</wp:posOffset>
                </wp:positionH>
                <wp:positionV relativeFrom="paragraph">
                  <wp:posOffset>-28575</wp:posOffset>
                </wp:positionV>
                <wp:extent cx="323850" cy="320040"/>
                <wp:effectExtent l="0" t="0" r="19050" b="22860"/>
                <wp:wrapNone/>
                <wp:docPr id="1073741843" name="Flowchart: Connector 1073741843"/>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4595B" id="Flowchart: Connector 1073741843" o:spid="_x0000_s1026" type="#_x0000_t120" style="position:absolute;margin-left:28.5pt;margin-top:-2.25pt;width:25.5pt;height:25.2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0F0E35">
        <w:rPr>
          <w:rFonts w:ascii="Times New Roman" w:hAnsi="Times New Roman" w:cs="Times New Roman"/>
          <w:noProof/>
          <w:sz w:val="44"/>
        </w:rPr>
        <mc:AlternateContent>
          <mc:Choice Requires="wps">
            <w:drawing>
              <wp:anchor distT="0" distB="0" distL="114300" distR="114300" simplePos="0" relativeHeight="252026880" behindDoc="0" locked="0" layoutInCell="1" allowOverlap="1" wp14:anchorId="52258B16" wp14:editId="05559F8D">
                <wp:simplePos x="0" y="0"/>
                <wp:positionH relativeFrom="column">
                  <wp:posOffset>-38100</wp:posOffset>
                </wp:positionH>
                <wp:positionV relativeFrom="paragraph">
                  <wp:posOffset>-28575</wp:posOffset>
                </wp:positionV>
                <wp:extent cx="323850" cy="320040"/>
                <wp:effectExtent l="0" t="0" r="19050" b="22860"/>
                <wp:wrapNone/>
                <wp:docPr id="1073741844" name="Flowchart: Connector 1073741844"/>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BA8AD" id="Flowchart: Connector 1073741844" o:spid="_x0000_s1026" type="#_x0000_t120" style="position:absolute;margin-left:-3pt;margin-top:-2.25pt;width:25.5pt;height:25.2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sidRPr="000F0E35">
        <w:rPr>
          <w:rFonts w:ascii="Times New Roman" w:hAnsi="Times New Roman" w:cs="Times New Roman"/>
          <w:noProof/>
          <w:sz w:val="44"/>
        </w:rPr>
        <w:t>YORK HOUSING AUTHORITY</w:t>
      </w:r>
    </w:p>
    <w:p w14:paraId="08A15198" w14:textId="77777777" w:rsidR="00111FD4" w:rsidRDefault="00111FD4" w:rsidP="000F0E35">
      <w:pPr>
        <w:rPr>
          <w:rFonts w:asciiTheme="majorHAnsi" w:eastAsiaTheme="majorEastAsia" w:hAnsiTheme="majorHAnsi" w:cstheme="majorBidi"/>
          <w:b/>
          <w:caps/>
          <w:color w:val="44546A" w:themeColor="text2"/>
          <w:spacing w:val="30"/>
          <w:sz w:val="40"/>
          <w:szCs w:val="72"/>
        </w:rPr>
      </w:pPr>
    </w:p>
    <w:p w14:paraId="7D7F4915" w14:textId="77777777" w:rsidR="005434E6" w:rsidRDefault="005434E6" w:rsidP="000F0E35">
      <w:pPr>
        <w:rPr>
          <w:rFonts w:asciiTheme="majorHAnsi" w:eastAsiaTheme="majorEastAsia" w:hAnsiTheme="majorHAnsi" w:cstheme="majorBidi"/>
          <w:b/>
          <w:caps/>
          <w:color w:val="44546A" w:themeColor="text2"/>
          <w:spacing w:val="30"/>
          <w:sz w:val="40"/>
          <w:szCs w:val="72"/>
        </w:rPr>
      </w:pPr>
    </w:p>
    <w:p w14:paraId="4F37F54C" w14:textId="77777777" w:rsidR="005434E6" w:rsidRDefault="005434E6" w:rsidP="000F0E35">
      <w:pPr>
        <w:rPr>
          <w:rFonts w:asciiTheme="majorHAnsi" w:eastAsiaTheme="majorEastAsia" w:hAnsiTheme="majorHAnsi" w:cstheme="majorBidi"/>
          <w:b/>
          <w:caps/>
          <w:color w:val="44546A" w:themeColor="text2"/>
          <w:spacing w:val="30"/>
          <w:sz w:val="40"/>
          <w:szCs w:val="72"/>
        </w:rPr>
      </w:pPr>
    </w:p>
    <w:p w14:paraId="59D3330F" w14:textId="77777777" w:rsidR="005434E6" w:rsidRDefault="005434E6" w:rsidP="000F0E35">
      <w:pPr>
        <w:rPr>
          <w:rFonts w:asciiTheme="majorHAnsi" w:eastAsiaTheme="majorEastAsia" w:hAnsiTheme="majorHAnsi" w:cstheme="majorBidi"/>
          <w:b/>
          <w:caps/>
          <w:color w:val="44546A" w:themeColor="text2"/>
          <w:spacing w:val="30"/>
          <w:sz w:val="40"/>
          <w:szCs w:val="72"/>
        </w:rPr>
      </w:pPr>
    </w:p>
    <w:p w14:paraId="31983C75" w14:textId="77777777" w:rsidR="005434E6" w:rsidRDefault="005434E6" w:rsidP="000F0E35">
      <w:pPr>
        <w:rPr>
          <w:rFonts w:asciiTheme="majorHAnsi" w:eastAsiaTheme="majorEastAsia" w:hAnsiTheme="majorHAnsi" w:cstheme="majorBidi"/>
          <w:b/>
          <w:caps/>
          <w:color w:val="44546A" w:themeColor="text2"/>
          <w:spacing w:val="30"/>
          <w:sz w:val="40"/>
          <w:szCs w:val="72"/>
        </w:rPr>
      </w:pPr>
    </w:p>
    <w:p w14:paraId="0CD10231" w14:textId="77777777" w:rsidR="005434E6" w:rsidRDefault="005434E6" w:rsidP="000F0E35">
      <w:pPr>
        <w:rPr>
          <w:rFonts w:asciiTheme="majorHAnsi" w:eastAsiaTheme="majorEastAsia" w:hAnsiTheme="majorHAnsi" w:cstheme="majorBidi"/>
          <w:b/>
          <w:caps/>
          <w:color w:val="44546A" w:themeColor="text2"/>
          <w:spacing w:val="30"/>
          <w:sz w:val="40"/>
          <w:szCs w:val="72"/>
        </w:rPr>
      </w:pPr>
    </w:p>
    <w:p w14:paraId="497BD09C" w14:textId="77777777" w:rsidR="005434E6" w:rsidRDefault="005434E6" w:rsidP="000F0E35">
      <w:pPr>
        <w:rPr>
          <w:rFonts w:asciiTheme="majorHAnsi" w:eastAsiaTheme="majorEastAsia" w:hAnsiTheme="majorHAnsi" w:cstheme="majorBidi"/>
          <w:b/>
          <w:caps/>
          <w:color w:val="44546A" w:themeColor="text2"/>
          <w:spacing w:val="30"/>
          <w:sz w:val="40"/>
          <w:szCs w:val="72"/>
        </w:rPr>
      </w:pPr>
    </w:p>
    <w:p w14:paraId="21B78042" w14:textId="77777777" w:rsidR="005434E6" w:rsidRDefault="005434E6" w:rsidP="000F0E35">
      <w:pPr>
        <w:rPr>
          <w:rFonts w:asciiTheme="majorHAnsi" w:eastAsiaTheme="majorEastAsia" w:hAnsiTheme="majorHAnsi" w:cstheme="majorBidi"/>
          <w:b/>
          <w:caps/>
          <w:color w:val="44546A" w:themeColor="text2"/>
          <w:spacing w:val="30"/>
          <w:sz w:val="40"/>
          <w:szCs w:val="72"/>
        </w:rPr>
      </w:pPr>
    </w:p>
    <w:p w14:paraId="3FFFE6ED" w14:textId="77777777" w:rsidR="005434E6" w:rsidRDefault="005434E6" w:rsidP="000F0E35">
      <w:pPr>
        <w:rPr>
          <w:rFonts w:asciiTheme="majorHAnsi" w:eastAsiaTheme="majorEastAsia" w:hAnsiTheme="majorHAnsi" w:cstheme="majorBidi"/>
          <w:b/>
          <w:caps/>
          <w:color w:val="44546A" w:themeColor="text2"/>
          <w:spacing w:val="30"/>
          <w:sz w:val="40"/>
          <w:szCs w:val="72"/>
        </w:rPr>
      </w:pPr>
    </w:p>
    <w:p w14:paraId="6D0B6D3B" w14:textId="77777777" w:rsidR="005434E6" w:rsidRDefault="005434E6" w:rsidP="000F0E35">
      <w:pPr>
        <w:rPr>
          <w:rFonts w:asciiTheme="majorHAnsi" w:eastAsiaTheme="majorEastAsia" w:hAnsiTheme="majorHAnsi" w:cstheme="majorBidi"/>
          <w:b/>
          <w:caps/>
          <w:color w:val="44546A" w:themeColor="text2"/>
          <w:spacing w:val="30"/>
          <w:sz w:val="40"/>
          <w:szCs w:val="72"/>
        </w:rPr>
      </w:pPr>
    </w:p>
    <w:p w14:paraId="10A0CCB1" w14:textId="77777777" w:rsidR="005434E6" w:rsidRDefault="005434E6" w:rsidP="000F0E35">
      <w:pPr>
        <w:rPr>
          <w:rFonts w:asciiTheme="majorHAnsi" w:eastAsiaTheme="majorEastAsia" w:hAnsiTheme="majorHAnsi" w:cstheme="majorBidi"/>
          <w:b/>
          <w:caps/>
          <w:color w:val="44546A" w:themeColor="text2"/>
          <w:spacing w:val="30"/>
          <w:sz w:val="40"/>
          <w:szCs w:val="72"/>
        </w:rPr>
      </w:pPr>
    </w:p>
    <w:p w14:paraId="44AB1A3B" w14:textId="77777777" w:rsidR="005434E6" w:rsidRDefault="005434E6" w:rsidP="000F0E35">
      <w:pPr>
        <w:rPr>
          <w:rFonts w:asciiTheme="majorHAnsi" w:eastAsiaTheme="majorEastAsia" w:hAnsiTheme="majorHAnsi" w:cstheme="majorBidi"/>
          <w:b/>
          <w:caps/>
          <w:color w:val="44546A" w:themeColor="text2"/>
          <w:spacing w:val="30"/>
          <w:sz w:val="40"/>
          <w:szCs w:val="72"/>
        </w:rPr>
      </w:pPr>
    </w:p>
    <w:p w14:paraId="4D326151" w14:textId="77777777" w:rsidR="005434E6" w:rsidRDefault="005434E6" w:rsidP="000F0E35">
      <w:pPr>
        <w:rPr>
          <w:rFonts w:asciiTheme="majorHAnsi" w:eastAsiaTheme="majorEastAsia" w:hAnsiTheme="majorHAnsi" w:cstheme="majorBidi"/>
          <w:b/>
          <w:caps/>
          <w:color w:val="44546A" w:themeColor="text2"/>
          <w:spacing w:val="30"/>
          <w:sz w:val="40"/>
          <w:szCs w:val="72"/>
        </w:rPr>
      </w:pPr>
    </w:p>
    <w:p w14:paraId="55FB1357" w14:textId="77777777" w:rsidR="005434E6" w:rsidRDefault="005434E6" w:rsidP="000F0E35">
      <w:pPr>
        <w:rPr>
          <w:rFonts w:asciiTheme="majorHAnsi" w:eastAsiaTheme="majorEastAsia" w:hAnsiTheme="majorHAnsi" w:cstheme="majorBidi"/>
          <w:b/>
          <w:caps/>
          <w:color w:val="44546A" w:themeColor="text2"/>
          <w:spacing w:val="30"/>
          <w:sz w:val="40"/>
          <w:szCs w:val="72"/>
        </w:rPr>
      </w:pPr>
    </w:p>
    <w:p w14:paraId="581E008D" w14:textId="77777777" w:rsidR="005434E6" w:rsidRDefault="005434E6" w:rsidP="000F0E35">
      <w:pPr>
        <w:rPr>
          <w:rFonts w:asciiTheme="majorHAnsi" w:eastAsiaTheme="majorEastAsia" w:hAnsiTheme="majorHAnsi" w:cstheme="majorBidi"/>
          <w:b/>
          <w:caps/>
          <w:color w:val="44546A" w:themeColor="text2"/>
          <w:spacing w:val="30"/>
          <w:sz w:val="40"/>
          <w:szCs w:val="72"/>
        </w:rPr>
      </w:pPr>
    </w:p>
    <w:p w14:paraId="56A1ED35" w14:textId="77777777" w:rsidR="005434E6" w:rsidRPr="000F0E35" w:rsidRDefault="005434E6" w:rsidP="000F0E35">
      <w:pPr>
        <w:rPr>
          <w:bCs/>
          <w:sz w:val="24"/>
        </w:rPr>
      </w:pPr>
    </w:p>
    <w:p w14:paraId="5F61945E" w14:textId="41CC650A" w:rsidR="00243B83" w:rsidRDefault="00243B83" w:rsidP="00243B83">
      <w:pPr>
        <w:ind w:left="4320" w:right="-720"/>
        <w:rPr>
          <w:rFonts w:ascii="Times New Roman" w:hAnsi="Times New Roman" w:cs="Times New Roman"/>
          <w:sz w:val="44"/>
        </w:rPr>
      </w:pPr>
      <w:r w:rsidRPr="00A2006C">
        <w:rPr>
          <w:rFonts w:ascii="Times New Roman" w:hAnsi="Times New Roman" w:cs="Times New Roman"/>
          <w:noProof/>
          <w:sz w:val="44"/>
        </w:rPr>
        <mc:AlternateContent>
          <mc:Choice Requires="wps">
            <w:drawing>
              <wp:anchor distT="0" distB="0" distL="114300" distR="114300" simplePos="0" relativeHeight="252033024" behindDoc="0" locked="0" layoutInCell="1" allowOverlap="1" wp14:anchorId="3D85C00D" wp14:editId="4F258DC3">
                <wp:simplePos x="0" y="0"/>
                <wp:positionH relativeFrom="column">
                  <wp:posOffset>781050</wp:posOffset>
                </wp:positionH>
                <wp:positionV relativeFrom="paragraph">
                  <wp:posOffset>-28575</wp:posOffset>
                </wp:positionV>
                <wp:extent cx="323850" cy="320040"/>
                <wp:effectExtent l="0" t="0" r="19050" b="22860"/>
                <wp:wrapNone/>
                <wp:docPr id="1073741845" name="Flowchart: Connector 1073741845"/>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B2713" id="Flowchart: Connector 1073741845" o:spid="_x0000_s1026" type="#_x0000_t120" style="position:absolute;margin-left:61.5pt;margin-top:-2.25pt;width:25.5pt;height:25.2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032000" behindDoc="0" locked="0" layoutInCell="1" allowOverlap="1" wp14:anchorId="6EBC3FEA" wp14:editId="46ECD830">
                <wp:simplePos x="0" y="0"/>
                <wp:positionH relativeFrom="column">
                  <wp:posOffset>361950</wp:posOffset>
                </wp:positionH>
                <wp:positionV relativeFrom="paragraph">
                  <wp:posOffset>-28575</wp:posOffset>
                </wp:positionV>
                <wp:extent cx="323850" cy="320040"/>
                <wp:effectExtent l="0" t="0" r="19050" b="22860"/>
                <wp:wrapNone/>
                <wp:docPr id="1073741846" name="Flowchart: Connector 1073741846"/>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9D082" id="Flowchart: Connector 1073741846" o:spid="_x0000_s1026" type="#_x0000_t120" style="position:absolute;margin-left:28.5pt;margin-top:-2.25pt;width:25.5pt;height:25.2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030976" behindDoc="0" locked="0" layoutInCell="1" allowOverlap="1" wp14:anchorId="072E7DBC" wp14:editId="1D9A560A">
                <wp:simplePos x="0" y="0"/>
                <wp:positionH relativeFrom="column">
                  <wp:posOffset>-38100</wp:posOffset>
                </wp:positionH>
                <wp:positionV relativeFrom="paragraph">
                  <wp:posOffset>-28575</wp:posOffset>
                </wp:positionV>
                <wp:extent cx="323850" cy="320040"/>
                <wp:effectExtent l="0" t="0" r="19050" b="22860"/>
                <wp:wrapNone/>
                <wp:docPr id="1073741847" name="Flowchart: Connector 1073741847"/>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97F2A" id="Flowchart: Connector 1073741847" o:spid="_x0000_s1026" type="#_x0000_t120" style="position:absolute;margin-left:-3pt;margin-top:-2.25pt;width:25.5pt;height:25.2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Pr>
          <w:rFonts w:ascii="Times New Roman" w:hAnsi="Times New Roman" w:cs="Times New Roman"/>
          <w:noProof/>
          <w:sz w:val="44"/>
        </w:rPr>
        <w:t>THE PLANNING BOARD</w:t>
      </w:r>
    </w:p>
    <w:p w14:paraId="43CA94D1" w14:textId="77777777" w:rsidR="00CD298F" w:rsidRDefault="00CD298F" w:rsidP="0048614B">
      <w:pPr>
        <w:rPr>
          <w:sz w:val="24"/>
          <w:szCs w:val="24"/>
        </w:rPr>
      </w:pPr>
    </w:p>
    <w:p w14:paraId="178F9D7E" w14:textId="77777777" w:rsidR="00D0403C" w:rsidRDefault="00D0403C" w:rsidP="0048614B">
      <w:pPr>
        <w:rPr>
          <w:sz w:val="24"/>
          <w:szCs w:val="24"/>
        </w:rPr>
      </w:pPr>
    </w:p>
    <w:p w14:paraId="51F0D10C" w14:textId="77777777" w:rsidR="00D0403C" w:rsidRDefault="00D0403C" w:rsidP="0048614B">
      <w:pPr>
        <w:rPr>
          <w:sz w:val="24"/>
          <w:szCs w:val="24"/>
        </w:rPr>
      </w:pPr>
    </w:p>
    <w:p w14:paraId="2C6E9190" w14:textId="77777777" w:rsidR="00D0403C" w:rsidRDefault="00D0403C" w:rsidP="0048614B">
      <w:pPr>
        <w:rPr>
          <w:sz w:val="24"/>
          <w:szCs w:val="24"/>
        </w:rPr>
      </w:pPr>
    </w:p>
    <w:p w14:paraId="41DD25D8" w14:textId="77777777" w:rsidR="00D0403C" w:rsidRDefault="00D0403C" w:rsidP="0048614B">
      <w:pPr>
        <w:rPr>
          <w:sz w:val="24"/>
          <w:szCs w:val="24"/>
        </w:rPr>
      </w:pPr>
    </w:p>
    <w:p w14:paraId="48EB34CD" w14:textId="77777777" w:rsidR="00D0403C" w:rsidRDefault="00D0403C" w:rsidP="0048614B">
      <w:pPr>
        <w:rPr>
          <w:sz w:val="24"/>
          <w:szCs w:val="24"/>
        </w:rPr>
      </w:pPr>
    </w:p>
    <w:p w14:paraId="213BC8AC" w14:textId="77777777" w:rsidR="00D0403C" w:rsidRDefault="00D0403C" w:rsidP="0048614B">
      <w:pPr>
        <w:rPr>
          <w:sz w:val="24"/>
          <w:szCs w:val="24"/>
        </w:rPr>
      </w:pPr>
    </w:p>
    <w:p w14:paraId="21D3765F" w14:textId="77777777" w:rsidR="00D0403C" w:rsidRDefault="00D0403C" w:rsidP="0048614B">
      <w:pPr>
        <w:rPr>
          <w:sz w:val="24"/>
          <w:szCs w:val="24"/>
        </w:rPr>
      </w:pPr>
    </w:p>
    <w:p w14:paraId="2BE5C5B6" w14:textId="77777777" w:rsidR="00D0403C" w:rsidRDefault="00D0403C" w:rsidP="0048614B">
      <w:pPr>
        <w:rPr>
          <w:sz w:val="24"/>
          <w:szCs w:val="24"/>
        </w:rPr>
      </w:pPr>
    </w:p>
    <w:p w14:paraId="001DF0DD" w14:textId="77777777" w:rsidR="00D0403C" w:rsidRDefault="00D0403C" w:rsidP="0048614B">
      <w:pPr>
        <w:rPr>
          <w:sz w:val="24"/>
          <w:szCs w:val="24"/>
        </w:rPr>
      </w:pPr>
    </w:p>
    <w:p w14:paraId="09F68279" w14:textId="77777777" w:rsidR="00D0403C" w:rsidRDefault="00D0403C" w:rsidP="0048614B">
      <w:pPr>
        <w:rPr>
          <w:sz w:val="24"/>
          <w:szCs w:val="24"/>
        </w:rPr>
      </w:pPr>
    </w:p>
    <w:p w14:paraId="58740384" w14:textId="77777777" w:rsidR="00D0403C" w:rsidRDefault="00D0403C" w:rsidP="0048614B">
      <w:pPr>
        <w:rPr>
          <w:sz w:val="24"/>
          <w:szCs w:val="24"/>
        </w:rPr>
      </w:pPr>
    </w:p>
    <w:p w14:paraId="2846C6BC" w14:textId="77777777" w:rsidR="00D0403C" w:rsidRDefault="00D0403C" w:rsidP="0048614B">
      <w:pPr>
        <w:rPr>
          <w:sz w:val="24"/>
          <w:szCs w:val="24"/>
        </w:rPr>
      </w:pPr>
    </w:p>
    <w:p w14:paraId="251368A3" w14:textId="77777777" w:rsidR="00D0403C" w:rsidRDefault="00D0403C" w:rsidP="0048614B">
      <w:pPr>
        <w:rPr>
          <w:sz w:val="24"/>
          <w:szCs w:val="24"/>
        </w:rPr>
      </w:pPr>
    </w:p>
    <w:p w14:paraId="04A1C65F" w14:textId="77777777" w:rsidR="00D0403C" w:rsidRDefault="00D0403C" w:rsidP="0048614B">
      <w:pPr>
        <w:rPr>
          <w:sz w:val="24"/>
          <w:szCs w:val="24"/>
        </w:rPr>
      </w:pPr>
    </w:p>
    <w:p w14:paraId="3E0A1735" w14:textId="77777777" w:rsidR="00D0403C" w:rsidRDefault="00D0403C" w:rsidP="0048614B">
      <w:pPr>
        <w:rPr>
          <w:sz w:val="24"/>
          <w:szCs w:val="24"/>
        </w:rPr>
      </w:pPr>
    </w:p>
    <w:p w14:paraId="56881C58" w14:textId="77777777" w:rsidR="00D0403C" w:rsidRDefault="00D0403C" w:rsidP="0048614B">
      <w:pPr>
        <w:rPr>
          <w:sz w:val="24"/>
          <w:szCs w:val="24"/>
        </w:rPr>
      </w:pPr>
    </w:p>
    <w:p w14:paraId="21A6A1B4" w14:textId="77777777" w:rsidR="00D0403C" w:rsidRDefault="00D0403C" w:rsidP="0048614B">
      <w:pPr>
        <w:rPr>
          <w:sz w:val="24"/>
          <w:szCs w:val="24"/>
        </w:rPr>
      </w:pPr>
    </w:p>
    <w:p w14:paraId="6CB1313B" w14:textId="77777777" w:rsidR="00D0403C" w:rsidRDefault="00D0403C" w:rsidP="0048614B">
      <w:pPr>
        <w:rPr>
          <w:sz w:val="24"/>
          <w:szCs w:val="24"/>
        </w:rPr>
      </w:pPr>
    </w:p>
    <w:p w14:paraId="650BECD3" w14:textId="77777777" w:rsidR="00D0403C" w:rsidRDefault="00D0403C" w:rsidP="0048614B">
      <w:pPr>
        <w:rPr>
          <w:sz w:val="24"/>
          <w:szCs w:val="24"/>
        </w:rPr>
      </w:pPr>
    </w:p>
    <w:p w14:paraId="4F728C1F" w14:textId="77777777" w:rsidR="00D0403C" w:rsidRDefault="00D0403C" w:rsidP="0048614B">
      <w:pPr>
        <w:rPr>
          <w:sz w:val="24"/>
          <w:szCs w:val="24"/>
        </w:rPr>
      </w:pPr>
    </w:p>
    <w:p w14:paraId="6F94A5FC" w14:textId="77777777" w:rsidR="00D0403C" w:rsidRDefault="00D0403C" w:rsidP="0048614B">
      <w:pPr>
        <w:rPr>
          <w:sz w:val="24"/>
          <w:szCs w:val="24"/>
        </w:rPr>
      </w:pPr>
    </w:p>
    <w:p w14:paraId="39D64D21" w14:textId="77777777" w:rsidR="00D0403C" w:rsidRDefault="00D0403C" w:rsidP="0048614B"/>
    <w:p w14:paraId="594D1A6E" w14:textId="45CE9E99" w:rsidR="00243B83" w:rsidRDefault="00243B83" w:rsidP="00387D00">
      <w:pPr>
        <w:ind w:left="3600" w:right="-720" w:hanging="3600"/>
        <w:rPr>
          <w:rFonts w:ascii="Times New Roman" w:hAnsi="Times New Roman" w:cs="Times New Roman"/>
          <w:noProof/>
          <w:sz w:val="44"/>
        </w:rPr>
      </w:pPr>
      <w:r w:rsidRPr="00EA3096">
        <w:rPr>
          <w:rFonts w:ascii="Times New Roman" w:hAnsi="Times New Roman" w:cs="Times New Roman"/>
          <w:noProof/>
          <w:sz w:val="44"/>
        </w:rPr>
        <mc:AlternateContent>
          <mc:Choice Requires="wps">
            <w:drawing>
              <wp:anchor distT="0" distB="0" distL="114300" distR="114300" simplePos="0" relativeHeight="251652608" behindDoc="0" locked="0" layoutInCell="1" allowOverlap="1" wp14:anchorId="7DFBDA14" wp14:editId="41EA3597">
                <wp:simplePos x="0" y="0"/>
                <wp:positionH relativeFrom="column">
                  <wp:posOffset>781050</wp:posOffset>
                </wp:positionH>
                <wp:positionV relativeFrom="paragraph">
                  <wp:posOffset>-28575</wp:posOffset>
                </wp:positionV>
                <wp:extent cx="323850" cy="320040"/>
                <wp:effectExtent l="0" t="0" r="19050" b="22860"/>
                <wp:wrapNone/>
                <wp:docPr id="1073741848" name="Flowchart: Connector 1073741848"/>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84553" id="Flowchart: Connector 1073741848" o:spid="_x0000_s1026" type="#_x0000_t120" style="position:absolute;margin-left:61.5pt;margin-top:-2.25pt;width:25.5pt;height:25.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EA3096">
        <w:rPr>
          <w:rFonts w:ascii="Times New Roman" w:hAnsi="Times New Roman" w:cs="Times New Roman"/>
          <w:noProof/>
          <w:sz w:val="44"/>
        </w:rPr>
        <mc:AlternateContent>
          <mc:Choice Requires="wps">
            <w:drawing>
              <wp:anchor distT="0" distB="0" distL="114300" distR="114300" simplePos="0" relativeHeight="251651584" behindDoc="0" locked="0" layoutInCell="1" allowOverlap="1" wp14:anchorId="5116B34D" wp14:editId="6EE97BD1">
                <wp:simplePos x="0" y="0"/>
                <wp:positionH relativeFrom="column">
                  <wp:posOffset>361950</wp:posOffset>
                </wp:positionH>
                <wp:positionV relativeFrom="paragraph">
                  <wp:posOffset>-28575</wp:posOffset>
                </wp:positionV>
                <wp:extent cx="323850" cy="320040"/>
                <wp:effectExtent l="0" t="0" r="19050" b="22860"/>
                <wp:wrapNone/>
                <wp:docPr id="1073741849" name="Flowchart: Connector 1073741849"/>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15291" id="Flowchart: Connector 1073741849" o:spid="_x0000_s1026" type="#_x0000_t120" style="position:absolute;margin-left:28.5pt;margin-top:-2.25pt;width:25.5pt;height:25.2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EA3096">
        <w:rPr>
          <w:rFonts w:ascii="Times New Roman" w:hAnsi="Times New Roman" w:cs="Times New Roman"/>
          <w:noProof/>
          <w:sz w:val="44"/>
        </w:rPr>
        <mc:AlternateContent>
          <mc:Choice Requires="wps">
            <w:drawing>
              <wp:anchor distT="0" distB="0" distL="114300" distR="114300" simplePos="0" relativeHeight="251650560" behindDoc="0" locked="0" layoutInCell="1" allowOverlap="1" wp14:anchorId="0E4001E1" wp14:editId="4894DF71">
                <wp:simplePos x="0" y="0"/>
                <wp:positionH relativeFrom="column">
                  <wp:posOffset>-38100</wp:posOffset>
                </wp:positionH>
                <wp:positionV relativeFrom="paragraph">
                  <wp:posOffset>-28575</wp:posOffset>
                </wp:positionV>
                <wp:extent cx="323850" cy="320040"/>
                <wp:effectExtent l="0" t="0" r="19050" b="22860"/>
                <wp:wrapNone/>
                <wp:docPr id="1073741850" name="Flowchart: Connector 1073741850"/>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E71AF" id="Flowchart: Connector 1073741850" o:spid="_x0000_s1026" type="#_x0000_t120" style="position:absolute;margin-left:-3pt;margin-top:-2.25pt;width:25.5pt;height:25.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sidRPr="00EA3096">
        <w:rPr>
          <w:rFonts w:ascii="Times New Roman" w:hAnsi="Times New Roman" w:cs="Times New Roman"/>
          <w:noProof/>
          <w:sz w:val="44"/>
        </w:rPr>
        <w:t>SI</w:t>
      </w:r>
      <w:r w:rsidR="00387D00">
        <w:rPr>
          <w:rFonts w:ascii="Times New Roman" w:hAnsi="Times New Roman" w:cs="Times New Roman"/>
          <w:noProof/>
          <w:sz w:val="44"/>
        </w:rPr>
        <w:tab/>
      </w:r>
      <w:r w:rsidR="00817174">
        <w:rPr>
          <w:rFonts w:ascii="Times New Roman" w:hAnsi="Times New Roman" w:cs="Times New Roman"/>
          <w:noProof/>
          <w:sz w:val="44"/>
        </w:rPr>
        <w:t xml:space="preserve">SENIOR </w:t>
      </w:r>
      <w:r w:rsidRPr="00EA3096">
        <w:rPr>
          <w:rFonts w:ascii="Times New Roman" w:hAnsi="Times New Roman" w:cs="Times New Roman"/>
          <w:noProof/>
          <w:sz w:val="44"/>
        </w:rPr>
        <w:t>CITIZENS ADVISORY BOARD COMMITTEE</w:t>
      </w:r>
    </w:p>
    <w:p w14:paraId="0015A540" w14:textId="77777777" w:rsidR="00677018" w:rsidRDefault="00677018" w:rsidP="00EA3096">
      <w:pPr>
        <w:spacing w:after="0"/>
        <w:rPr>
          <w:b/>
          <w:sz w:val="32"/>
          <w:szCs w:val="32"/>
          <w:u w:val="single"/>
        </w:rPr>
      </w:pPr>
    </w:p>
    <w:p w14:paraId="362896F8" w14:textId="77777777" w:rsidR="00517B96" w:rsidRPr="00517B96" w:rsidRDefault="00517B96" w:rsidP="00517B96">
      <w:pPr>
        <w:spacing w:after="0" w:line="276" w:lineRule="auto"/>
        <w:jc w:val="center"/>
        <w:rPr>
          <w:rFonts w:ascii="Calibri" w:eastAsia="Calibri" w:hAnsi="Calibri" w:cs="Times New Roman"/>
          <w:b/>
          <w:sz w:val="32"/>
          <w:szCs w:val="32"/>
          <w:u w:val="single"/>
        </w:rPr>
      </w:pPr>
      <w:r w:rsidRPr="00517B96">
        <w:rPr>
          <w:rFonts w:ascii="Calibri" w:eastAsia="Calibri" w:hAnsi="Calibri" w:cs="Times New Roman"/>
          <w:b/>
          <w:sz w:val="32"/>
          <w:szCs w:val="32"/>
          <w:u w:val="single"/>
        </w:rPr>
        <w:t xml:space="preserve">ANNUAL REPORT </w:t>
      </w:r>
    </w:p>
    <w:p w14:paraId="4E3477D1" w14:textId="77777777" w:rsidR="00517B96" w:rsidRPr="00517B96" w:rsidRDefault="00517B96" w:rsidP="00517B96">
      <w:pPr>
        <w:spacing w:after="0" w:line="276" w:lineRule="auto"/>
        <w:jc w:val="center"/>
        <w:rPr>
          <w:rFonts w:ascii="Calibri" w:eastAsia="Calibri" w:hAnsi="Calibri" w:cs="Times New Roman"/>
          <w:b/>
          <w:sz w:val="32"/>
          <w:szCs w:val="32"/>
          <w:u w:val="single"/>
        </w:rPr>
      </w:pPr>
      <w:r w:rsidRPr="00517B96">
        <w:rPr>
          <w:rFonts w:ascii="Calibri" w:eastAsia="Calibri" w:hAnsi="Calibri" w:cs="Times New Roman"/>
          <w:b/>
          <w:sz w:val="32"/>
          <w:szCs w:val="32"/>
          <w:u w:val="single"/>
        </w:rPr>
        <w:t>SENIOR CITIZENS ADVISORY BOARD COMMITTEE</w:t>
      </w:r>
    </w:p>
    <w:p w14:paraId="4DE570F4" w14:textId="77777777" w:rsidR="00517B96" w:rsidRPr="00517B96" w:rsidRDefault="00517B96" w:rsidP="00517B96">
      <w:pPr>
        <w:spacing w:after="0" w:line="276" w:lineRule="auto"/>
        <w:jc w:val="center"/>
        <w:rPr>
          <w:rFonts w:ascii="Calibri" w:eastAsia="Calibri" w:hAnsi="Calibri" w:cs="Times New Roman"/>
          <w:b/>
          <w:bCs/>
          <w:i/>
          <w:iCs/>
          <w:sz w:val="32"/>
          <w:szCs w:val="32"/>
          <w:u w:val="single"/>
        </w:rPr>
      </w:pPr>
      <w:r w:rsidRPr="00517B96">
        <w:rPr>
          <w:rFonts w:ascii="Calibri" w:eastAsia="Calibri" w:hAnsi="Calibri" w:cs="Times New Roman"/>
          <w:b/>
          <w:bCs/>
          <w:i/>
          <w:iCs/>
          <w:sz w:val="32"/>
          <w:szCs w:val="32"/>
          <w:u w:val="single"/>
        </w:rPr>
        <w:t>2025</w:t>
      </w:r>
    </w:p>
    <w:p w14:paraId="762B2D49" w14:textId="77777777" w:rsidR="00517B96" w:rsidRPr="00517B96" w:rsidRDefault="00517B96" w:rsidP="00517B96">
      <w:pPr>
        <w:spacing w:after="0" w:line="276" w:lineRule="auto"/>
        <w:rPr>
          <w:rFonts w:ascii="Calibri" w:eastAsia="Calibri" w:hAnsi="Calibri" w:cs="Times New Roman"/>
          <w:sz w:val="32"/>
          <w:szCs w:val="32"/>
        </w:rPr>
      </w:pPr>
      <w:r w:rsidRPr="00517B96">
        <w:rPr>
          <w:rFonts w:ascii="Calibri" w:eastAsia="Calibri" w:hAnsi="Calibri" w:cs="Times New Roman"/>
          <w:sz w:val="32"/>
          <w:szCs w:val="32"/>
        </w:rPr>
        <w:t>From: Chair Deborah Meyers</w:t>
      </w:r>
    </w:p>
    <w:p w14:paraId="717531E4" w14:textId="77777777" w:rsidR="00517B96" w:rsidRPr="00517B96" w:rsidRDefault="00517B96" w:rsidP="00517B96">
      <w:pPr>
        <w:spacing w:after="0" w:line="276" w:lineRule="auto"/>
        <w:rPr>
          <w:rFonts w:ascii="Calibri" w:eastAsia="Calibri" w:hAnsi="Calibri" w:cs="Times New Roman"/>
          <w:sz w:val="32"/>
          <w:szCs w:val="32"/>
        </w:rPr>
      </w:pPr>
      <w:r w:rsidRPr="00517B96">
        <w:rPr>
          <w:rFonts w:ascii="Calibri" w:eastAsia="Calibri" w:hAnsi="Calibri" w:cs="Times New Roman"/>
          <w:sz w:val="32"/>
          <w:szCs w:val="32"/>
        </w:rPr>
        <w:t>To: The Citizens of the Town of York</w:t>
      </w:r>
    </w:p>
    <w:p w14:paraId="3807F915" w14:textId="77777777" w:rsidR="00517B96" w:rsidRPr="00517B96" w:rsidRDefault="00517B96" w:rsidP="00517B96">
      <w:pPr>
        <w:spacing w:after="0" w:line="276" w:lineRule="auto"/>
        <w:rPr>
          <w:rFonts w:ascii="Calibri" w:eastAsia="Calibri" w:hAnsi="Calibri" w:cs="Times New Roman"/>
          <w:sz w:val="32"/>
          <w:szCs w:val="32"/>
        </w:rPr>
      </w:pPr>
      <w:r w:rsidRPr="00517B96">
        <w:rPr>
          <w:rFonts w:ascii="Calibri" w:eastAsia="Calibri" w:hAnsi="Calibri" w:cs="Times New Roman"/>
          <w:sz w:val="32"/>
          <w:szCs w:val="32"/>
        </w:rPr>
        <w:t>Subject: Town Annual Report Information</w:t>
      </w:r>
    </w:p>
    <w:p w14:paraId="24EB5AD8" w14:textId="77777777" w:rsidR="00517B96" w:rsidRPr="00517B96" w:rsidRDefault="00517B96" w:rsidP="00517B96">
      <w:pPr>
        <w:spacing w:after="0" w:line="276" w:lineRule="auto"/>
        <w:rPr>
          <w:rFonts w:ascii="Calibri" w:eastAsia="Calibri" w:hAnsi="Calibri" w:cs="Times New Roman"/>
          <w:sz w:val="32"/>
          <w:szCs w:val="32"/>
        </w:rPr>
      </w:pPr>
    </w:p>
    <w:p w14:paraId="7408DD7E" w14:textId="77777777" w:rsidR="00517B96" w:rsidRPr="00517B96" w:rsidRDefault="00517B96" w:rsidP="00517B96">
      <w:pPr>
        <w:spacing w:after="0" w:line="276" w:lineRule="auto"/>
        <w:rPr>
          <w:rFonts w:ascii="Calibri" w:eastAsia="Calibri" w:hAnsi="Calibri" w:cs="Times New Roman"/>
          <w:sz w:val="32"/>
          <w:szCs w:val="32"/>
        </w:rPr>
      </w:pPr>
      <w:r w:rsidRPr="00517B96">
        <w:rPr>
          <w:rFonts w:ascii="Calibri" w:eastAsia="Calibri" w:hAnsi="Calibri" w:cs="Times New Roman"/>
          <w:b/>
          <w:i/>
          <w:sz w:val="32"/>
          <w:szCs w:val="32"/>
          <w:u w:val="single"/>
        </w:rPr>
        <w:t>SENIOR CITIZENS ADVISORY BOARD COMMITTEE:</w:t>
      </w:r>
    </w:p>
    <w:p w14:paraId="1326207D" w14:textId="4546AB36" w:rsidR="00517B96" w:rsidRPr="00517B96" w:rsidRDefault="00517B96" w:rsidP="00517B96">
      <w:pPr>
        <w:spacing w:after="0" w:line="276" w:lineRule="auto"/>
        <w:rPr>
          <w:rFonts w:ascii="Calibri" w:eastAsia="Calibri" w:hAnsi="Calibri" w:cs="Times New Roman"/>
          <w:sz w:val="32"/>
          <w:szCs w:val="32"/>
        </w:rPr>
      </w:pPr>
      <w:r w:rsidRPr="00517B96">
        <w:rPr>
          <w:rFonts w:ascii="Calibri" w:eastAsia="Calibri" w:hAnsi="Calibri" w:cs="Times New Roman"/>
          <w:sz w:val="32"/>
          <w:szCs w:val="32"/>
        </w:rPr>
        <w:t>This committee meets on the third Tuesday of alternating months beginning each year starting in January, and ending November, primarily at the York Public Library at 9:00 AM. The public is welcome to attend. The Senior Citizens Advisory Board Purpose, as mandated by the Board Charter; “It shall be the purpose of the Senior Citizens Advisory Board to advocate for services to older adults in the Community.” This committee through its chartered responsibilities “will work to identify needs among the older adult population and provide recommendations for beneficial and enriching programs and opportunities designed to meet those needs.” The Board may work with Town departments, as well as other senior service agencies and organizations, to accomplish their goals. The Board will report annually, in writing, to the Board of Selectmen. “The Board’s function is advisory only.”</w:t>
      </w:r>
    </w:p>
    <w:p w14:paraId="38B91CAC" w14:textId="77777777" w:rsidR="00517B96" w:rsidRPr="00517B96" w:rsidRDefault="00517B96" w:rsidP="00517B96">
      <w:pPr>
        <w:spacing w:after="0" w:line="276" w:lineRule="auto"/>
        <w:rPr>
          <w:rFonts w:ascii="Calibri" w:eastAsia="Calibri" w:hAnsi="Calibri" w:cs="Times New Roman"/>
          <w:sz w:val="32"/>
          <w:szCs w:val="32"/>
        </w:rPr>
      </w:pPr>
    </w:p>
    <w:p w14:paraId="308DD458" w14:textId="77777777" w:rsidR="00517B96" w:rsidRPr="00517B96" w:rsidRDefault="00517B96" w:rsidP="00517B96">
      <w:pPr>
        <w:spacing w:after="0" w:line="276" w:lineRule="auto"/>
        <w:rPr>
          <w:rFonts w:ascii="Calibri" w:eastAsia="Calibri" w:hAnsi="Calibri" w:cs="Times New Roman"/>
          <w:b/>
          <w:bCs/>
          <w:i/>
          <w:iCs/>
          <w:sz w:val="32"/>
          <w:szCs w:val="32"/>
          <w:u w:val="single"/>
        </w:rPr>
      </w:pPr>
      <w:r w:rsidRPr="00517B96">
        <w:rPr>
          <w:rFonts w:ascii="Calibri" w:eastAsia="Calibri" w:hAnsi="Calibri" w:cs="Times New Roman"/>
          <w:b/>
          <w:bCs/>
          <w:i/>
          <w:iCs/>
          <w:sz w:val="32"/>
          <w:szCs w:val="32"/>
          <w:u w:val="single"/>
        </w:rPr>
        <w:t>ACCOMPLISHMENTS:</w:t>
      </w:r>
    </w:p>
    <w:p w14:paraId="4C17EFFC" w14:textId="77777777" w:rsidR="00517B96" w:rsidRPr="00517B96" w:rsidRDefault="00517B96" w:rsidP="00517B96">
      <w:pPr>
        <w:spacing w:after="0" w:line="276" w:lineRule="auto"/>
        <w:rPr>
          <w:rFonts w:ascii="Calibri" w:eastAsia="Calibri" w:hAnsi="Calibri" w:cs="Times New Roman"/>
          <w:sz w:val="32"/>
          <w:szCs w:val="32"/>
        </w:rPr>
      </w:pPr>
    </w:p>
    <w:p w14:paraId="4D5E8358" w14:textId="2DB969C5" w:rsidR="00517B96" w:rsidRPr="00517B96" w:rsidRDefault="00517B96" w:rsidP="00517B96">
      <w:pPr>
        <w:spacing w:after="200" w:line="276" w:lineRule="auto"/>
        <w:rPr>
          <w:rFonts w:ascii="Calibri" w:eastAsia="Calibri" w:hAnsi="Calibri" w:cs="Times New Roman"/>
          <w:sz w:val="32"/>
          <w:szCs w:val="32"/>
        </w:rPr>
      </w:pPr>
      <w:r w:rsidRPr="00517B96">
        <w:rPr>
          <w:rFonts w:ascii="Calibri" w:eastAsia="Calibri" w:hAnsi="Calibri" w:cs="Times New Roman"/>
          <w:b/>
          <w:i/>
          <w:sz w:val="32"/>
          <w:szCs w:val="32"/>
          <w:u w:val="single"/>
        </w:rPr>
        <w:t>BOSTON POST CANE HISTORY:</w:t>
      </w:r>
      <w:r w:rsidRPr="00517B96">
        <w:rPr>
          <w:rFonts w:ascii="Calibri" w:eastAsia="Calibri" w:hAnsi="Calibri" w:cs="Times New Roman"/>
          <w:sz w:val="32"/>
          <w:szCs w:val="32"/>
        </w:rPr>
        <w:t xml:space="preserve"> The Boston Post Cane was established as a New England tradition that began in 1909. The Boston Post Cane was created by the Boston Post Newspaper as a feature for Towns to identify and honor their oldest resident, in a bid to increase readership. York was one of approximately 700 towns to receive a cane, made of ebony and topped with a 14-karat gold knob engraved with the Towns’ name. Enclosed in a glass case, the cane will be on permanent display at the York Public Library, and the honoree will be given a framed picture to commemorate the day they were named as the cane’s recipient. </w:t>
      </w:r>
    </w:p>
    <w:p w14:paraId="3DE196EB" w14:textId="4B491BF8" w:rsidR="00517B96" w:rsidRPr="00517B96" w:rsidRDefault="00517B96" w:rsidP="00517B96">
      <w:pPr>
        <w:spacing w:after="0" w:line="276" w:lineRule="auto"/>
        <w:rPr>
          <w:rFonts w:ascii="Calibri" w:eastAsia="Calibri" w:hAnsi="Calibri" w:cs="Times New Roman"/>
          <w:sz w:val="32"/>
          <w:szCs w:val="32"/>
        </w:rPr>
      </w:pPr>
      <w:r w:rsidRPr="00517B96">
        <w:rPr>
          <w:rFonts w:ascii="Calibri" w:eastAsia="Calibri" w:hAnsi="Calibri" w:cs="Times New Roman"/>
          <w:b/>
          <w:bCs/>
          <w:i/>
          <w:iCs/>
          <w:sz w:val="32"/>
          <w:szCs w:val="32"/>
          <w:u w:val="single"/>
        </w:rPr>
        <w:t>The Boston Post Cane</w:t>
      </w:r>
      <w:r w:rsidRPr="00517B96">
        <w:rPr>
          <w:rFonts w:ascii="Calibri" w:eastAsia="Calibri" w:hAnsi="Calibri" w:cs="Times New Roman"/>
          <w:sz w:val="32"/>
          <w:szCs w:val="32"/>
        </w:rPr>
        <w:t xml:space="preserve"> was presented to Helen Stewart on March 18, 2025, as this year’s BPC recipient. She was honored with a presentation by Town Manager Peter Joseph, Selectperson Marla Johnson and a large, attended reception followed. </w:t>
      </w:r>
    </w:p>
    <w:p w14:paraId="126787F2" w14:textId="77777777" w:rsidR="00517B96" w:rsidRPr="00517B96" w:rsidRDefault="00517B96" w:rsidP="00517B96">
      <w:pPr>
        <w:spacing w:after="0" w:line="276" w:lineRule="auto"/>
        <w:rPr>
          <w:rFonts w:ascii="Calibri" w:eastAsia="Calibri" w:hAnsi="Calibri" w:cs="Times New Roman"/>
          <w:sz w:val="32"/>
          <w:szCs w:val="32"/>
        </w:rPr>
      </w:pPr>
    </w:p>
    <w:p w14:paraId="28D708D6" w14:textId="77777777" w:rsidR="00517B96" w:rsidRPr="00517B96" w:rsidRDefault="00517B96" w:rsidP="00517B96">
      <w:pPr>
        <w:spacing w:after="0" w:line="276" w:lineRule="auto"/>
        <w:rPr>
          <w:rFonts w:ascii="Calibri" w:eastAsia="Calibri" w:hAnsi="Calibri" w:cs="Times New Roman"/>
          <w:sz w:val="32"/>
          <w:szCs w:val="32"/>
        </w:rPr>
      </w:pPr>
      <w:r w:rsidRPr="00517B96">
        <w:rPr>
          <w:rFonts w:ascii="Calibri" w:eastAsia="Calibri" w:hAnsi="Calibri" w:cs="Times New Roman"/>
          <w:sz w:val="32"/>
          <w:szCs w:val="32"/>
        </w:rPr>
        <w:t>The Senior Citizen Advisory Board is now working under the new requirement of FOAA. Course and endorsement required. As new renewals of terms occur, they will take the course and receive their endorsement.</w:t>
      </w:r>
    </w:p>
    <w:p w14:paraId="5C7ABCE0" w14:textId="77777777" w:rsidR="00517B96" w:rsidRPr="00517B96" w:rsidRDefault="00517B96" w:rsidP="00517B96">
      <w:pPr>
        <w:spacing w:after="0" w:line="276" w:lineRule="auto"/>
        <w:rPr>
          <w:rFonts w:ascii="Calibri" w:eastAsia="Calibri" w:hAnsi="Calibri" w:cs="Times New Roman"/>
          <w:sz w:val="32"/>
          <w:szCs w:val="32"/>
        </w:rPr>
      </w:pPr>
    </w:p>
    <w:p w14:paraId="6BACD3FC" w14:textId="77777777" w:rsidR="00517B96" w:rsidRPr="00517B96" w:rsidRDefault="00517B96" w:rsidP="00517B96">
      <w:pPr>
        <w:spacing w:after="0" w:line="276" w:lineRule="auto"/>
        <w:rPr>
          <w:rFonts w:ascii="Calibri" w:eastAsia="Calibri" w:hAnsi="Calibri" w:cs="Times New Roman"/>
          <w:b/>
          <w:bCs/>
          <w:i/>
          <w:iCs/>
          <w:sz w:val="32"/>
          <w:szCs w:val="32"/>
          <w:u w:val="single"/>
        </w:rPr>
      </w:pPr>
      <w:r w:rsidRPr="00517B96">
        <w:rPr>
          <w:rFonts w:ascii="Calibri" w:eastAsia="Calibri" w:hAnsi="Calibri" w:cs="Times New Roman"/>
          <w:b/>
          <w:bCs/>
          <w:i/>
          <w:iCs/>
          <w:sz w:val="32"/>
          <w:szCs w:val="32"/>
          <w:u w:val="single"/>
        </w:rPr>
        <w:t>COMPREHENSIVE RESOURCE REFERENCE MANUAL:</w:t>
      </w:r>
    </w:p>
    <w:p w14:paraId="604D58FD" w14:textId="77777777" w:rsidR="00517B96" w:rsidRPr="00517B96" w:rsidRDefault="00517B96" w:rsidP="00517B96">
      <w:pPr>
        <w:spacing w:after="0" w:line="276" w:lineRule="auto"/>
        <w:rPr>
          <w:rFonts w:ascii="Calibri" w:eastAsia="Calibri" w:hAnsi="Calibri" w:cs="Times New Roman"/>
          <w:sz w:val="32"/>
          <w:szCs w:val="32"/>
        </w:rPr>
      </w:pPr>
      <w:r w:rsidRPr="00517B96">
        <w:rPr>
          <w:rFonts w:ascii="Calibri" w:eastAsia="Calibri" w:hAnsi="Calibri" w:cs="Times New Roman"/>
          <w:sz w:val="32"/>
          <w:szCs w:val="32"/>
        </w:rPr>
        <w:t xml:space="preserve">Vice Chair- Greg Fyfe continues to have success with the inception of this new reference material. Copies were distributed throughout town agencies, several which are located within the Center for Active Living.  The manual continues to provide yearly updates, additions, corrections, etc. The reference manual has been uploaded to the Town Website, under drop down of Government, Senior Services. </w:t>
      </w:r>
    </w:p>
    <w:p w14:paraId="125BD83A" w14:textId="77777777" w:rsidR="00517B96" w:rsidRPr="00517B96" w:rsidRDefault="00517B96" w:rsidP="00517B96">
      <w:pPr>
        <w:spacing w:after="0" w:line="276" w:lineRule="auto"/>
        <w:rPr>
          <w:rFonts w:ascii="Calibri" w:eastAsia="Calibri" w:hAnsi="Calibri" w:cs="Times New Roman"/>
          <w:b/>
          <w:bCs/>
          <w:sz w:val="32"/>
          <w:szCs w:val="32"/>
          <w:u w:val="single"/>
        </w:rPr>
      </w:pPr>
    </w:p>
    <w:p w14:paraId="6882D547" w14:textId="77777777" w:rsidR="00517B96" w:rsidRPr="00517B96" w:rsidRDefault="00517B96" w:rsidP="00517B96">
      <w:pPr>
        <w:spacing w:after="0" w:line="276" w:lineRule="auto"/>
        <w:rPr>
          <w:rFonts w:ascii="Calibri" w:eastAsia="Calibri" w:hAnsi="Calibri" w:cs="Times New Roman"/>
          <w:sz w:val="32"/>
          <w:szCs w:val="32"/>
        </w:rPr>
      </w:pPr>
      <w:r w:rsidRPr="00517B96">
        <w:rPr>
          <w:rFonts w:ascii="Calibri" w:eastAsia="Calibri" w:hAnsi="Calibri" w:cs="Times New Roman"/>
          <w:b/>
          <w:bCs/>
          <w:i/>
          <w:iCs/>
          <w:sz w:val="32"/>
          <w:szCs w:val="32"/>
          <w:u w:val="single"/>
        </w:rPr>
        <w:t>OUTREACH TO OTHER AGENCIES:</w:t>
      </w:r>
    </w:p>
    <w:p w14:paraId="7E3CE513" w14:textId="77777777" w:rsidR="00517B96" w:rsidRPr="00517B96" w:rsidRDefault="00517B96" w:rsidP="00517B96">
      <w:pPr>
        <w:spacing w:after="0" w:line="276" w:lineRule="auto"/>
        <w:rPr>
          <w:rFonts w:ascii="Calibri" w:eastAsia="Calibri" w:hAnsi="Calibri" w:cs="Times New Roman"/>
          <w:sz w:val="32"/>
          <w:szCs w:val="32"/>
        </w:rPr>
      </w:pPr>
    </w:p>
    <w:p w14:paraId="012CF368" w14:textId="77777777" w:rsidR="00517B96" w:rsidRPr="00517B96" w:rsidRDefault="00517B96" w:rsidP="00517B96">
      <w:pPr>
        <w:spacing w:after="0" w:line="276" w:lineRule="auto"/>
        <w:rPr>
          <w:rFonts w:ascii="Calibri" w:eastAsia="Calibri" w:hAnsi="Calibri" w:cs="Times New Roman"/>
          <w:sz w:val="32"/>
          <w:szCs w:val="32"/>
        </w:rPr>
      </w:pPr>
      <w:r w:rsidRPr="00517B96">
        <w:rPr>
          <w:rFonts w:ascii="Calibri" w:eastAsia="Calibri" w:hAnsi="Calibri" w:cs="Times New Roman"/>
          <w:sz w:val="32"/>
          <w:szCs w:val="32"/>
        </w:rPr>
        <w:t xml:space="preserve">Chair D. Meyers continues to attend and participate on the SOS board </w:t>
      </w:r>
    </w:p>
    <w:p w14:paraId="348286AB" w14:textId="77777777" w:rsidR="00517B96" w:rsidRPr="00517B96" w:rsidRDefault="00517B96" w:rsidP="00517B96">
      <w:pPr>
        <w:spacing w:after="0" w:line="276" w:lineRule="auto"/>
        <w:rPr>
          <w:rFonts w:ascii="Calibri" w:eastAsia="Calibri" w:hAnsi="Calibri" w:cs="Times New Roman"/>
          <w:sz w:val="32"/>
          <w:szCs w:val="32"/>
        </w:rPr>
      </w:pPr>
      <w:r w:rsidRPr="00517B96">
        <w:rPr>
          <w:rFonts w:ascii="Calibri" w:eastAsia="Calibri" w:hAnsi="Calibri" w:cs="Times New Roman"/>
          <w:sz w:val="32"/>
          <w:szCs w:val="32"/>
        </w:rPr>
        <w:t>which meets with notice.</w:t>
      </w:r>
    </w:p>
    <w:p w14:paraId="0E751635" w14:textId="77777777" w:rsidR="00517B96" w:rsidRPr="00517B96" w:rsidRDefault="00517B96" w:rsidP="00517B96">
      <w:pPr>
        <w:spacing w:after="0" w:line="276" w:lineRule="auto"/>
        <w:rPr>
          <w:rFonts w:ascii="Calibri" w:eastAsia="Calibri" w:hAnsi="Calibri" w:cs="Times New Roman"/>
          <w:sz w:val="32"/>
          <w:szCs w:val="32"/>
        </w:rPr>
      </w:pPr>
    </w:p>
    <w:p w14:paraId="3CE1A431" w14:textId="77777777" w:rsidR="00517B96" w:rsidRPr="00517B96" w:rsidRDefault="00517B96" w:rsidP="00517B96">
      <w:pPr>
        <w:spacing w:after="0" w:line="276" w:lineRule="auto"/>
        <w:rPr>
          <w:rFonts w:ascii="Calibri" w:eastAsia="Calibri" w:hAnsi="Calibri" w:cs="Times New Roman"/>
          <w:sz w:val="32"/>
          <w:szCs w:val="32"/>
        </w:rPr>
      </w:pPr>
      <w:r w:rsidRPr="00517B96">
        <w:rPr>
          <w:rFonts w:ascii="Calibri" w:eastAsia="Calibri" w:hAnsi="Calibri" w:cs="Times New Roman"/>
          <w:sz w:val="32"/>
          <w:szCs w:val="32"/>
        </w:rPr>
        <w:t>Chair Meyers and Kevin McKinney continue to collaborate on an historical endeavor involving the Senior Citizens Advisory Board.</w:t>
      </w:r>
    </w:p>
    <w:p w14:paraId="3764BF16" w14:textId="77777777" w:rsidR="00517B96" w:rsidRPr="00517B96" w:rsidRDefault="00517B96" w:rsidP="00517B96">
      <w:pPr>
        <w:spacing w:after="0" w:line="276" w:lineRule="auto"/>
        <w:rPr>
          <w:rFonts w:ascii="Calibri" w:eastAsia="Calibri" w:hAnsi="Calibri" w:cs="Times New Roman"/>
          <w:sz w:val="32"/>
          <w:szCs w:val="32"/>
        </w:rPr>
      </w:pPr>
    </w:p>
    <w:p w14:paraId="2F037188" w14:textId="77777777" w:rsidR="00517B96" w:rsidRPr="00517B96" w:rsidRDefault="00517B96" w:rsidP="00517B96">
      <w:pPr>
        <w:spacing w:after="200" w:line="276" w:lineRule="auto"/>
        <w:rPr>
          <w:rFonts w:ascii="Calibri" w:eastAsia="Calibri" w:hAnsi="Calibri" w:cs="Times New Roman"/>
          <w:sz w:val="32"/>
          <w:szCs w:val="32"/>
        </w:rPr>
      </w:pPr>
      <w:r w:rsidRPr="00517B96">
        <w:rPr>
          <w:rFonts w:ascii="Calibri" w:eastAsia="Calibri" w:hAnsi="Calibri" w:cs="Times New Roman"/>
          <w:sz w:val="32"/>
          <w:szCs w:val="32"/>
        </w:rPr>
        <w:t>Chair Meyers has been asked to be a member of a newly formed Committee Board on Age Friendly Community Network.</w:t>
      </w:r>
    </w:p>
    <w:p w14:paraId="32272D46" w14:textId="03B997AD" w:rsidR="00517B96" w:rsidRPr="00517B96" w:rsidRDefault="00517B96" w:rsidP="00517B96">
      <w:pPr>
        <w:spacing w:after="200" w:line="276" w:lineRule="auto"/>
        <w:rPr>
          <w:rFonts w:ascii="Calibri" w:eastAsia="Calibri" w:hAnsi="Calibri" w:cs="Times New Roman"/>
          <w:sz w:val="32"/>
          <w:szCs w:val="32"/>
        </w:rPr>
      </w:pPr>
      <w:r w:rsidRPr="00517B96">
        <w:rPr>
          <w:rFonts w:ascii="Calibri" w:eastAsia="Calibri" w:hAnsi="Calibri" w:cs="Times New Roman"/>
          <w:sz w:val="32"/>
          <w:szCs w:val="32"/>
        </w:rPr>
        <w:t xml:space="preserve">Chair Meyers and the entire board have been working on the new endeavor of a Community Center and how we can be a part and support Parks and Recreation in this mission. Seniors are looking forward to assisting with any programs that foster working relations with York’s youth. Whether it be cooking glasses, small repairs, sewing, jewelry making, and a safe environment for the town’s youth. </w:t>
      </w:r>
    </w:p>
    <w:p w14:paraId="2400991E" w14:textId="77777777" w:rsidR="00517B96" w:rsidRPr="00517B96" w:rsidRDefault="00517B96" w:rsidP="00517B96">
      <w:pPr>
        <w:spacing w:after="200" w:line="276" w:lineRule="auto"/>
        <w:rPr>
          <w:rFonts w:ascii="Calibri" w:eastAsia="Calibri" w:hAnsi="Calibri" w:cs="Times New Roman"/>
          <w:sz w:val="32"/>
          <w:szCs w:val="32"/>
        </w:rPr>
      </w:pPr>
      <w:r w:rsidRPr="00517B96">
        <w:rPr>
          <w:rFonts w:ascii="Calibri" w:eastAsia="Calibri" w:hAnsi="Calibri" w:cs="Times New Roman"/>
          <w:sz w:val="32"/>
          <w:szCs w:val="32"/>
        </w:rPr>
        <w:t>Recently board members assisted the photography class at York High School as they photographed seniors at Center for Active Living. Class members were very engaging and excited by this new partnership.</w:t>
      </w:r>
    </w:p>
    <w:p w14:paraId="45FEE0B3" w14:textId="77777777" w:rsidR="00517B96" w:rsidRPr="00517B96" w:rsidRDefault="00517B96" w:rsidP="00517B96">
      <w:pPr>
        <w:spacing w:after="200" w:line="276" w:lineRule="auto"/>
        <w:rPr>
          <w:rFonts w:ascii="Calibri" w:eastAsia="Calibri" w:hAnsi="Calibri" w:cs="Times New Roman"/>
          <w:sz w:val="32"/>
          <w:szCs w:val="32"/>
        </w:rPr>
      </w:pPr>
      <w:r w:rsidRPr="00517B96">
        <w:rPr>
          <w:rFonts w:ascii="Calibri" w:eastAsia="Calibri" w:hAnsi="Calibri" w:cs="Times New Roman"/>
          <w:sz w:val="32"/>
          <w:szCs w:val="32"/>
        </w:rPr>
        <w:t>Finally, our Vice Chair Greg Fyfe was selected and honored in April as the State of Maines Volunteer of the Year for the entire State.</w:t>
      </w:r>
    </w:p>
    <w:p w14:paraId="6ECC0502" w14:textId="77777777" w:rsidR="00517B96" w:rsidRPr="00517B96" w:rsidRDefault="00517B96" w:rsidP="00517B96">
      <w:pPr>
        <w:spacing w:after="0" w:line="276" w:lineRule="auto"/>
        <w:rPr>
          <w:rFonts w:ascii="Calibri" w:eastAsia="Calibri" w:hAnsi="Calibri" w:cs="Times New Roman"/>
          <w:sz w:val="32"/>
          <w:szCs w:val="32"/>
        </w:rPr>
      </w:pPr>
    </w:p>
    <w:p w14:paraId="23E90ECC" w14:textId="77777777" w:rsidR="00517B96" w:rsidRPr="00517B96" w:rsidRDefault="00517B96" w:rsidP="00517B96">
      <w:pPr>
        <w:spacing w:after="0" w:line="276" w:lineRule="auto"/>
        <w:rPr>
          <w:rFonts w:ascii="Calibri" w:eastAsia="Calibri" w:hAnsi="Calibri" w:cs="Times New Roman"/>
          <w:sz w:val="32"/>
          <w:szCs w:val="32"/>
        </w:rPr>
      </w:pPr>
      <w:r w:rsidRPr="00517B96">
        <w:rPr>
          <w:rFonts w:ascii="Calibri" w:eastAsia="Calibri" w:hAnsi="Calibri" w:cs="Times New Roman"/>
          <w:sz w:val="32"/>
          <w:szCs w:val="32"/>
        </w:rPr>
        <w:t>Respectfully submitted:</w:t>
      </w:r>
    </w:p>
    <w:p w14:paraId="3EE95F55" w14:textId="77777777" w:rsidR="00517B96" w:rsidRPr="00517B96" w:rsidRDefault="00517B96" w:rsidP="00517B96">
      <w:pPr>
        <w:spacing w:after="0" w:line="276" w:lineRule="auto"/>
        <w:rPr>
          <w:rFonts w:ascii="Calibri" w:eastAsia="Calibri" w:hAnsi="Calibri" w:cs="Times New Roman"/>
          <w:sz w:val="32"/>
          <w:szCs w:val="32"/>
        </w:rPr>
      </w:pPr>
      <w:r w:rsidRPr="00517B96">
        <w:rPr>
          <w:rFonts w:ascii="Calibri" w:eastAsia="Calibri" w:hAnsi="Calibri" w:cs="Times New Roman"/>
          <w:sz w:val="32"/>
          <w:szCs w:val="32"/>
        </w:rPr>
        <w:t>Chair, Debbie Meyers</w:t>
      </w:r>
    </w:p>
    <w:p w14:paraId="79DB7E9B" w14:textId="77777777" w:rsidR="00517B96" w:rsidRDefault="00517B96" w:rsidP="00517B96">
      <w:pPr>
        <w:spacing w:after="0" w:line="276" w:lineRule="auto"/>
        <w:rPr>
          <w:rFonts w:ascii="Calibri" w:eastAsia="Calibri" w:hAnsi="Calibri" w:cs="Times New Roman"/>
          <w:sz w:val="32"/>
          <w:szCs w:val="32"/>
        </w:rPr>
      </w:pPr>
    </w:p>
    <w:p w14:paraId="3ADB3A1E" w14:textId="77777777" w:rsidR="00517B96" w:rsidRPr="00517B96" w:rsidRDefault="00517B96" w:rsidP="00517B96">
      <w:pPr>
        <w:spacing w:after="0" w:line="276" w:lineRule="auto"/>
        <w:rPr>
          <w:rFonts w:ascii="Calibri" w:eastAsia="Calibri" w:hAnsi="Calibri" w:cs="Times New Roman"/>
          <w:sz w:val="32"/>
          <w:szCs w:val="32"/>
        </w:rPr>
      </w:pPr>
    </w:p>
    <w:p w14:paraId="7494F831" w14:textId="77777777" w:rsidR="00517B96" w:rsidRPr="00517B96" w:rsidRDefault="00517B96" w:rsidP="00517B96">
      <w:pPr>
        <w:spacing w:after="0" w:line="276" w:lineRule="auto"/>
        <w:rPr>
          <w:rFonts w:ascii="Calibri" w:eastAsia="Calibri" w:hAnsi="Calibri" w:cs="Times New Roman"/>
          <w:sz w:val="32"/>
          <w:szCs w:val="32"/>
        </w:rPr>
      </w:pPr>
      <w:r w:rsidRPr="00517B96">
        <w:rPr>
          <w:rFonts w:ascii="Calibri" w:eastAsia="Calibri" w:hAnsi="Calibri" w:cs="Times New Roman"/>
          <w:sz w:val="32"/>
          <w:szCs w:val="32"/>
        </w:rPr>
        <w:t>Members, Greg Fyfe, Elizabeth A. Maziarz, Carollyn Anderson, Maxine Brown, David McQuade, Liz Engelhardt.</w:t>
      </w:r>
    </w:p>
    <w:p w14:paraId="1202619F" w14:textId="77777777" w:rsidR="00517B96" w:rsidRPr="00517B96" w:rsidRDefault="00517B96" w:rsidP="00517B96">
      <w:pPr>
        <w:spacing w:after="0" w:line="276" w:lineRule="auto"/>
        <w:rPr>
          <w:rFonts w:ascii="Calibri" w:eastAsia="Calibri" w:hAnsi="Calibri" w:cs="Times New Roman"/>
          <w:sz w:val="32"/>
          <w:szCs w:val="32"/>
        </w:rPr>
      </w:pPr>
    </w:p>
    <w:p w14:paraId="0067C0F2" w14:textId="77777777" w:rsidR="00517B96" w:rsidRPr="00517B96" w:rsidRDefault="00517B96" w:rsidP="00517B96">
      <w:pPr>
        <w:spacing w:after="0" w:line="276" w:lineRule="auto"/>
        <w:rPr>
          <w:rFonts w:ascii="Calibri" w:eastAsia="Calibri" w:hAnsi="Calibri" w:cs="Times New Roman"/>
          <w:sz w:val="32"/>
          <w:szCs w:val="32"/>
        </w:rPr>
      </w:pPr>
    </w:p>
    <w:p w14:paraId="2761AF86" w14:textId="77777777" w:rsidR="00517B96" w:rsidRPr="00517B96" w:rsidRDefault="00517B96" w:rsidP="00517B96">
      <w:pPr>
        <w:spacing w:after="200" w:line="276" w:lineRule="auto"/>
        <w:rPr>
          <w:rFonts w:ascii="Calibri" w:eastAsia="Calibri" w:hAnsi="Calibri" w:cs="Times New Roman"/>
          <w:sz w:val="32"/>
          <w:szCs w:val="32"/>
        </w:rPr>
      </w:pPr>
    </w:p>
    <w:p w14:paraId="5D776C50" w14:textId="77777777" w:rsidR="00D0403C" w:rsidRDefault="00D0403C" w:rsidP="00EA3096">
      <w:pPr>
        <w:spacing w:after="0"/>
        <w:rPr>
          <w:sz w:val="32"/>
          <w:szCs w:val="32"/>
        </w:rPr>
      </w:pPr>
    </w:p>
    <w:p w14:paraId="39D3E5EF" w14:textId="483D7F95" w:rsidR="00243B83" w:rsidRDefault="00243B83" w:rsidP="00243B83">
      <w:pPr>
        <w:ind w:left="4320" w:right="-720"/>
        <w:rPr>
          <w:rFonts w:ascii="Times New Roman" w:hAnsi="Times New Roman" w:cs="Times New Roman"/>
          <w:sz w:val="44"/>
        </w:rPr>
      </w:pPr>
      <w:r w:rsidRPr="00926745">
        <w:rPr>
          <w:rFonts w:ascii="Times New Roman" w:hAnsi="Times New Roman" w:cs="Times New Roman"/>
          <w:noProof/>
          <w:sz w:val="44"/>
        </w:rPr>
        <mc:AlternateContent>
          <mc:Choice Requires="wps">
            <w:drawing>
              <wp:anchor distT="0" distB="0" distL="114300" distR="114300" simplePos="0" relativeHeight="252041216" behindDoc="0" locked="0" layoutInCell="1" allowOverlap="1" wp14:anchorId="1128DA8B" wp14:editId="6754BC5E">
                <wp:simplePos x="0" y="0"/>
                <wp:positionH relativeFrom="column">
                  <wp:posOffset>781050</wp:posOffset>
                </wp:positionH>
                <wp:positionV relativeFrom="paragraph">
                  <wp:posOffset>-28575</wp:posOffset>
                </wp:positionV>
                <wp:extent cx="323850" cy="320040"/>
                <wp:effectExtent l="0" t="0" r="19050" b="22860"/>
                <wp:wrapNone/>
                <wp:docPr id="1073741851" name="Flowchart: Connector 1073741851"/>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F349F" id="Flowchart: Connector 1073741851" o:spid="_x0000_s1026" type="#_x0000_t120" style="position:absolute;margin-left:61.5pt;margin-top:-2.25pt;width:25.5pt;height:25.2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926745">
        <w:rPr>
          <w:rFonts w:ascii="Times New Roman" w:hAnsi="Times New Roman" w:cs="Times New Roman"/>
          <w:noProof/>
          <w:sz w:val="44"/>
        </w:rPr>
        <mc:AlternateContent>
          <mc:Choice Requires="wps">
            <w:drawing>
              <wp:anchor distT="0" distB="0" distL="114300" distR="114300" simplePos="0" relativeHeight="252040192" behindDoc="0" locked="0" layoutInCell="1" allowOverlap="1" wp14:anchorId="38CB52FE" wp14:editId="6B3BA2E0">
                <wp:simplePos x="0" y="0"/>
                <wp:positionH relativeFrom="column">
                  <wp:posOffset>361950</wp:posOffset>
                </wp:positionH>
                <wp:positionV relativeFrom="paragraph">
                  <wp:posOffset>-28575</wp:posOffset>
                </wp:positionV>
                <wp:extent cx="323850" cy="320040"/>
                <wp:effectExtent l="0" t="0" r="19050" b="22860"/>
                <wp:wrapNone/>
                <wp:docPr id="1073741852" name="Flowchart: Connector 1073741852"/>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D425C" id="Flowchart: Connector 1073741852" o:spid="_x0000_s1026" type="#_x0000_t120" style="position:absolute;margin-left:28.5pt;margin-top:-2.25pt;width:25.5pt;height:25.2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926745">
        <w:rPr>
          <w:rFonts w:ascii="Times New Roman" w:hAnsi="Times New Roman" w:cs="Times New Roman"/>
          <w:noProof/>
          <w:sz w:val="44"/>
        </w:rPr>
        <mc:AlternateContent>
          <mc:Choice Requires="wps">
            <w:drawing>
              <wp:anchor distT="0" distB="0" distL="114300" distR="114300" simplePos="0" relativeHeight="252039168" behindDoc="0" locked="0" layoutInCell="1" allowOverlap="1" wp14:anchorId="69E46BF3" wp14:editId="7B0E3DCA">
                <wp:simplePos x="0" y="0"/>
                <wp:positionH relativeFrom="column">
                  <wp:posOffset>-38100</wp:posOffset>
                </wp:positionH>
                <wp:positionV relativeFrom="paragraph">
                  <wp:posOffset>-28575</wp:posOffset>
                </wp:positionV>
                <wp:extent cx="323850" cy="320040"/>
                <wp:effectExtent l="0" t="0" r="19050" b="22860"/>
                <wp:wrapNone/>
                <wp:docPr id="1073741853" name="Flowchart: Connector 1073741853"/>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F1B5F" id="Flowchart: Connector 1073741853" o:spid="_x0000_s1026" type="#_x0000_t120" style="position:absolute;margin-left:-3pt;margin-top:-2.25pt;width:25.5pt;height:25.2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sidRPr="00926745">
        <w:rPr>
          <w:rFonts w:ascii="Times New Roman" w:hAnsi="Times New Roman" w:cs="Times New Roman"/>
          <w:noProof/>
          <w:sz w:val="44"/>
        </w:rPr>
        <w:t>BUDGET COMMITTEE</w:t>
      </w:r>
    </w:p>
    <w:p w14:paraId="3D08B598" w14:textId="77777777" w:rsidR="0027267C" w:rsidRPr="00A121C8" w:rsidRDefault="0027267C" w:rsidP="00A121C8">
      <w:pPr>
        <w:autoSpaceDE w:val="0"/>
        <w:autoSpaceDN w:val="0"/>
        <w:adjustRightInd w:val="0"/>
        <w:spacing w:after="0" w:line="240" w:lineRule="auto"/>
        <w:jc w:val="center"/>
        <w:rPr>
          <w:rFonts w:ascii="Times New Roman" w:hAnsi="Times New Roman" w:cs="Times New Roman"/>
          <w:b/>
          <w:bCs/>
          <w:color w:val="000000"/>
          <w:sz w:val="32"/>
          <w:szCs w:val="32"/>
        </w:rPr>
      </w:pPr>
    </w:p>
    <w:p w14:paraId="3392BD2D" w14:textId="77777777" w:rsidR="00A121C8" w:rsidRDefault="00A121C8" w:rsidP="00A121C8">
      <w:pPr>
        <w:autoSpaceDE w:val="0"/>
        <w:autoSpaceDN w:val="0"/>
        <w:adjustRightInd w:val="0"/>
        <w:spacing w:after="0" w:line="240" w:lineRule="auto"/>
        <w:rPr>
          <w:rFonts w:ascii="Times New Roman" w:hAnsi="Times New Roman" w:cs="Times New Roman"/>
          <w:color w:val="000000"/>
          <w:sz w:val="24"/>
          <w:szCs w:val="24"/>
        </w:rPr>
      </w:pPr>
    </w:p>
    <w:p w14:paraId="28FE4647" w14:textId="3DDAD9E0" w:rsidR="00A121C8" w:rsidRDefault="00A121C8" w:rsidP="00857D37">
      <w:pPr>
        <w:tabs>
          <w:tab w:val="left" w:pos="720"/>
        </w:tabs>
        <w:ind w:left="7290" w:right="-720" w:hanging="3240"/>
        <w:rPr>
          <w:rFonts w:ascii="Times New Roman" w:hAnsi="Times New Roman" w:cs="Times New Roman"/>
          <w:sz w:val="44"/>
        </w:rPr>
      </w:pPr>
    </w:p>
    <w:p w14:paraId="0FE5362D" w14:textId="675C20FB" w:rsidR="00A121C8" w:rsidRDefault="00A121C8" w:rsidP="00857D37">
      <w:pPr>
        <w:tabs>
          <w:tab w:val="left" w:pos="720"/>
        </w:tabs>
        <w:ind w:left="7290" w:right="-720" w:hanging="3240"/>
        <w:rPr>
          <w:rFonts w:ascii="Times New Roman" w:hAnsi="Times New Roman" w:cs="Times New Roman"/>
          <w:sz w:val="44"/>
        </w:rPr>
      </w:pPr>
    </w:p>
    <w:p w14:paraId="546A25B5" w14:textId="07357982" w:rsidR="00A121C8" w:rsidRDefault="00A121C8" w:rsidP="00857D37">
      <w:pPr>
        <w:tabs>
          <w:tab w:val="left" w:pos="720"/>
        </w:tabs>
        <w:ind w:left="7290" w:right="-720" w:hanging="3240"/>
        <w:rPr>
          <w:rFonts w:ascii="Times New Roman" w:hAnsi="Times New Roman" w:cs="Times New Roman"/>
          <w:sz w:val="44"/>
        </w:rPr>
      </w:pPr>
    </w:p>
    <w:p w14:paraId="725577B9" w14:textId="77777777" w:rsidR="005434E6" w:rsidRDefault="005434E6" w:rsidP="00857D37">
      <w:pPr>
        <w:tabs>
          <w:tab w:val="left" w:pos="720"/>
        </w:tabs>
        <w:ind w:left="7290" w:right="-720" w:hanging="3240"/>
        <w:rPr>
          <w:rFonts w:ascii="Times New Roman" w:hAnsi="Times New Roman" w:cs="Times New Roman"/>
          <w:sz w:val="44"/>
        </w:rPr>
      </w:pPr>
    </w:p>
    <w:p w14:paraId="3690121A" w14:textId="190D127A" w:rsidR="00036215" w:rsidRDefault="00036215" w:rsidP="00857D37">
      <w:pPr>
        <w:tabs>
          <w:tab w:val="left" w:pos="720"/>
        </w:tabs>
        <w:ind w:left="7290" w:right="-720" w:hanging="3240"/>
        <w:rPr>
          <w:rFonts w:ascii="Times New Roman" w:hAnsi="Times New Roman" w:cs="Times New Roman"/>
          <w:sz w:val="44"/>
        </w:rPr>
      </w:pPr>
    </w:p>
    <w:p w14:paraId="258A9948" w14:textId="51271328" w:rsidR="00111FD4" w:rsidRDefault="00111FD4" w:rsidP="00857D37">
      <w:pPr>
        <w:tabs>
          <w:tab w:val="left" w:pos="720"/>
        </w:tabs>
        <w:ind w:left="7290" w:right="-720" w:hanging="3240"/>
        <w:rPr>
          <w:rFonts w:ascii="Times New Roman" w:hAnsi="Times New Roman" w:cs="Times New Roman"/>
          <w:sz w:val="44"/>
        </w:rPr>
      </w:pPr>
    </w:p>
    <w:p w14:paraId="48E7E6FA" w14:textId="77777777" w:rsidR="00F25888" w:rsidRDefault="00F25888" w:rsidP="00857D37">
      <w:pPr>
        <w:tabs>
          <w:tab w:val="left" w:pos="720"/>
        </w:tabs>
        <w:ind w:left="7290" w:right="-720" w:hanging="3240"/>
        <w:rPr>
          <w:rFonts w:ascii="Times New Roman" w:hAnsi="Times New Roman" w:cs="Times New Roman"/>
          <w:sz w:val="44"/>
        </w:rPr>
      </w:pPr>
    </w:p>
    <w:p w14:paraId="03F1EB42" w14:textId="77777777" w:rsidR="00F25888" w:rsidRDefault="00F25888" w:rsidP="00857D37">
      <w:pPr>
        <w:tabs>
          <w:tab w:val="left" w:pos="720"/>
        </w:tabs>
        <w:ind w:left="7290" w:right="-720" w:hanging="3240"/>
        <w:rPr>
          <w:rFonts w:ascii="Times New Roman" w:hAnsi="Times New Roman" w:cs="Times New Roman"/>
          <w:sz w:val="44"/>
        </w:rPr>
      </w:pPr>
    </w:p>
    <w:p w14:paraId="41D6D412" w14:textId="77777777" w:rsidR="00E43910" w:rsidRDefault="00E43910" w:rsidP="00857D37">
      <w:pPr>
        <w:tabs>
          <w:tab w:val="left" w:pos="720"/>
        </w:tabs>
        <w:ind w:left="7290" w:right="-720" w:hanging="3240"/>
        <w:rPr>
          <w:rFonts w:ascii="Times New Roman" w:hAnsi="Times New Roman" w:cs="Times New Roman"/>
          <w:sz w:val="44"/>
        </w:rPr>
      </w:pPr>
    </w:p>
    <w:p w14:paraId="387B2D1A" w14:textId="77777777" w:rsidR="007B1051" w:rsidRDefault="007B1051" w:rsidP="00857D37">
      <w:pPr>
        <w:tabs>
          <w:tab w:val="left" w:pos="720"/>
        </w:tabs>
        <w:ind w:left="7290" w:right="-720" w:hanging="3240"/>
        <w:rPr>
          <w:rFonts w:ascii="Times New Roman" w:hAnsi="Times New Roman" w:cs="Times New Roman"/>
          <w:sz w:val="44"/>
        </w:rPr>
      </w:pPr>
    </w:p>
    <w:p w14:paraId="48681AD6" w14:textId="77777777" w:rsidR="007B1051" w:rsidRDefault="007B1051" w:rsidP="00857D37">
      <w:pPr>
        <w:tabs>
          <w:tab w:val="left" w:pos="720"/>
        </w:tabs>
        <w:ind w:left="7290" w:right="-720" w:hanging="3240"/>
        <w:rPr>
          <w:rFonts w:ascii="Times New Roman" w:hAnsi="Times New Roman" w:cs="Times New Roman"/>
          <w:sz w:val="44"/>
        </w:rPr>
      </w:pPr>
    </w:p>
    <w:p w14:paraId="434A2C03" w14:textId="77777777" w:rsidR="007B1051" w:rsidRDefault="007B1051" w:rsidP="00857D37">
      <w:pPr>
        <w:tabs>
          <w:tab w:val="left" w:pos="720"/>
        </w:tabs>
        <w:ind w:left="7290" w:right="-720" w:hanging="3240"/>
        <w:rPr>
          <w:rFonts w:ascii="Times New Roman" w:hAnsi="Times New Roman" w:cs="Times New Roman"/>
          <w:sz w:val="44"/>
        </w:rPr>
      </w:pPr>
    </w:p>
    <w:p w14:paraId="548CBE0E" w14:textId="77777777" w:rsidR="007B1051" w:rsidRDefault="007B1051" w:rsidP="00857D37">
      <w:pPr>
        <w:tabs>
          <w:tab w:val="left" w:pos="720"/>
        </w:tabs>
        <w:ind w:left="7290" w:right="-720" w:hanging="3240"/>
        <w:rPr>
          <w:rFonts w:ascii="Times New Roman" w:hAnsi="Times New Roman" w:cs="Times New Roman"/>
          <w:sz w:val="44"/>
        </w:rPr>
      </w:pPr>
    </w:p>
    <w:p w14:paraId="3FBFCEBF" w14:textId="77777777" w:rsidR="007B1051" w:rsidRDefault="007B1051" w:rsidP="00857D37">
      <w:pPr>
        <w:tabs>
          <w:tab w:val="left" w:pos="720"/>
        </w:tabs>
        <w:ind w:left="7290" w:right="-720" w:hanging="3240"/>
        <w:rPr>
          <w:rFonts w:ascii="Times New Roman" w:hAnsi="Times New Roman" w:cs="Times New Roman"/>
          <w:sz w:val="44"/>
        </w:rPr>
      </w:pPr>
    </w:p>
    <w:p w14:paraId="0ECCC8BF" w14:textId="613E0580" w:rsidR="00036215" w:rsidRDefault="00036215" w:rsidP="00857D37">
      <w:pPr>
        <w:tabs>
          <w:tab w:val="left" w:pos="720"/>
        </w:tabs>
        <w:ind w:left="7290" w:right="-720" w:hanging="3240"/>
        <w:rPr>
          <w:rFonts w:ascii="Times New Roman" w:hAnsi="Times New Roman" w:cs="Times New Roman"/>
          <w:sz w:val="44"/>
        </w:rPr>
      </w:pPr>
    </w:p>
    <w:p w14:paraId="70DCE55E" w14:textId="394F9F1B" w:rsidR="00036215" w:rsidRDefault="00036215" w:rsidP="00036215">
      <w:pPr>
        <w:ind w:left="4320" w:right="-720"/>
        <w:rPr>
          <w:rFonts w:ascii="Times New Roman" w:hAnsi="Times New Roman" w:cs="Times New Roman"/>
          <w:sz w:val="44"/>
        </w:rPr>
      </w:pPr>
      <w:r w:rsidRPr="00A2006C">
        <w:rPr>
          <w:rFonts w:ascii="Times New Roman" w:hAnsi="Times New Roman" w:cs="Times New Roman"/>
          <w:noProof/>
          <w:sz w:val="44"/>
        </w:rPr>
        <mc:AlternateContent>
          <mc:Choice Requires="wps">
            <w:drawing>
              <wp:anchor distT="0" distB="0" distL="114300" distR="114300" simplePos="0" relativeHeight="252119040" behindDoc="0" locked="0" layoutInCell="1" allowOverlap="1" wp14:anchorId="65583657" wp14:editId="042996BA">
                <wp:simplePos x="0" y="0"/>
                <wp:positionH relativeFrom="column">
                  <wp:posOffset>781050</wp:posOffset>
                </wp:positionH>
                <wp:positionV relativeFrom="paragraph">
                  <wp:posOffset>-28575</wp:posOffset>
                </wp:positionV>
                <wp:extent cx="323850" cy="320040"/>
                <wp:effectExtent l="0" t="0" r="19050" b="22860"/>
                <wp:wrapNone/>
                <wp:docPr id="9" name="Flowchart: Connector 9"/>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A980F" id="Flowchart: Connector 9" o:spid="_x0000_s1026" type="#_x0000_t120" style="position:absolute;margin-left:61.5pt;margin-top:-2.25pt;width:25.5pt;height:25.2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118016" behindDoc="0" locked="0" layoutInCell="1" allowOverlap="1" wp14:anchorId="4A881F5B" wp14:editId="6327D254">
                <wp:simplePos x="0" y="0"/>
                <wp:positionH relativeFrom="column">
                  <wp:posOffset>361950</wp:posOffset>
                </wp:positionH>
                <wp:positionV relativeFrom="paragraph">
                  <wp:posOffset>-28575</wp:posOffset>
                </wp:positionV>
                <wp:extent cx="323850" cy="320040"/>
                <wp:effectExtent l="0" t="0" r="19050" b="22860"/>
                <wp:wrapNone/>
                <wp:docPr id="11" name="Flowchart: Connector 11"/>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B5BB8" id="Flowchart: Connector 11" o:spid="_x0000_s1026" type="#_x0000_t120" style="position:absolute;margin-left:28.5pt;margin-top:-2.25pt;width:25.5pt;height:25.2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116992" behindDoc="0" locked="0" layoutInCell="1" allowOverlap="1" wp14:anchorId="09BCCC6A" wp14:editId="2AFAC791">
                <wp:simplePos x="0" y="0"/>
                <wp:positionH relativeFrom="column">
                  <wp:posOffset>-38100</wp:posOffset>
                </wp:positionH>
                <wp:positionV relativeFrom="paragraph">
                  <wp:posOffset>-28575</wp:posOffset>
                </wp:positionV>
                <wp:extent cx="323850" cy="320040"/>
                <wp:effectExtent l="0" t="0" r="19050" b="22860"/>
                <wp:wrapNone/>
                <wp:docPr id="12" name="Flowchart: Connector 12"/>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6EC4F" id="Flowchart: Connector 12" o:spid="_x0000_s1026" type="#_x0000_t120" style="position:absolute;margin-left:-3pt;margin-top:-2.25pt;width:25.5pt;height:25.2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Pr>
          <w:rFonts w:ascii="Times New Roman" w:hAnsi="Times New Roman" w:cs="Times New Roman"/>
          <w:noProof/>
          <w:sz w:val="44"/>
        </w:rPr>
        <w:t>RECYCLING COMMITTEE</w:t>
      </w:r>
    </w:p>
    <w:p w14:paraId="411968EB" w14:textId="06DAE73A" w:rsidR="00A121C8" w:rsidRDefault="00A121C8" w:rsidP="00857D37">
      <w:pPr>
        <w:tabs>
          <w:tab w:val="left" w:pos="720"/>
        </w:tabs>
        <w:ind w:left="7290" w:right="-720" w:hanging="3240"/>
        <w:rPr>
          <w:rFonts w:ascii="Times New Roman" w:hAnsi="Times New Roman" w:cs="Times New Roman"/>
          <w:sz w:val="44"/>
        </w:rPr>
      </w:pPr>
    </w:p>
    <w:p w14:paraId="4B8A263D" w14:textId="77777777" w:rsidR="0040359A" w:rsidRDefault="0040359A" w:rsidP="0040359A">
      <w:pPr>
        <w:pStyle w:val="NormalWeb"/>
      </w:pPr>
      <w:r>
        <w:rPr>
          <w:rFonts w:ascii="Calibri" w:hAnsi="Calibri" w:cs="Calibri"/>
          <w:sz w:val="20"/>
          <w:szCs w:val="20"/>
        </w:rPr>
        <w:t xml:space="preserve">The Recycling Committee was reconstituted in June 2020 to help make recycling efficient, effective and economical as part of the Town’s efforts to increase sustainability. The Committee’s goal is to reduce the amount of waste sent to the landfill. </w:t>
      </w:r>
    </w:p>
    <w:p w14:paraId="0DE9C482" w14:textId="77777777" w:rsidR="0040359A" w:rsidRDefault="0040359A" w:rsidP="0040359A">
      <w:pPr>
        <w:pStyle w:val="NormalWeb"/>
      </w:pPr>
      <w:r>
        <w:rPr>
          <w:rFonts w:ascii="Calibri" w:hAnsi="Calibri" w:cs="Calibri"/>
          <w:sz w:val="20"/>
          <w:szCs w:val="20"/>
        </w:rPr>
        <w:t xml:space="preserve">Our current contract with Casella Waste Systems, provides for single stream curbside pick-up. After collection, recyclables are sent to a recovery facility to be sorted, cleaned and processed into materials that can be used in manufacturing. Recyclables are bought and sold just like raw materials. Prices go up and down depending on supply and demand in the United States and the world. </w:t>
      </w:r>
    </w:p>
    <w:p w14:paraId="5C247A9A" w14:textId="77777777" w:rsidR="0040359A" w:rsidRDefault="0040359A" w:rsidP="0040359A">
      <w:pPr>
        <w:pStyle w:val="NormalWeb"/>
      </w:pPr>
      <w:r>
        <w:rPr>
          <w:rFonts w:ascii="Calibri" w:hAnsi="Calibri" w:cs="Calibri"/>
          <w:sz w:val="20"/>
          <w:szCs w:val="20"/>
        </w:rPr>
        <w:t xml:space="preserve">Knowing what belongs in the recycling bin can be confusing. Dry cardboard, paper, plastic jugs and tubs with lids, glass and aluminum cans are ACCEPTABLE. Items need to be loose, not bagged. Everything must be empty and dry. Recyclables should be kept under cover if there’s rain in the forecast. </w:t>
      </w:r>
    </w:p>
    <w:p w14:paraId="7E805BCE" w14:textId="77777777" w:rsidR="0040359A" w:rsidRDefault="0040359A" w:rsidP="0040359A">
      <w:pPr>
        <w:pStyle w:val="NormalWeb"/>
      </w:pPr>
      <w:r>
        <w:rPr>
          <w:rFonts w:ascii="Calibri" w:hAnsi="Calibri" w:cs="Calibri"/>
          <w:sz w:val="20"/>
          <w:szCs w:val="20"/>
        </w:rPr>
        <w:t>Recycle Coach is a free app that is available to York residents.  It’s a user-friendly tool that will answer questions about what goes where and remind residents of their pick-up day.  The Recycle Coach app can be downloaded at &lt;recyclecoach.com&gt;. The Committee is promoting Recycle Coach by mailing post cards with the QR code to York residents.</w:t>
      </w:r>
    </w:p>
    <w:p w14:paraId="1D4EE353" w14:textId="77777777" w:rsidR="0040359A" w:rsidRDefault="0040359A" w:rsidP="0040359A">
      <w:pPr>
        <w:pStyle w:val="NormalWeb"/>
        <w:rPr>
          <w:rFonts w:ascii="Calibri" w:hAnsi="Calibri" w:cs="Calibri"/>
          <w:sz w:val="20"/>
          <w:szCs w:val="20"/>
        </w:rPr>
      </w:pPr>
      <w:r>
        <w:rPr>
          <w:rFonts w:ascii="Calibri" w:hAnsi="Calibri" w:cs="Calibri"/>
          <w:sz w:val="20"/>
          <w:szCs w:val="20"/>
        </w:rPr>
        <w:t xml:space="preserve">The Witchtrot Road Recycling Facility continues to collect food scraps through a contract with Mr Fox Composting. Residents, with a yearly $25 sticker, can drop off food scraps on Wednesdays and Saturdays, significantly reducing household trash, creating compost to replenish soil and helping to preserve the landfill.  </w:t>
      </w:r>
    </w:p>
    <w:p w14:paraId="7673B9CC" w14:textId="77777777" w:rsidR="0040359A" w:rsidRDefault="0040359A" w:rsidP="0040359A">
      <w:pPr>
        <w:pStyle w:val="NormalWeb"/>
      </w:pPr>
      <w:r>
        <w:rPr>
          <w:rFonts w:ascii="Calibri" w:hAnsi="Calibri" w:cs="Calibri"/>
          <w:sz w:val="20"/>
          <w:szCs w:val="20"/>
        </w:rPr>
        <w:t xml:space="preserve"> July 2022, the Committee sponsored a two-day event with artist, Kim Bernard, who brought her Pop-Up Cycler and spent the day, with the help of student participants, turning plastic milk jugs into art.  The final art piece can be viewed outside the Community Room of the York Public Library. </w:t>
      </w:r>
    </w:p>
    <w:p w14:paraId="50ABAE5C" w14:textId="77777777" w:rsidR="0040359A" w:rsidRDefault="0040359A" w:rsidP="0040359A">
      <w:pPr>
        <w:pStyle w:val="NormalWeb"/>
        <w:rPr>
          <w:rFonts w:ascii="Calibri,Bold" w:hAnsi="Calibri,Bold"/>
          <w:sz w:val="20"/>
          <w:szCs w:val="20"/>
        </w:rPr>
      </w:pPr>
      <w:r>
        <w:rPr>
          <w:rFonts w:ascii="Calibri" w:hAnsi="Calibri" w:cs="Calibri"/>
          <w:sz w:val="20"/>
          <w:szCs w:val="20"/>
        </w:rPr>
        <w:t xml:space="preserve">In collaboration with the York Public Library, The Recycling Committee celebrated York Maine Recycles Week November 14-18, 2022. The goal of the celebration was to promote the basic principles of </w:t>
      </w:r>
      <w:r>
        <w:rPr>
          <w:rFonts w:ascii="Calibri,Bold" w:hAnsi="Calibri,Bold"/>
          <w:sz w:val="20"/>
          <w:szCs w:val="20"/>
        </w:rPr>
        <w:t>Refuse, Reduce, Reuse, Repair, Recycle and Rot.  Books were on display and completion of a brief quiz earned entry into a drawing for prizes.</w:t>
      </w:r>
    </w:p>
    <w:p w14:paraId="654CE4F3" w14:textId="77777777" w:rsidR="0040359A" w:rsidRPr="002E3A08" w:rsidRDefault="0040359A" w:rsidP="0040359A">
      <w:pPr>
        <w:pStyle w:val="NormalWeb"/>
        <w:rPr>
          <w:rFonts w:ascii="Calibri" w:hAnsi="Calibri" w:cs="Calibri"/>
          <w:sz w:val="20"/>
          <w:szCs w:val="20"/>
        </w:rPr>
      </w:pPr>
      <w:r>
        <w:rPr>
          <w:rFonts w:ascii="Calibri,Bold" w:hAnsi="Calibri,Bold"/>
          <w:sz w:val="20"/>
          <w:szCs w:val="20"/>
        </w:rPr>
        <w:t xml:space="preserve">Community education is an important part of the Committee’s mission. We have a presence at all public events, and partnered with York High School Eco Club Plastic Reduction Task Force to show the movie, </w:t>
      </w:r>
      <w:r w:rsidRPr="0062651A">
        <w:rPr>
          <w:rFonts w:ascii="Calibri,Bold" w:hAnsi="Calibri,Bold"/>
          <w:i/>
          <w:iCs/>
          <w:sz w:val="20"/>
          <w:szCs w:val="20"/>
        </w:rPr>
        <w:t>Story of Plastic</w:t>
      </w:r>
      <w:r>
        <w:rPr>
          <w:rFonts w:ascii="Calibri,Bold" w:hAnsi="Calibri,Bold"/>
          <w:sz w:val="20"/>
          <w:szCs w:val="20"/>
        </w:rPr>
        <w:t xml:space="preserve"> and co-lead the discussion that followed.  </w:t>
      </w:r>
    </w:p>
    <w:p w14:paraId="51F81CD6" w14:textId="77777777" w:rsidR="0040359A" w:rsidRDefault="0040359A" w:rsidP="0040359A">
      <w:pPr>
        <w:pStyle w:val="NormalWeb"/>
      </w:pPr>
      <w:r>
        <w:rPr>
          <w:rFonts w:ascii="Calibri" w:hAnsi="Calibri" w:cs="Calibri"/>
          <w:sz w:val="20"/>
          <w:szCs w:val="20"/>
        </w:rPr>
        <w:t xml:space="preserve">The Recycling Committee continues to work closely with the Department of Public Works to review and update the Recycling Ordinance and Rules and Regulations. </w:t>
      </w:r>
    </w:p>
    <w:p w14:paraId="3677206C" w14:textId="77777777" w:rsidR="0040359A" w:rsidRDefault="0040359A" w:rsidP="0040359A">
      <w:pPr>
        <w:pStyle w:val="NormalWeb"/>
      </w:pPr>
      <w:r>
        <w:rPr>
          <w:rFonts w:ascii="Calibri" w:hAnsi="Calibri" w:cs="Calibri"/>
          <w:sz w:val="20"/>
          <w:szCs w:val="20"/>
        </w:rPr>
        <w:t xml:space="preserve">For more information about the Recycling Committee, contact the Committee Chair, &lt;recycling@yorkmaine.org&gt; </w:t>
      </w:r>
    </w:p>
    <w:p w14:paraId="5B3AAE65" w14:textId="77777777" w:rsidR="005434E6" w:rsidRDefault="005434E6" w:rsidP="0040359A">
      <w:pPr>
        <w:tabs>
          <w:tab w:val="left" w:pos="720"/>
        </w:tabs>
        <w:ind w:right="-720"/>
        <w:rPr>
          <w:rFonts w:ascii="Times New Roman" w:hAnsi="Times New Roman" w:cs="Times New Roman"/>
          <w:sz w:val="44"/>
        </w:rPr>
      </w:pPr>
    </w:p>
    <w:p w14:paraId="22FB1E3B" w14:textId="77777777" w:rsidR="0040359A" w:rsidRDefault="0040359A" w:rsidP="0040359A">
      <w:pPr>
        <w:tabs>
          <w:tab w:val="left" w:pos="720"/>
        </w:tabs>
        <w:ind w:right="-720"/>
        <w:rPr>
          <w:rFonts w:ascii="Times New Roman" w:hAnsi="Times New Roman" w:cs="Times New Roman"/>
          <w:sz w:val="44"/>
        </w:rPr>
      </w:pPr>
    </w:p>
    <w:p w14:paraId="1CDB46B6" w14:textId="4A8E9738" w:rsidR="00036215" w:rsidRDefault="00720B70" w:rsidP="00720B70">
      <w:pPr>
        <w:ind w:left="4320" w:right="-720"/>
        <w:rPr>
          <w:rFonts w:ascii="Times New Roman" w:hAnsi="Times New Roman" w:cs="Times New Roman"/>
          <w:noProof/>
          <w:sz w:val="44"/>
        </w:rPr>
      </w:pPr>
      <w:r w:rsidRPr="00A2006C">
        <w:rPr>
          <w:rFonts w:ascii="Times New Roman" w:hAnsi="Times New Roman" w:cs="Times New Roman"/>
          <w:noProof/>
          <w:sz w:val="44"/>
        </w:rPr>
        <mc:AlternateContent>
          <mc:Choice Requires="wps">
            <w:drawing>
              <wp:anchor distT="0" distB="0" distL="114300" distR="114300" simplePos="0" relativeHeight="252123136" behindDoc="0" locked="0" layoutInCell="1" allowOverlap="1" wp14:anchorId="5A160D03" wp14:editId="1AFE252D">
                <wp:simplePos x="0" y="0"/>
                <wp:positionH relativeFrom="column">
                  <wp:posOffset>781050</wp:posOffset>
                </wp:positionH>
                <wp:positionV relativeFrom="paragraph">
                  <wp:posOffset>-28575</wp:posOffset>
                </wp:positionV>
                <wp:extent cx="323850" cy="320040"/>
                <wp:effectExtent l="0" t="0" r="19050" b="22860"/>
                <wp:wrapNone/>
                <wp:docPr id="13" name="Flowchart: Connector 13"/>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rgbClr val="5B9BD5">
                            <a:lumMod val="40000"/>
                            <a:lumOff val="60000"/>
                          </a:srgbClr>
                        </a:solidFill>
                        <a:ln w="12700" cap="flat" cmpd="sng" algn="ctr">
                          <a:solidFill>
                            <a:srgbClr val="A5A5A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C60EF" id="Flowchart: Connector 13" o:spid="_x0000_s1026" type="#_x0000_t120" style="position:absolute;margin-left:61.5pt;margin-top:-2.25pt;width:25.5pt;height:25.2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" fillcolor="#bdd7ee" strokecolor="#787878"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122112" behindDoc="0" locked="0" layoutInCell="1" allowOverlap="1" wp14:anchorId="22E4F735" wp14:editId="44EC6726">
                <wp:simplePos x="0" y="0"/>
                <wp:positionH relativeFrom="column">
                  <wp:posOffset>361950</wp:posOffset>
                </wp:positionH>
                <wp:positionV relativeFrom="paragraph">
                  <wp:posOffset>-28575</wp:posOffset>
                </wp:positionV>
                <wp:extent cx="323850" cy="320040"/>
                <wp:effectExtent l="0" t="0" r="19050" b="22860"/>
                <wp:wrapNone/>
                <wp:docPr id="14" name="Flowchart: Connector 14"/>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rgbClr val="5B9BD5">
                            <a:lumMod val="60000"/>
                            <a:lumOff val="40000"/>
                          </a:srgbClr>
                        </a:solidFill>
                        <a:ln w="12700" cap="flat" cmpd="sng" algn="ctr">
                          <a:solidFill>
                            <a:srgbClr val="A5A5A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1A0AF" id="Flowchart: Connector 14" o:spid="_x0000_s1026" type="#_x0000_t120" style="position:absolute;margin-left:28.5pt;margin-top:-2.25pt;width:25.5pt;height:25.2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" fillcolor="#9dc3e6" strokecolor="#787878"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121088" behindDoc="0" locked="0" layoutInCell="1" allowOverlap="1" wp14:anchorId="3C3DEDCD" wp14:editId="2ED8B8E0">
                <wp:simplePos x="0" y="0"/>
                <wp:positionH relativeFrom="column">
                  <wp:posOffset>-38100</wp:posOffset>
                </wp:positionH>
                <wp:positionV relativeFrom="paragraph">
                  <wp:posOffset>-28575</wp:posOffset>
                </wp:positionV>
                <wp:extent cx="323850" cy="320040"/>
                <wp:effectExtent l="0" t="0" r="19050" b="22860"/>
                <wp:wrapNone/>
                <wp:docPr id="15" name="Flowchart: Connector 15"/>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rgbClr val="5B9BD5">
                            <a:lumMod val="75000"/>
                          </a:srgbClr>
                        </a:solidFill>
                        <a:ln w="12700" cap="flat" cmpd="sng" algn="ctr">
                          <a:solidFill>
                            <a:srgbClr val="A5A5A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92A0BB" id="Flowchart: Connector 15" o:spid="_x0000_s1026" type="#_x0000_t120" style="position:absolute;margin-left:-3pt;margin-top:-2.25pt;width:25.5pt;height:25.2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" fillcolor="#2e75b6" strokecolor="#787878" strokeweight="1pt">
                <v:stroke joinstyle="miter"/>
              </v:shape>
            </w:pict>
          </mc:Fallback>
        </mc:AlternateContent>
      </w:r>
      <w:r w:rsidR="00387D00">
        <w:rPr>
          <w:rFonts w:ascii="Times New Roman" w:hAnsi="Times New Roman" w:cs="Times New Roman"/>
          <w:noProof/>
          <w:sz w:val="44"/>
        </w:rPr>
        <w:t>MUNICIPAL SOCIAL SERVICES REVIEW BOARD</w:t>
      </w:r>
    </w:p>
    <w:p w14:paraId="10E4F7F5" w14:textId="77777777" w:rsidR="00387D00" w:rsidRDefault="00387D00" w:rsidP="00720B70">
      <w:pPr>
        <w:ind w:left="4320" w:right="-720"/>
        <w:rPr>
          <w:rFonts w:ascii="Times New Roman" w:hAnsi="Times New Roman" w:cs="Times New Roman"/>
          <w:noProof/>
          <w:sz w:val="44"/>
        </w:rPr>
      </w:pPr>
    </w:p>
    <w:p w14:paraId="3578C80F" w14:textId="77777777" w:rsidR="00387D00" w:rsidRDefault="00387D00" w:rsidP="00387D00">
      <w:pPr>
        <w:pStyle w:val="NormalWeb"/>
        <w:pBdr>
          <w:bottom w:val="single" w:sz="6" w:space="0" w:color="000000"/>
        </w:pBdr>
        <w:spacing w:before="0" w:beforeAutospacing="0" w:after="0" w:afterAutospacing="0"/>
        <w:outlineLvl w:val="0"/>
        <w:rPr>
          <w:rFonts w:ascii="-webkit-standard" w:hAnsi="-webkit-standard"/>
          <w:color w:val="000000"/>
          <w:sz w:val="27"/>
          <w:szCs w:val="27"/>
        </w:rPr>
      </w:pPr>
      <w:r>
        <w:rPr>
          <w:rFonts w:ascii="Arial" w:hAnsi="Arial" w:cs="Arial"/>
          <w:b/>
          <w:bCs/>
          <w:color w:val="000000"/>
          <w:sz w:val="26"/>
          <w:szCs w:val="26"/>
          <w:shd w:val="clear" w:color="auto" w:fill="FFFFFF"/>
        </w:rPr>
        <w:t>From: ​Municipal Social Services Review Board </w:t>
      </w:r>
    </w:p>
    <w:p w14:paraId="759FBF30" w14:textId="639FC536" w:rsidR="00387D00" w:rsidRDefault="00387D00" w:rsidP="00387D00">
      <w:pPr>
        <w:pStyle w:val="NormalWeb"/>
        <w:pBdr>
          <w:bottom w:val="single" w:sz="6" w:space="0" w:color="000000"/>
        </w:pBdr>
        <w:spacing w:before="0" w:beforeAutospacing="0" w:after="0" w:afterAutospacing="0"/>
        <w:rPr>
          <w:rFonts w:ascii="-webkit-standard" w:hAnsi="-webkit-standard"/>
          <w:color w:val="000000"/>
          <w:sz w:val="27"/>
          <w:szCs w:val="27"/>
        </w:rPr>
      </w:pPr>
      <w:r>
        <w:rPr>
          <w:rFonts w:ascii="Arial" w:hAnsi="Arial" w:cs="Arial"/>
          <w:b/>
          <w:bCs/>
          <w:color w:val="000000"/>
          <w:sz w:val="26"/>
          <w:szCs w:val="26"/>
          <w:shd w:val="clear" w:color="auto" w:fill="FFFFFF"/>
        </w:rPr>
        <w:t>Date: January 202</w:t>
      </w:r>
      <w:r>
        <w:rPr>
          <w:rFonts w:ascii="Arial" w:hAnsi="Arial" w:cs="Arial"/>
          <w:b/>
          <w:bCs/>
          <w:color w:val="000000"/>
          <w:sz w:val="26"/>
          <w:szCs w:val="26"/>
        </w:rPr>
        <w:t>5</w:t>
      </w:r>
    </w:p>
    <w:p w14:paraId="0C76892E" w14:textId="035D8A54" w:rsidR="00387D00" w:rsidRDefault="00387D00" w:rsidP="00387D00">
      <w:pPr>
        <w:pStyle w:val="NormalWeb"/>
        <w:pBdr>
          <w:bottom w:val="single" w:sz="6" w:space="0" w:color="000000"/>
        </w:pBdr>
        <w:spacing w:before="0" w:beforeAutospacing="0" w:after="0" w:afterAutospacing="0"/>
        <w:rPr>
          <w:rFonts w:ascii="-webkit-standard" w:hAnsi="-webkit-standard"/>
          <w:color w:val="000000"/>
          <w:sz w:val="27"/>
          <w:szCs w:val="27"/>
        </w:rPr>
      </w:pPr>
      <w:r>
        <w:rPr>
          <w:rFonts w:ascii="Arial" w:hAnsi="Arial" w:cs="Arial"/>
          <w:b/>
          <w:bCs/>
          <w:color w:val="000000"/>
          <w:sz w:val="26"/>
          <w:szCs w:val="26"/>
          <w:shd w:val="clear" w:color="auto" w:fill="FFFFFF"/>
        </w:rPr>
        <w:t>RE: ​Recommendations for Town Funding for FY 20</w:t>
      </w:r>
      <w:r>
        <w:rPr>
          <w:rFonts w:ascii="Arial" w:hAnsi="Arial" w:cs="Arial"/>
          <w:b/>
          <w:bCs/>
          <w:color w:val="000000"/>
          <w:sz w:val="26"/>
          <w:szCs w:val="26"/>
        </w:rPr>
        <w:t>25-26</w:t>
      </w:r>
    </w:p>
    <w:p w14:paraId="3A795D30" w14:textId="77777777" w:rsidR="00387D00" w:rsidRDefault="00387D00" w:rsidP="00387D00">
      <w:pPr>
        <w:pStyle w:val="NormalWeb"/>
        <w:spacing w:before="0" w:beforeAutospacing="0" w:after="0" w:afterAutospacing="0"/>
        <w:rPr>
          <w:rFonts w:ascii="-webkit-standard" w:hAnsi="-webkit-standard"/>
          <w:color w:val="000000"/>
          <w:sz w:val="27"/>
          <w:szCs w:val="27"/>
        </w:rPr>
      </w:pPr>
      <w:r>
        <w:rPr>
          <w:rFonts w:ascii="-webkit-standard" w:hAnsi="-webkit-standard"/>
          <w:color w:val="000000"/>
          <w:sz w:val="27"/>
          <w:szCs w:val="27"/>
        </w:rPr>
        <w:t> </w:t>
      </w:r>
    </w:p>
    <w:p w14:paraId="5CF8CC1C" w14:textId="77777777" w:rsidR="00387D00" w:rsidRDefault="00387D00" w:rsidP="00387D00">
      <w:pPr>
        <w:pStyle w:val="NormalWeb"/>
        <w:spacing w:before="0" w:beforeAutospacing="0" w:after="0" w:afterAutospacing="0"/>
        <w:rPr>
          <w:rFonts w:ascii="-webkit-standard" w:hAnsi="-webkit-standard"/>
          <w:color w:val="000000"/>
          <w:sz w:val="27"/>
          <w:szCs w:val="27"/>
        </w:rPr>
      </w:pPr>
      <w:r>
        <w:rPr>
          <w:rFonts w:ascii="-webkit-standard" w:hAnsi="-webkit-standard"/>
          <w:color w:val="000000"/>
          <w:sz w:val="27"/>
          <w:szCs w:val="27"/>
        </w:rPr>
        <w:t> </w:t>
      </w:r>
    </w:p>
    <w:p w14:paraId="4FBB2790" w14:textId="77777777" w:rsidR="00387D00" w:rsidRDefault="00387D00" w:rsidP="00387D00">
      <w:pPr>
        <w:pStyle w:val="NormalWeb"/>
        <w:pBdr>
          <w:bottom w:val="single" w:sz="6" w:space="0" w:color="000000"/>
        </w:pBdr>
        <w:spacing w:before="0" w:beforeAutospacing="0" w:after="0" w:afterAutospacing="0"/>
        <w:rPr>
          <w:rFonts w:ascii="-webkit-standard" w:hAnsi="-webkit-standard"/>
          <w:color w:val="000000"/>
          <w:sz w:val="27"/>
          <w:szCs w:val="27"/>
        </w:rPr>
      </w:pPr>
      <w:r>
        <w:rPr>
          <w:rFonts w:ascii="Arial" w:hAnsi="Arial" w:cs="Arial"/>
          <w:color w:val="000000"/>
          <w:sz w:val="26"/>
          <w:szCs w:val="26"/>
          <w:shd w:val="clear" w:color="auto" w:fill="FFFFFF"/>
        </w:rPr>
        <w:t>The Town of York Municipal Social Services Review Board (MSSRB) presents you with the recommendations for funding for social service agencies providing services to York residents and working cooperatively with Town departments. This is the </w:t>
      </w:r>
      <w:r>
        <w:rPr>
          <w:rFonts w:ascii="Arial" w:hAnsi="Arial" w:cs="Arial"/>
          <w:color w:val="000000"/>
          <w:sz w:val="26"/>
          <w:szCs w:val="26"/>
        </w:rPr>
        <w:t>23rd</w:t>
      </w:r>
      <w:r>
        <w:rPr>
          <w:rFonts w:ascii="Arial" w:hAnsi="Arial" w:cs="Arial"/>
          <w:color w:val="000000"/>
          <w:sz w:val="26"/>
          <w:szCs w:val="26"/>
          <w:shd w:val="clear" w:color="auto" w:fill="FFFFFF"/>
        </w:rPr>
        <w:t> year that the MSSRB has reviewed agency applications and made recommendations to the Budget Committee. This year all of our applicants have </w:t>
      </w:r>
      <w:r>
        <w:rPr>
          <w:rFonts w:ascii="Arial" w:hAnsi="Arial" w:cs="Arial"/>
          <w:color w:val="000000"/>
          <w:sz w:val="26"/>
          <w:szCs w:val="26"/>
        </w:rPr>
        <w:t>continued</w:t>
      </w:r>
      <w:r>
        <w:rPr>
          <w:rFonts w:ascii="Arial" w:hAnsi="Arial" w:cs="Arial"/>
          <w:color w:val="000000"/>
          <w:sz w:val="26"/>
          <w:szCs w:val="26"/>
          <w:shd w:val="clear" w:color="auto" w:fill="FFFFFF"/>
        </w:rPr>
        <w:t> to provid</w:t>
      </w:r>
      <w:r>
        <w:rPr>
          <w:rFonts w:ascii="Arial" w:hAnsi="Arial" w:cs="Arial"/>
          <w:color w:val="000000"/>
          <w:sz w:val="26"/>
          <w:szCs w:val="26"/>
        </w:rPr>
        <w:t>e</w:t>
      </w:r>
      <w:r>
        <w:rPr>
          <w:rFonts w:ascii="Arial" w:hAnsi="Arial" w:cs="Arial"/>
          <w:color w:val="000000"/>
          <w:sz w:val="26"/>
          <w:szCs w:val="26"/>
          <w:shd w:val="clear" w:color="auto" w:fill="FFFFFF"/>
        </w:rPr>
        <w:t> most services face to face whe</w:t>
      </w:r>
      <w:r>
        <w:rPr>
          <w:rFonts w:ascii="Arial" w:hAnsi="Arial" w:cs="Arial"/>
          <w:color w:val="000000"/>
          <w:sz w:val="26"/>
          <w:szCs w:val="26"/>
        </w:rPr>
        <w:t>re </w:t>
      </w:r>
      <w:r>
        <w:rPr>
          <w:rFonts w:ascii="Arial" w:hAnsi="Arial" w:cs="Arial"/>
          <w:color w:val="000000"/>
          <w:sz w:val="26"/>
          <w:szCs w:val="26"/>
          <w:shd w:val="clear" w:color="auto" w:fill="FFFFFF"/>
        </w:rPr>
        <w:t>it is safe to do so.</w:t>
      </w:r>
    </w:p>
    <w:p w14:paraId="59E98D89" w14:textId="77777777" w:rsidR="00387D00" w:rsidRDefault="00387D00" w:rsidP="00387D00">
      <w:pPr>
        <w:pStyle w:val="NormalWeb"/>
        <w:spacing w:before="0" w:beforeAutospacing="0" w:after="0" w:afterAutospacing="0"/>
        <w:rPr>
          <w:rFonts w:ascii="-webkit-standard" w:hAnsi="-webkit-standard"/>
          <w:color w:val="000000"/>
          <w:sz w:val="27"/>
          <w:szCs w:val="27"/>
        </w:rPr>
      </w:pPr>
      <w:r>
        <w:rPr>
          <w:rFonts w:ascii="-webkit-standard" w:hAnsi="-webkit-standard"/>
          <w:color w:val="000000"/>
          <w:sz w:val="27"/>
          <w:szCs w:val="27"/>
        </w:rPr>
        <w:t> </w:t>
      </w:r>
    </w:p>
    <w:p w14:paraId="6FE7B2E2" w14:textId="77777777" w:rsidR="00387D00" w:rsidRDefault="00387D00" w:rsidP="00387D00">
      <w:pPr>
        <w:pStyle w:val="NormalWeb"/>
        <w:pBdr>
          <w:bottom w:val="single" w:sz="6" w:space="0" w:color="000000"/>
        </w:pBdr>
        <w:spacing w:before="0" w:beforeAutospacing="0" w:after="0" w:afterAutospacing="0"/>
        <w:rPr>
          <w:rFonts w:ascii="-webkit-standard" w:hAnsi="-webkit-standard"/>
          <w:color w:val="000000"/>
          <w:sz w:val="27"/>
          <w:szCs w:val="27"/>
        </w:rPr>
      </w:pPr>
      <w:r>
        <w:rPr>
          <w:rFonts w:ascii="Arial" w:hAnsi="Arial" w:cs="Arial"/>
          <w:color w:val="000000"/>
          <w:sz w:val="26"/>
          <w:szCs w:val="26"/>
          <w:shd w:val="clear" w:color="auto" w:fill="FFFFFF"/>
        </w:rPr>
        <w:t>In the fall of 202</w:t>
      </w:r>
      <w:r>
        <w:rPr>
          <w:rFonts w:ascii="Arial" w:hAnsi="Arial" w:cs="Arial"/>
          <w:color w:val="000000"/>
          <w:sz w:val="26"/>
          <w:szCs w:val="26"/>
        </w:rPr>
        <w:t>4 (12) applications were submitted by 11</w:t>
      </w:r>
      <w:r>
        <w:rPr>
          <w:rFonts w:ascii="Arial" w:hAnsi="Arial" w:cs="Arial"/>
          <w:color w:val="000000"/>
          <w:sz w:val="26"/>
          <w:szCs w:val="26"/>
          <w:shd w:val="clear" w:color="auto" w:fill="FFFFFF"/>
        </w:rPr>
        <w:t>eligible nonprofit agencies requested a total of $</w:t>
      </w:r>
      <w:r>
        <w:rPr>
          <w:rFonts w:ascii="Arial" w:hAnsi="Arial" w:cs="Arial"/>
          <w:color w:val="000000"/>
          <w:sz w:val="26"/>
          <w:szCs w:val="26"/>
        </w:rPr>
        <w:t>71,900. There are 2 agencies that did not apply this year Sweetser and Crossroads. One agency YCSA submitted 2 separate applications for 2 programs each application for $10,000 which has resulted in an increase in the MSSRB recommended funding. </w:t>
      </w:r>
    </w:p>
    <w:p w14:paraId="26C67A72" w14:textId="77777777" w:rsidR="00387D00" w:rsidRDefault="00387D00" w:rsidP="00387D00">
      <w:pPr>
        <w:pStyle w:val="NormalWeb"/>
        <w:spacing w:before="0" w:beforeAutospacing="0" w:after="0" w:afterAutospacing="0"/>
        <w:rPr>
          <w:rFonts w:ascii="-webkit-standard" w:hAnsi="-webkit-standard"/>
          <w:color w:val="000000"/>
          <w:sz w:val="27"/>
          <w:szCs w:val="27"/>
        </w:rPr>
      </w:pPr>
      <w:r>
        <w:rPr>
          <w:rFonts w:ascii="-webkit-standard" w:hAnsi="-webkit-standard"/>
          <w:color w:val="000000"/>
          <w:sz w:val="27"/>
          <w:szCs w:val="27"/>
        </w:rPr>
        <w:t> </w:t>
      </w:r>
    </w:p>
    <w:p w14:paraId="27542216" w14:textId="34D494BB" w:rsidR="00387D00" w:rsidRDefault="00387D00" w:rsidP="00387D00">
      <w:pPr>
        <w:pStyle w:val="NormalWeb"/>
        <w:pBdr>
          <w:bottom w:val="single" w:sz="6" w:space="0" w:color="000000"/>
        </w:pBdr>
        <w:spacing w:before="0" w:beforeAutospacing="0" w:after="0" w:afterAutospacing="0"/>
        <w:rPr>
          <w:rFonts w:ascii="-webkit-standard" w:hAnsi="-webkit-standard"/>
          <w:color w:val="000000"/>
          <w:sz w:val="27"/>
          <w:szCs w:val="27"/>
        </w:rPr>
      </w:pPr>
      <w:r>
        <w:rPr>
          <w:rFonts w:ascii="Arial" w:hAnsi="Arial" w:cs="Arial"/>
          <w:color w:val="000000"/>
          <w:sz w:val="26"/>
          <w:szCs w:val="26"/>
          <w:shd w:val="clear" w:color="auto" w:fill="FFFFFF"/>
        </w:rPr>
        <w:t>We know there has continued in 20</w:t>
      </w:r>
      <w:r>
        <w:rPr>
          <w:rFonts w:ascii="Arial" w:hAnsi="Arial" w:cs="Arial"/>
          <w:color w:val="000000"/>
          <w:sz w:val="26"/>
          <w:szCs w:val="26"/>
        </w:rPr>
        <w:t>24</w:t>
      </w:r>
      <w:r>
        <w:rPr>
          <w:rFonts w:ascii="Arial" w:hAnsi="Arial" w:cs="Arial"/>
          <w:color w:val="000000"/>
          <w:sz w:val="26"/>
          <w:szCs w:val="26"/>
          <w:shd w:val="clear" w:color="auto" w:fill="FFFFFF"/>
        </w:rPr>
        <w:t> to be an increase in clients requesting services from the agencies. Of the </w:t>
      </w:r>
      <w:r>
        <w:rPr>
          <w:rFonts w:ascii="Arial" w:hAnsi="Arial" w:cs="Arial"/>
          <w:color w:val="000000"/>
          <w:sz w:val="26"/>
          <w:szCs w:val="26"/>
        </w:rPr>
        <w:t>12</w:t>
      </w:r>
      <w:r>
        <w:rPr>
          <w:rFonts w:ascii="Arial" w:hAnsi="Arial" w:cs="Arial"/>
          <w:color w:val="000000"/>
          <w:sz w:val="26"/>
          <w:szCs w:val="26"/>
          <w:shd w:val="clear" w:color="auto" w:fill="FFFFFF"/>
        </w:rPr>
        <w:t>applicants 3 agencies requested an increase in funding and a new application from </w:t>
      </w:r>
      <w:r>
        <w:rPr>
          <w:rFonts w:ascii="Arial" w:hAnsi="Arial" w:cs="Arial"/>
          <w:color w:val="000000"/>
          <w:sz w:val="26"/>
          <w:szCs w:val="26"/>
        </w:rPr>
        <w:t>1 agency</w:t>
      </w:r>
      <w:r>
        <w:rPr>
          <w:rFonts w:ascii="Arial" w:hAnsi="Arial" w:cs="Arial"/>
          <w:color w:val="000000"/>
          <w:sz w:val="26"/>
          <w:szCs w:val="26"/>
          <w:shd w:val="clear" w:color="auto" w:fill="FFFFFF"/>
        </w:rPr>
        <w:t> while 1 agency requested less funding and the remaining requested the same amount as allocated in FY </w:t>
      </w:r>
      <w:r>
        <w:rPr>
          <w:rFonts w:ascii="Arial" w:hAnsi="Arial" w:cs="Arial"/>
          <w:color w:val="000000"/>
          <w:sz w:val="26"/>
          <w:szCs w:val="26"/>
        </w:rPr>
        <w:t>24-25.</w:t>
      </w:r>
      <w:r>
        <w:rPr>
          <w:rFonts w:ascii="Arial" w:hAnsi="Arial" w:cs="Arial"/>
          <w:color w:val="000000"/>
          <w:sz w:val="26"/>
          <w:szCs w:val="26"/>
          <w:shd w:val="clear" w:color="auto" w:fill="FFFFFF"/>
        </w:rPr>
        <w:t>  </w:t>
      </w:r>
      <w:r>
        <w:rPr>
          <w:rFonts w:ascii="Arial" w:hAnsi="Arial" w:cs="Arial"/>
          <w:color w:val="000000"/>
          <w:sz w:val="26"/>
          <w:szCs w:val="26"/>
        </w:rPr>
        <w:t>All </w:t>
      </w:r>
      <w:r>
        <w:rPr>
          <w:rFonts w:ascii="Arial" w:hAnsi="Arial" w:cs="Arial"/>
          <w:color w:val="000000"/>
          <w:sz w:val="26"/>
          <w:szCs w:val="26"/>
          <w:shd w:val="clear" w:color="auto" w:fill="FFFFFF"/>
        </w:rPr>
        <w:t>applicants provide vital services to vulnerable residents from preschoolers to seniors all of whom need the Town</w:t>
      </w:r>
      <w:r>
        <w:rPr>
          <w:rFonts w:ascii="arimo" w:hAnsi="arimo"/>
          <w:color w:val="000000"/>
          <w:sz w:val="26"/>
          <w:szCs w:val="26"/>
          <w:shd w:val="clear" w:color="auto" w:fill="FFFFFF"/>
        </w:rPr>
        <w:t>’</w:t>
      </w:r>
      <w:r>
        <w:rPr>
          <w:rFonts w:ascii="Arial" w:hAnsi="Arial" w:cs="Arial"/>
          <w:color w:val="000000"/>
          <w:sz w:val="26"/>
          <w:szCs w:val="26"/>
          <w:shd w:val="clear" w:color="auto" w:fill="FFFFFF"/>
        </w:rPr>
        <w:t>s continued support. Most of the services we are recommending Town</w:t>
      </w:r>
      <w:r>
        <w:rPr>
          <w:rFonts w:ascii="arimo" w:hAnsi="arimo"/>
          <w:color w:val="000000"/>
          <w:sz w:val="26"/>
          <w:szCs w:val="26"/>
          <w:shd w:val="clear" w:color="auto" w:fill="FFFFFF"/>
        </w:rPr>
        <w:t>’</w:t>
      </w:r>
      <w:r>
        <w:rPr>
          <w:rFonts w:ascii="Arial" w:hAnsi="Arial" w:cs="Arial"/>
          <w:color w:val="000000"/>
          <w:sz w:val="26"/>
          <w:szCs w:val="26"/>
          <w:shd w:val="clear" w:color="auto" w:fill="FFFFFF"/>
        </w:rPr>
        <w:t>s support for are unreimbursed services meaning they are not covered by other sources of revenue like grants or insurance.</w:t>
      </w:r>
    </w:p>
    <w:p w14:paraId="61AC6215" w14:textId="77777777" w:rsidR="00387D00" w:rsidRDefault="00387D00" w:rsidP="00387D00">
      <w:pPr>
        <w:pStyle w:val="NormalWeb"/>
        <w:spacing w:before="0" w:beforeAutospacing="0" w:after="0" w:afterAutospacing="0"/>
        <w:rPr>
          <w:rFonts w:ascii="-webkit-standard" w:hAnsi="-webkit-standard"/>
          <w:color w:val="000000"/>
          <w:sz w:val="27"/>
          <w:szCs w:val="27"/>
        </w:rPr>
      </w:pPr>
      <w:r>
        <w:rPr>
          <w:rFonts w:ascii="-webkit-standard" w:hAnsi="-webkit-standard"/>
          <w:color w:val="000000"/>
          <w:sz w:val="27"/>
          <w:szCs w:val="27"/>
        </w:rPr>
        <w:t> </w:t>
      </w:r>
    </w:p>
    <w:p w14:paraId="2D3BB365" w14:textId="36906699" w:rsidR="00387D00" w:rsidRDefault="00387D00" w:rsidP="00387D00">
      <w:pPr>
        <w:pStyle w:val="NormalWeb"/>
        <w:pBdr>
          <w:bottom w:val="single" w:sz="6" w:space="0" w:color="000000"/>
        </w:pBdr>
        <w:spacing w:before="0" w:beforeAutospacing="0" w:after="0" w:afterAutospacing="0"/>
        <w:rPr>
          <w:rFonts w:ascii="-webkit-standard" w:hAnsi="-webkit-standard"/>
          <w:color w:val="000000"/>
          <w:sz w:val="27"/>
          <w:szCs w:val="27"/>
        </w:rPr>
      </w:pPr>
      <w:r>
        <w:rPr>
          <w:rFonts w:ascii="Arial" w:hAnsi="Arial" w:cs="Arial"/>
          <w:color w:val="000000"/>
          <w:sz w:val="26"/>
          <w:szCs w:val="26"/>
          <w:shd w:val="clear" w:color="auto" w:fill="FFFFFF"/>
        </w:rPr>
        <w:t>The MSSRB continue to take our responsibility recommending the use of Town funding to support nonprofit agencies seriously. These agencies provide an essential safety net for our most vulnerable neighbors, friends and family members. The MSSRB is </w:t>
      </w:r>
      <w:r>
        <w:rPr>
          <w:rFonts w:ascii="Arial" w:hAnsi="Arial" w:cs="Arial"/>
          <w:color w:val="000000"/>
          <w:sz w:val="26"/>
          <w:szCs w:val="26"/>
        </w:rPr>
        <w:t>recommending to the</w:t>
      </w:r>
      <w:r>
        <w:rPr>
          <w:rFonts w:ascii="Arial" w:hAnsi="Arial" w:cs="Arial"/>
          <w:color w:val="000000"/>
          <w:sz w:val="26"/>
          <w:szCs w:val="26"/>
          <w:shd w:val="clear" w:color="auto" w:fill="FFFFFF"/>
        </w:rPr>
        <w:t> Budget Committee funding </w:t>
      </w:r>
      <w:r>
        <w:rPr>
          <w:rFonts w:ascii="Arial" w:hAnsi="Arial" w:cs="Arial"/>
          <w:color w:val="000000"/>
          <w:sz w:val="26"/>
          <w:szCs w:val="26"/>
        </w:rPr>
        <w:t>for</w:t>
      </w:r>
      <w:r>
        <w:rPr>
          <w:rFonts w:ascii="Arial" w:hAnsi="Arial" w:cs="Arial"/>
          <w:color w:val="000000"/>
          <w:sz w:val="26"/>
          <w:szCs w:val="26"/>
          <w:shd w:val="clear" w:color="auto" w:fill="FFFFFF"/>
        </w:rPr>
        <w:t> the 1</w:t>
      </w:r>
      <w:r>
        <w:rPr>
          <w:rFonts w:ascii="Arial" w:hAnsi="Arial" w:cs="Arial"/>
          <w:color w:val="000000"/>
          <w:sz w:val="26"/>
          <w:szCs w:val="26"/>
        </w:rPr>
        <w:t>2 applicants</w:t>
      </w:r>
      <w:r>
        <w:rPr>
          <w:rFonts w:ascii="Arial" w:hAnsi="Arial" w:cs="Arial"/>
          <w:color w:val="000000"/>
          <w:sz w:val="26"/>
          <w:szCs w:val="26"/>
          <w:shd w:val="clear" w:color="auto" w:fill="FFFFFF"/>
        </w:rPr>
        <w:t> </w:t>
      </w:r>
      <w:r>
        <w:rPr>
          <w:rFonts w:ascii="Arial" w:hAnsi="Arial" w:cs="Arial"/>
          <w:color w:val="000000"/>
          <w:sz w:val="26"/>
          <w:szCs w:val="26"/>
        </w:rPr>
        <w:t>for </w:t>
      </w:r>
      <w:r>
        <w:rPr>
          <w:rFonts w:ascii="Arial" w:hAnsi="Arial" w:cs="Arial"/>
          <w:color w:val="000000"/>
          <w:sz w:val="26"/>
          <w:szCs w:val="26"/>
          <w:shd w:val="clear" w:color="auto" w:fill="FFFFFF"/>
        </w:rPr>
        <w:t>$</w:t>
      </w:r>
      <w:r>
        <w:rPr>
          <w:rFonts w:ascii="Arial" w:hAnsi="Arial" w:cs="Arial"/>
          <w:color w:val="000000"/>
          <w:sz w:val="26"/>
          <w:szCs w:val="26"/>
        </w:rPr>
        <w:t>71,900.</w:t>
      </w:r>
      <w:r>
        <w:rPr>
          <w:rFonts w:ascii="Arial" w:hAnsi="Arial" w:cs="Arial"/>
          <w:color w:val="000000"/>
          <w:sz w:val="26"/>
          <w:szCs w:val="26"/>
          <w:shd w:val="clear" w:color="auto" w:fill="FFFFFF"/>
        </w:rPr>
        <w:t> This is an </w:t>
      </w:r>
      <w:r>
        <w:rPr>
          <w:rFonts w:ascii="Arial" w:hAnsi="Arial" w:cs="Arial"/>
          <w:color w:val="000000"/>
          <w:sz w:val="26"/>
          <w:szCs w:val="26"/>
        </w:rPr>
        <w:t>increase </w:t>
      </w:r>
      <w:r>
        <w:rPr>
          <w:rFonts w:ascii="Arial" w:hAnsi="Arial" w:cs="Arial"/>
          <w:color w:val="000000"/>
          <w:sz w:val="26"/>
          <w:szCs w:val="26"/>
          <w:shd w:val="clear" w:color="auto" w:fill="FFFFFF"/>
        </w:rPr>
        <w:t>in funding requests from FY </w:t>
      </w:r>
      <w:r>
        <w:rPr>
          <w:rFonts w:ascii="Arial" w:hAnsi="Arial" w:cs="Arial"/>
          <w:color w:val="000000"/>
          <w:sz w:val="26"/>
          <w:szCs w:val="26"/>
        </w:rPr>
        <w:t>24-25 </w:t>
      </w:r>
      <w:r>
        <w:rPr>
          <w:rFonts w:ascii="Arial" w:hAnsi="Arial" w:cs="Arial"/>
          <w:color w:val="000000"/>
          <w:sz w:val="26"/>
          <w:szCs w:val="26"/>
          <w:shd w:val="clear" w:color="auto" w:fill="FFFFFF"/>
        </w:rPr>
        <w:t>of $</w:t>
      </w:r>
      <w:r>
        <w:rPr>
          <w:rFonts w:ascii="Arial" w:hAnsi="Arial" w:cs="Arial"/>
          <w:color w:val="000000"/>
          <w:sz w:val="26"/>
          <w:szCs w:val="26"/>
        </w:rPr>
        <w:t>9700 </w:t>
      </w:r>
      <w:r>
        <w:rPr>
          <w:rFonts w:ascii="Arial" w:hAnsi="Arial" w:cs="Arial"/>
          <w:color w:val="000000"/>
          <w:sz w:val="26"/>
          <w:szCs w:val="26"/>
          <w:shd w:val="clear" w:color="auto" w:fill="FFFFFF"/>
        </w:rPr>
        <w:t xml:space="preserve">which primarily resulted from </w:t>
      </w:r>
      <w:r>
        <w:rPr>
          <w:rFonts w:ascii="Arial" w:hAnsi="Arial" w:cs="Arial"/>
          <w:color w:val="000000"/>
          <w:sz w:val="26"/>
          <w:szCs w:val="26"/>
        </w:rPr>
        <w:t>the additional application from 1 agency and increases for 3 agencies - this increase was offset by 2 agencies not applying.  Total number of York Residents served by the12 applicants was 1720 and total value of services provided to York residents was $1,614,680</w:t>
      </w:r>
    </w:p>
    <w:p w14:paraId="665DF584" w14:textId="77777777" w:rsidR="00387D00" w:rsidRDefault="00387D00" w:rsidP="00387D00">
      <w:pPr>
        <w:pStyle w:val="NormalWeb"/>
        <w:spacing w:before="0" w:beforeAutospacing="0" w:after="0" w:afterAutospacing="0"/>
        <w:rPr>
          <w:rFonts w:ascii="-webkit-standard" w:hAnsi="-webkit-standard"/>
          <w:color w:val="000000"/>
          <w:sz w:val="27"/>
          <w:szCs w:val="27"/>
        </w:rPr>
      </w:pPr>
      <w:r>
        <w:rPr>
          <w:rFonts w:ascii="-webkit-standard" w:hAnsi="-webkit-standard"/>
          <w:color w:val="000000"/>
          <w:sz w:val="27"/>
          <w:szCs w:val="27"/>
        </w:rPr>
        <w:t> </w:t>
      </w:r>
    </w:p>
    <w:p w14:paraId="3DA0C243" w14:textId="77777777" w:rsidR="00387D00" w:rsidRDefault="00387D00" w:rsidP="00387D00">
      <w:pPr>
        <w:pStyle w:val="NormalWeb"/>
        <w:pBdr>
          <w:bottom w:val="single" w:sz="6" w:space="0" w:color="000000"/>
        </w:pBdr>
        <w:spacing w:before="0" w:beforeAutospacing="0" w:after="0" w:afterAutospacing="0"/>
        <w:rPr>
          <w:rFonts w:ascii="-webkit-standard" w:hAnsi="-webkit-standard"/>
          <w:color w:val="000000"/>
          <w:sz w:val="27"/>
          <w:szCs w:val="27"/>
        </w:rPr>
      </w:pPr>
      <w:r>
        <w:rPr>
          <w:rFonts w:ascii="Arial" w:hAnsi="Arial" w:cs="Arial"/>
          <w:color w:val="000000"/>
          <w:sz w:val="26"/>
          <w:szCs w:val="26"/>
          <w:shd w:val="clear" w:color="auto" w:fill="FFFFFF"/>
        </w:rPr>
        <w:t>We present these recommendations to you and hope you will support them. We look forward to discussing these recommendations with you.</w:t>
      </w:r>
    </w:p>
    <w:p w14:paraId="5B49611A" w14:textId="77777777" w:rsidR="00387D00" w:rsidRDefault="00387D00" w:rsidP="00387D00">
      <w:pPr>
        <w:pStyle w:val="NormalWeb"/>
        <w:pBdr>
          <w:bottom w:val="single" w:sz="6" w:space="0" w:color="000000"/>
        </w:pBdr>
        <w:spacing w:before="0" w:beforeAutospacing="0" w:after="0" w:afterAutospacing="0"/>
        <w:rPr>
          <w:rFonts w:ascii="-webkit-standard" w:hAnsi="-webkit-standard"/>
          <w:color w:val="000000"/>
          <w:sz w:val="27"/>
          <w:szCs w:val="27"/>
        </w:rPr>
      </w:pPr>
      <w:r>
        <w:rPr>
          <w:rFonts w:ascii="Arial" w:hAnsi="Arial" w:cs="Arial"/>
          <w:color w:val="000000"/>
          <w:sz w:val="26"/>
          <w:szCs w:val="26"/>
          <w:shd w:val="clear" w:color="auto" w:fill="FFFFFF"/>
        </w:rPr>
        <w:t>Sincerely,</w:t>
      </w:r>
    </w:p>
    <w:p w14:paraId="291EF757" w14:textId="77777777" w:rsidR="00387D00" w:rsidRDefault="00387D00" w:rsidP="00387D00">
      <w:pPr>
        <w:pStyle w:val="NormalWeb"/>
        <w:pBdr>
          <w:bottom w:val="single" w:sz="6" w:space="0" w:color="000000"/>
        </w:pBdr>
        <w:spacing w:before="0" w:beforeAutospacing="0" w:after="0" w:afterAutospacing="0"/>
        <w:rPr>
          <w:rFonts w:ascii="-webkit-standard" w:hAnsi="-webkit-standard"/>
          <w:color w:val="000000"/>
          <w:sz w:val="27"/>
          <w:szCs w:val="27"/>
        </w:rPr>
      </w:pPr>
      <w:r>
        <w:rPr>
          <w:rFonts w:ascii="Arial" w:hAnsi="Arial" w:cs="Arial"/>
          <w:color w:val="000000"/>
          <w:sz w:val="26"/>
          <w:szCs w:val="26"/>
          <w:shd w:val="clear" w:color="auto" w:fill="FFFFFF"/>
        </w:rPr>
        <w:t>Pat Conner</w:t>
      </w:r>
    </w:p>
    <w:p w14:paraId="240396BB" w14:textId="77777777" w:rsidR="00387D00" w:rsidRDefault="00387D00" w:rsidP="00387D00">
      <w:pPr>
        <w:pStyle w:val="NormalWeb"/>
        <w:pBdr>
          <w:bottom w:val="single" w:sz="6" w:space="0" w:color="000000"/>
        </w:pBdr>
        <w:spacing w:before="0" w:beforeAutospacing="0" w:after="0" w:afterAutospacing="0"/>
        <w:rPr>
          <w:rFonts w:ascii="-webkit-standard" w:hAnsi="-webkit-standard"/>
          <w:color w:val="000000"/>
          <w:sz w:val="27"/>
          <w:szCs w:val="27"/>
        </w:rPr>
      </w:pPr>
      <w:r>
        <w:rPr>
          <w:rFonts w:ascii="Arial" w:hAnsi="Arial" w:cs="Arial"/>
          <w:color w:val="000000"/>
          <w:sz w:val="26"/>
          <w:szCs w:val="26"/>
          <w:shd w:val="clear" w:color="auto" w:fill="FFFFFF"/>
        </w:rPr>
        <w:t>Chair, MSSRB</w:t>
      </w:r>
    </w:p>
    <w:p w14:paraId="69C467C8" w14:textId="77777777" w:rsidR="00387D00" w:rsidRDefault="00387D00" w:rsidP="00720B70">
      <w:pPr>
        <w:ind w:left="4320" w:right="-720"/>
        <w:rPr>
          <w:rFonts w:ascii="Times New Roman" w:hAnsi="Times New Roman" w:cs="Times New Roman"/>
          <w:sz w:val="44"/>
        </w:rPr>
      </w:pPr>
    </w:p>
    <w:p w14:paraId="2FE69C51" w14:textId="180CB743" w:rsidR="00387D00" w:rsidRDefault="00387D00" w:rsidP="00857D37">
      <w:pPr>
        <w:tabs>
          <w:tab w:val="left" w:pos="720"/>
        </w:tabs>
        <w:ind w:left="7290" w:right="-720" w:hanging="3240"/>
      </w:pPr>
    </w:p>
    <w:p w14:paraId="3ADF55BD" w14:textId="77777777" w:rsidR="00387D00" w:rsidRDefault="00387D00">
      <w:r>
        <w:br w:type="page"/>
      </w:r>
    </w:p>
    <w:p w14:paraId="486C5D42" w14:textId="2EE3A83F" w:rsidR="00387D00" w:rsidRDefault="00387D00" w:rsidP="00387D00">
      <w:pPr>
        <w:ind w:left="4320" w:right="-720"/>
        <w:rPr>
          <w:rFonts w:ascii="Times New Roman" w:hAnsi="Times New Roman" w:cs="Times New Roman"/>
          <w:sz w:val="44"/>
        </w:rPr>
      </w:pPr>
      <w:r w:rsidRPr="00A2006C">
        <w:rPr>
          <w:rFonts w:ascii="Times New Roman" w:hAnsi="Times New Roman" w:cs="Times New Roman"/>
          <w:noProof/>
          <w:sz w:val="44"/>
        </w:rPr>
        <mc:AlternateContent>
          <mc:Choice Requires="wps">
            <w:drawing>
              <wp:anchor distT="0" distB="0" distL="114300" distR="114300" simplePos="0" relativeHeight="252135424" behindDoc="0" locked="0" layoutInCell="1" allowOverlap="1" wp14:anchorId="0042991A" wp14:editId="15F8320C">
                <wp:simplePos x="0" y="0"/>
                <wp:positionH relativeFrom="column">
                  <wp:posOffset>781050</wp:posOffset>
                </wp:positionH>
                <wp:positionV relativeFrom="paragraph">
                  <wp:posOffset>-28575</wp:posOffset>
                </wp:positionV>
                <wp:extent cx="323850" cy="320040"/>
                <wp:effectExtent l="0" t="0" r="19050" b="22860"/>
                <wp:wrapNone/>
                <wp:docPr id="1911154770" name="Flowchart: Connector 1911154770"/>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52304" id="Flowchart: Connector 1911154770" o:spid="_x0000_s1026" type="#_x0000_t120" style="position:absolute;margin-left:61.5pt;margin-top:-2.25pt;width:25.5pt;height:25.2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134400" behindDoc="0" locked="0" layoutInCell="1" allowOverlap="1" wp14:anchorId="6DA4A14B" wp14:editId="5FCCA586">
                <wp:simplePos x="0" y="0"/>
                <wp:positionH relativeFrom="column">
                  <wp:posOffset>361950</wp:posOffset>
                </wp:positionH>
                <wp:positionV relativeFrom="paragraph">
                  <wp:posOffset>-28575</wp:posOffset>
                </wp:positionV>
                <wp:extent cx="323850" cy="320040"/>
                <wp:effectExtent l="0" t="0" r="19050" b="22860"/>
                <wp:wrapNone/>
                <wp:docPr id="1476504481" name="Flowchart: Connector 1476504481"/>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DCECF" id="Flowchart: Connector 1476504481" o:spid="_x0000_s1026" type="#_x0000_t120" style="position:absolute;margin-left:28.5pt;margin-top:-2.25pt;width:25.5pt;height:25.2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133376" behindDoc="0" locked="0" layoutInCell="1" allowOverlap="1" wp14:anchorId="48F6EBA8" wp14:editId="43BB6E0A">
                <wp:simplePos x="0" y="0"/>
                <wp:positionH relativeFrom="column">
                  <wp:posOffset>-38100</wp:posOffset>
                </wp:positionH>
                <wp:positionV relativeFrom="paragraph">
                  <wp:posOffset>-28575</wp:posOffset>
                </wp:positionV>
                <wp:extent cx="323850" cy="320040"/>
                <wp:effectExtent l="0" t="0" r="19050" b="22860"/>
                <wp:wrapNone/>
                <wp:docPr id="2076172318" name="Flowchart: Connector 2076172318"/>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BDB60" id="Flowchart: Connector 2076172318" o:spid="_x0000_s1026" type="#_x0000_t120" style="position:absolute;margin-left:-3pt;margin-top:-2.25pt;width:25.5pt;height:25.2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Pr>
          <w:rFonts w:ascii="Times New Roman" w:hAnsi="Times New Roman" w:cs="Times New Roman"/>
          <w:noProof/>
          <w:sz w:val="44"/>
        </w:rPr>
        <w:t>COMMITTEE TO COMBAT RACISM AND BIAS</w:t>
      </w:r>
    </w:p>
    <w:p w14:paraId="4D28247D" w14:textId="77777777" w:rsidR="00036215" w:rsidRDefault="00036215" w:rsidP="00857D37">
      <w:pPr>
        <w:tabs>
          <w:tab w:val="left" w:pos="720"/>
        </w:tabs>
        <w:ind w:left="7290" w:right="-720" w:hanging="3240"/>
      </w:pPr>
    </w:p>
    <w:p w14:paraId="578DA47A" w14:textId="77777777" w:rsidR="005434E6" w:rsidRDefault="005434E6" w:rsidP="00857D37">
      <w:pPr>
        <w:tabs>
          <w:tab w:val="left" w:pos="720"/>
        </w:tabs>
        <w:ind w:left="7290" w:right="-720" w:hanging="3240"/>
      </w:pPr>
    </w:p>
    <w:p w14:paraId="4380F47E" w14:textId="77777777" w:rsidR="005434E6" w:rsidRDefault="005434E6" w:rsidP="00857D37">
      <w:pPr>
        <w:tabs>
          <w:tab w:val="left" w:pos="720"/>
        </w:tabs>
        <w:ind w:left="7290" w:right="-720" w:hanging="3240"/>
      </w:pPr>
    </w:p>
    <w:p w14:paraId="6DD6446D" w14:textId="77777777" w:rsidR="005434E6" w:rsidRDefault="005434E6" w:rsidP="00857D37">
      <w:pPr>
        <w:tabs>
          <w:tab w:val="left" w:pos="720"/>
        </w:tabs>
        <w:ind w:left="7290" w:right="-720" w:hanging="3240"/>
      </w:pPr>
    </w:p>
    <w:p w14:paraId="76E1263D" w14:textId="77777777" w:rsidR="005434E6" w:rsidRDefault="005434E6" w:rsidP="00857D37">
      <w:pPr>
        <w:tabs>
          <w:tab w:val="left" w:pos="720"/>
        </w:tabs>
        <w:ind w:left="7290" w:right="-720" w:hanging="3240"/>
      </w:pPr>
    </w:p>
    <w:p w14:paraId="213F3A68" w14:textId="77777777" w:rsidR="005434E6" w:rsidRDefault="005434E6" w:rsidP="00857D37">
      <w:pPr>
        <w:tabs>
          <w:tab w:val="left" w:pos="720"/>
        </w:tabs>
        <w:ind w:left="7290" w:right="-720" w:hanging="3240"/>
      </w:pPr>
    </w:p>
    <w:p w14:paraId="358FE5D0" w14:textId="77777777" w:rsidR="005434E6" w:rsidRDefault="005434E6" w:rsidP="00857D37">
      <w:pPr>
        <w:tabs>
          <w:tab w:val="left" w:pos="720"/>
        </w:tabs>
        <w:ind w:left="7290" w:right="-720" w:hanging="3240"/>
      </w:pPr>
    </w:p>
    <w:p w14:paraId="27A1C211" w14:textId="77777777" w:rsidR="005434E6" w:rsidRDefault="005434E6" w:rsidP="00857D37">
      <w:pPr>
        <w:tabs>
          <w:tab w:val="left" w:pos="720"/>
        </w:tabs>
        <w:ind w:left="7290" w:right="-720" w:hanging="3240"/>
      </w:pPr>
    </w:p>
    <w:p w14:paraId="7DEB6ED1" w14:textId="77777777" w:rsidR="005434E6" w:rsidRDefault="005434E6" w:rsidP="00857D37">
      <w:pPr>
        <w:tabs>
          <w:tab w:val="left" w:pos="720"/>
        </w:tabs>
        <w:ind w:left="7290" w:right="-720" w:hanging="3240"/>
      </w:pPr>
    </w:p>
    <w:p w14:paraId="4C5043CA" w14:textId="77777777" w:rsidR="005434E6" w:rsidRDefault="005434E6" w:rsidP="00857D37">
      <w:pPr>
        <w:tabs>
          <w:tab w:val="left" w:pos="720"/>
        </w:tabs>
        <w:ind w:left="7290" w:right="-720" w:hanging="3240"/>
      </w:pPr>
    </w:p>
    <w:p w14:paraId="0AB2906D" w14:textId="77777777" w:rsidR="005434E6" w:rsidRDefault="005434E6" w:rsidP="00857D37">
      <w:pPr>
        <w:tabs>
          <w:tab w:val="left" w:pos="720"/>
        </w:tabs>
        <w:ind w:left="7290" w:right="-720" w:hanging="3240"/>
      </w:pPr>
    </w:p>
    <w:p w14:paraId="6CD43253" w14:textId="77777777" w:rsidR="005434E6" w:rsidRDefault="005434E6" w:rsidP="00857D37">
      <w:pPr>
        <w:tabs>
          <w:tab w:val="left" w:pos="720"/>
        </w:tabs>
        <w:ind w:left="7290" w:right="-720" w:hanging="3240"/>
      </w:pPr>
    </w:p>
    <w:p w14:paraId="20FF4385" w14:textId="77777777" w:rsidR="005434E6" w:rsidRDefault="005434E6" w:rsidP="00857D37">
      <w:pPr>
        <w:tabs>
          <w:tab w:val="left" w:pos="720"/>
        </w:tabs>
        <w:ind w:left="7290" w:right="-720" w:hanging="3240"/>
      </w:pPr>
    </w:p>
    <w:p w14:paraId="27E83441" w14:textId="77777777" w:rsidR="005434E6" w:rsidRDefault="005434E6" w:rsidP="00857D37">
      <w:pPr>
        <w:tabs>
          <w:tab w:val="left" w:pos="720"/>
        </w:tabs>
        <w:ind w:left="7290" w:right="-720" w:hanging="3240"/>
      </w:pPr>
    </w:p>
    <w:p w14:paraId="5C946142" w14:textId="77777777" w:rsidR="005434E6" w:rsidRDefault="005434E6" w:rsidP="00857D37">
      <w:pPr>
        <w:tabs>
          <w:tab w:val="left" w:pos="720"/>
        </w:tabs>
        <w:ind w:left="7290" w:right="-720" w:hanging="3240"/>
      </w:pPr>
    </w:p>
    <w:p w14:paraId="719F074C" w14:textId="77777777" w:rsidR="005434E6" w:rsidRDefault="005434E6" w:rsidP="00857D37">
      <w:pPr>
        <w:tabs>
          <w:tab w:val="left" w:pos="720"/>
        </w:tabs>
        <w:ind w:left="7290" w:right="-720" w:hanging="3240"/>
      </w:pPr>
    </w:p>
    <w:p w14:paraId="660F9258" w14:textId="77777777" w:rsidR="005434E6" w:rsidRDefault="005434E6" w:rsidP="00857D37">
      <w:pPr>
        <w:tabs>
          <w:tab w:val="left" w:pos="720"/>
        </w:tabs>
        <w:ind w:left="7290" w:right="-720" w:hanging="3240"/>
      </w:pPr>
    </w:p>
    <w:p w14:paraId="65757EC2" w14:textId="77777777" w:rsidR="005434E6" w:rsidRDefault="005434E6" w:rsidP="00857D37">
      <w:pPr>
        <w:tabs>
          <w:tab w:val="left" w:pos="720"/>
        </w:tabs>
        <w:ind w:left="7290" w:right="-720" w:hanging="3240"/>
      </w:pPr>
    </w:p>
    <w:p w14:paraId="1EE8F956" w14:textId="77777777" w:rsidR="005434E6" w:rsidRDefault="005434E6" w:rsidP="00857D37">
      <w:pPr>
        <w:tabs>
          <w:tab w:val="left" w:pos="720"/>
        </w:tabs>
        <w:ind w:left="7290" w:right="-720" w:hanging="3240"/>
      </w:pPr>
    </w:p>
    <w:p w14:paraId="4F0A7A64" w14:textId="77777777" w:rsidR="005434E6" w:rsidRDefault="005434E6" w:rsidP="00857D37">
      <w:pPr>
        <w:tabs>
          <w:tab w:val="left" w:pos="720"/>
        </w:tabs>
        <w:ind w:left="7290" w:right="-720" w:hanging="3240"/>
      </w:pPr>
    </w:p>
    <w:p w14:paraId="2B87656B" w14:textId="77777777" w:rsidR="007E5039" w:rsidRDefault="007E5039" w:rsidP="006E7FEE">
      <w:pPr>
        <w:rPr>
          <w:rFonts w:ascii="Times New Roman" w:hAnsi="Times New Roman" w:cs="Times New Roman"/>
        </w:rPr>
      </w:pPr>
    </w:p>
    <w:p w14:paraId="30D8585E" w14:textId="77777777" w:rsidR="00387D00" w:rsidRDefault="00387D00" w:rsidP="006E7FEE">
      <w:pPr>
        <w:rPr>
          <w:rFonts w:ascii="Times New Roman" w:hAnsi="Times New Roman" w:cs="Times New Roman"/>
        </w:rPr>
      </w:pPr>
    </w:p>
    <w:p w14:paraId="2E814420" w14:textId="77777777" w:rsidR="00387D00" w:rsidRDefault="00387D00" w:rsidP="006E7FEE">
      <w:pPr>
        <w:rPr>
          <w:rFonts w:ascii="Times New Roman" w:hAnsi="Times New Roman" w:cs="Times New Roman"/>
        </w:rPr>
      </w:pPr>
    </w:p>
    <w:p w14:paraId="4932698B" w14:textId="77777777" w:rsidR="002478A3" w:rsidRDefault="002478A3" w:rsidP="006E7FEE">
      <w:pPr>
        <w:rPr>
          <w:rFonts w:ascii="Times New Roman" w:hAnsi="Times New Roman" w:cs="Times New Roman"/>
        </w:rPr>
      </w:pPr>
    </w:p>
    <w:p w14:paraId="7A545204" w14:textId="752DE242" w:rsidR="00243B83" w:rsidRDefault="00243B83" w:rsidP="00243B83">
      <w:pPr>
        <w:ind w:left="4320" w:right="-720"/>
        <w:rPr>
          <w:rFonts w:ascii="Times New Roman" w:hAnsi="Times New Roman" w:cs="Times New Roman"/>
          <w:sz w:val="44"/>
        </w:rPr>
      </w:pPr>
      <w:r w:rsidRPr="00A2006C">
        <w:rPr>
          <w:rFonts w:ascii="Times New Roman" w:hAnsi="Times New Roman" w:cs="Times New Roman"/>
          <w:noProof/>
          <w:sz w:val="44"/>
        </w:rPr>
        <mc:AlternateContent>
          <mc:Choice Requires="wps">
            <w:drawing>
              <wp:anchor distT="0" distB="0" distL="114300" distR="114300" simplePos="0" relativeHeight="252045312" behindDoc="0" locked="0" layoutInCell="1" allowOverlap="1" wp14:anchorId="0FDB49F5" wp14:editId="6AB1020F">
                <wp:simplePos x="0" y="0"/>
                <wp:positionH relativeFrom="column">
                  <wp:posOffset>781050</wp:posOffset>
                </wp:positionH>
                <wp:positionV relativeFrom="paragraph">
                  <wp:posOffset>-28575</wp:posOffset>
                </wp:positionV>
                <wp:extent cx="323850" cy="320040"/>
                <wp:effectExtent l="0" t="0" r="19050" b="22860"/>
                <wp:wrapNone/>
                <wp:docPr id="1073741854" name="Flowchart: Connector 1073741854"/>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BBBC2" id="Flowchart: Connector 1073741854" o:spid="_x0000_s1026" type="#_x0000_t120" style="position:absolute;margin-left:61.5pt;margin-top:-2.25pt;width:25.5pt;height:25.2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044288" behindDoc="0" locked="0" layoutInCell="1" allowOverlap="1" wp14:anchorId="23A8F349" wp14:editId="2389F856">
                <wp:simplePos x="0" y="0"/>
                <wp:positionH relativeFrom="column">
                  <wp:posOffset>361950</wp:posOffset>
                </wp:positionH>
                <wp:positionV relativeFrom="paragraph">
                  <wp:posOffset>-28575</wp:posOffset>
                </wp:positionV>
                <wp:extent cx="323850" cy="320040"/>
                <wp:effectExtent l="0" t="0" r="19050" b="22860"/>
                <wp:wrapNone/>
                <wp:docPr id="1073741855" name="Flowchart: Connector 1073741855"/>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81EC3" id="Flowchart: Connector 1073741855" o:spid="_x0000_s1026" type="#_x0000_t120" style="position:absolute;margin-left:28.5pt;margin-top:-2.25pt;width:25.5pt;height:25.2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A2006C">
        <w:rPr>
          <w:rFonts w:ascii="Times New Roman" w:hAnsi="Times New Roman" w:cs="Times New Roman"/>
          <w:noProof/>
          <w:sz w:val="44"/>
        </w:rPr>
        <mc:AlternateContent>
          <mc:Choice Requires="wps">
            <w:drawing>
              <wp:anchor distT="0" distB="0" distL="114300" distR="114300" simplePos="0" relativeHeight="252043264" behindDoc="0" locked="0" layoutInCell="1" allowOverlap="1" wp14:anchorId="7F08B349" wp14:editId="0BD2F2A1">
                <wp:simplePos x="0" y="0"/>
                <wp:positionH relativeFrom="column">
                  <wp:posOffset>-38100</wp:posOffset>
                </wp:positionH>
                <wp:positionV relativeFrom="paragraph">
                  <wp:posOffset>-28575</wp:posOffset>
                </wp:positionV>
                <wp:extent cx="323850" cy="320040"/>
                <wp:effectExtent l="0" t="0" r="19050" b="22860"/>
                <wp:wrapNone/>
                <wp:docPr id="101" name="Flowchart: Connector 101"/>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1A39F" id="Flowchart: Connector 101" o:spid="_x0000_s1026" type="#_x0000_t120" style="position:absolute;margin-left:-3pt;margin-top:-2.25pt;width:25.5pt;height:25.2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Pr>
          <w:rFonts w:ascii="Times New Roman" w:hAnsi="Times New Roman" w:cs="Times New Roman"/>
          <w:noProof/>
          <w:sz w:val="44"/>
        </w:rPr>
        <w:t>YORK SEWER DISTRICT</w:t>
      </w:r>
    </w:p>
    <w:p w14:paraId="60298870" w14:textId="31AAA902" w:rsidR="00296539" w:rsidRPr="00AE22E6" w:rsidRDefault="00296539" w:rsidP="00AE22E6">
      <w:pPr>
        <w:tabs>
          <w:tab w:val="left" w:pos="6930"/>
        </w:tabs>
        <w:ind w:left="-1440" w:right="-1440"/>
        <w:rPr>
          <w:rFonts w:ascii="Times New Roman" w:eastAsia="Times New Roman" w:hAnsi="Times New Roman" w:cs="Times New Roman"/>
          <w:b/>
          <w:bCs/>
          <w:sz w:val="18"/>
          <w:szCs w:val="20"/>
        </w:rPr>
      </w:pPr>
      <w:r w:rsidRPr="007510F7">
        <w:rPr>
          <w:rFonts w:ascii="Times New Roman" w:eastAsia="Times New Roman" w:hAnsi="Times New Roman" w:cs="Times New Roman"/>
          <w:b/>
          <w:bCs/>
          <w:sz w:val="18"/>
          <w:szCs w:val="20"/>
        </w:rPr>
        <w:t xml:space="preserve">           </w:t>
      </w:r>
    </w:p>
    <w:p w14:paraId="163D9E78"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Summary of System Operation and Maintenance Affecting Financial Operations for the Year Ended June 30, 2024, and Future Years</w:t>
      </w:r>
    </w:p>
    <w:p w14:paraId="54F514F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Once again, the District has made significant investments into the treatment facility and the collection system for the protection of public health and welfare of our customers and the environment.</w:t>
      </w:r>
    </w:p>
    <w:p w14:paraId="59334557" w14:textId="77777777" w:rsidR="00421128" w:rsidRPr="00421128" w:rsidRDefault="00421128" w:rsidP="00421128">
      <w:pPr>
        <w:numPr>
          <w:ilvl w:val="0"/>
          <w:numId w:val="18"/>
        </w:numPr>
        <w:rPr>
          <w:rFonts w:ascii="Times New Roman" w:hAnsi="Times New Roman" w:cs="Times New Roman"/>
          <w:sz w:val="20"/>
          <w:szCs w:val="20"/>
        </w:rPr>
      </w:pPr>
      <w:r w:rsidRPr="00421128">
        <w:rPr>
          <w:rFonts w:ascii="Times New Roman" w:hAnsi="Times New Roman" w:cs="Times New Roman"/>
          <w:sz w:val="20"/>
          <w:szCs w:val="20"/>
        </w:rPr>
        <w:t>The District continues to inspect our 1371 manholes as part of our preventative maintenance of our system. 100 level 2 multi-sensor manhole inspections were completed in FY24.</w:t>
      </w:r>
    </w:p>
    <w:p w14:paraId="1EF7F81E" w14:textId="77777777" w:rsidR="00421128" w:rsidRPr="00421128" w:rsidRDefault="00421128" w:rsidP="00421128">
      <w:pPr>
        <w:numPr>
          <w:ilvl w:val="0"/>
          <w:numId w:val="18"/>
        </w:numPr>
        <w:rPr>
          <w:rFonts w:ascii="Times New Roman" w:hAnsi="Times New Roman" w:cs="Times New Roman"/>
          <w:sz w:val="20"/>
          <w:szCs w:val="20"/>
        </w:rPr>
      </w:pPr>
      <w:r w:rsidRPr="00421128">
        <w:rPr>
          <w:rFonts w:ascii="Times New Roman" w:hAnsi="Times New Roman" w:cs="Times New Roman"/>
          <w:sz w:val="20"/>
          <w:szCs w:val="20"/>
        </w:rPr>
        <w:t>The Route 1 Sewer Extension project was scaled back due to funding from the Town being reduced. It now will take in Donica Road and 3 businesses on Route 1 only. The project estimate is $3.8M, of which $1.5M is a Congressionally Directed Spending Grant. This project will go out to bid in March of this year and construction will begin soon after.</w:t>
      </w:r>
    </w:p>
    <w:p w14:paraId="29F664C0" w14:textId="77777777" w:rsidR="00421128" w:rsidRPr="00421128" w:rsidRDefault="00421128" w:rsidP="00421128">
      <w:pPr>
        <w:numPr>
          <w:ilvl w:val="0"/>
          <w:numId w:val="18"/>
        </w:numPr>
        <w:rPr>
          <w:rFonts w:ascii="Times New Roman" w:hAnsi="Times New Roman" w:cs="Times New Roman"/>
          <w:sz w:val="20"/>
          <w:szCs w:val="20"/>
        </w:rPr>
      </w:pPr>
      <w:r w:rsidRPr="00421128">
        <w:rPr>
          <w:rFonts w:ascii="Times New Roman" w:hAnsi="Times New Roman" w:cs="Times New Roman"/>
          <w:sz w:val="20"/>
          <w:szCs w:val="20"/>
        </w:rPr>
        <w:t>Completely overhauled the Lobster Cove Pump Station. Most of the work was done in house which saved the District approximately $350,000.</w:t>
      </w:r>
    </w:p>
    <w:p w14:paraId="6C83E906" w14:textId="77777777" w:rsidR="00421128" w:rsidRPr="00421128" w:rsidRDefault="00421128" w:rsidP="00421128">
      <w:pPr>
        <w:numPr>
          <w:ilvl w:val="0"/>
          <w:numId w:val="18"/>
        </w:numPr>
        <w:rPr>
          <w:rFonts w:ascii="Times New Roman" w:hAnsi="Times New Roman" w:cs="Times New Roman"/>
          <w:sz w:val="20"/>
          <w:szCs w:val="20"/>
        </w:rPr>
      </w:pPr>
      <w:r w:rsidRPr="00421128">
        <w:rPr>
          <w:rFonts w:ascii="Times New Roman" w:hAnsi="Times New Roman" w:cs="Times New Roman"/>
          <w:sz w:val="20"/>
          <w:szCs w:val="20"/>
        </w:rPr>
        <w:t>The District’s Master Plan is Complete. We will now start the process of taking all of the data we’ve collected over the last 20+ years, along with the Master Plan, Climate Adaptation Plan, and Fiscal Sustainability Plan to formulate a strategy for capital improvement going into the future.</w:t>
      </w:r>
    </w:p>
    <w:p w14:paraId="1B8F6BC4" w14:textId="77777777" w:rsidR="00421128" w:rsidRPr="00421128" w:rsidRDefault="00421128" w:rsidP="00421128">
      <w:pPr>
        <w:numPr>
          <w:ilvl w:val="0"/>
          <w:numId w:val="18"/>
        </w:numPr>
        <w:rPr>
          <w:rFonts w:ascii="Times New Roman" w:hAnsi="Times New Roman" w:cs="Times New Roman"/>
          <w:sz w:val="20"/>
          <w:szCs w:val="20"/>
        </w:rPr>
      </w:pPr>
      <w:r w:rsidRPr="00421128">
        <w:rPr>
          <w:rFonts w:ascii="Times New Roman" w:hAnsi="Times New Roman" w:cs="Times New Roman"/>
          <w:sz w:val="20"/>
          <w:szCs w:val="20"/>
        </w:rPr>
        <w:t>We have begun the overhaul and upgrade of the Septic Receiving Station. This accomplishes 3 things.</w:t>
      </w:r>
    </w:p>
    <w:p w14:paraId="6825F6EC" w14:textId="77777777" w:rsidR="00421128" w:rsidRPr="00421128" w:rsidRDefault="00421128" w:rsidP="00421128">
      <w:pPr>
        <w:numPr>
          <w:ilvl w:val="1"/>
          <w:numId w:val="18"/>
        </w:numPr>
        <w:rPr>
          <w:rFonts w:ascii="Times New Roman" w:hAnsi="Times New Roman" w:cs="Times New Roman"/>
          <w:sz w:val="20"/>
          <w:szCs w:val="20"/>
        </w:rPr>
      </w:pPr>
      <w:r w:rsidRPr="00421128">
        <w:rPr>
          <w:rFonts w:ascii="Times New Roman" w:hAnsi="Times New Roman" w:cs="Times New Roman"/>
          <w:sz w:val="20"/>
          <w:szCs w:val="20"/>
        </w:rPr>
        <w:t>Helps us to better dewater our biosolids which saves money on trucking and tipping fees.</w:t>
      </w:r>
    </w:p>
    <w:p w14:paraId="137EA8D5" w14:textId="77777777" w:rsidR="00421128" w:rsidRPr="00421128" w:rsidRDefault="00421128" w:rsidP="00421128">
      <w:pPr>
        <w:numPr>
          <w:ilvl w:val="1"/>
          <w:numId w:val="18"/>
        </w:numPr>
        <w:rPr>
          <w:rFonts w:ascii="Times New Roman" w:hAnsi="Times New Roman" w:cs="Times New Roman"/>
          <w:sz w:val="20"/>
          <w:szCs w:val="20"/>
        </w:rPr>
      </w:pPr>
      <w:r w:rsidRPr="00421128">
        <w:rPr>
          <w:rFonts w:ascii="Times New Roman" w:hAnsi="Times New Roman" w:cs="Times New Roman"/>
          <w:sz w:val="20"/>
          <w:szCs w:val="20"/>
        </w:rPr>
        <w:t>With the addition of septage to the dewatering process we use less polymer which is a very costly chemical</w:t>
      </w:r>
    </w:p>
    <w:p w14:paraId="7D1FB8D6" w14:textId="77777777" w:rsidR="00421128" w:rsidRPr="00421128" w:rsidRDefault="00421128" w:rsidP="00421128">
      <w:pPr>
        <w:numPr>
          <w:ilvl w:val="1"/>
          <w:numId w:val="18"/>
        </w:numPr>
        <w:rPr>
          <w:rFonts w:ascii="Times New Roman" w:hAnsi="Times New Roman" w:cs="Times New Roman"/>
          <w:sz w:val="20"/>
          <w:szCs w:val="20"/>
        </w:rPr>
      </w:pPr>
      <w:r w:rsidRPr="00421128">
        <w:rPr>
          <w:rFonts w:ascii="Times New Roman" w:hAnsi="Times New Roman" w:cs="Times New Roman"/>
          <w:sz w:val="20"/>
          <w:szCs w:val="20"/>
        </w:rPr>
        <w:t>Creates a new revenue stream that we have been missing for quite some time.</w:t>
      </w:r>
    </w:p>
    <w:p w14:paraId="4502D231" w14:textId="77777777" w:rsidR="00421128" w:rsidRPr="00421128" w:rsidRDefault="00421128" w:rsidP="00421128">
      <w:pPr>
        <w:numPr>
          <w:ilvl w:val="0"/>
          <w:numId w:val="18"/>
        </w:numPr>
        <w:rPr>
          <w:rFonts w:ascii="Times New Roman" w:hAnsi="Times New Roman" w:cs="Times New Roman"/>
          <w:sz w:val="20"/>
          <w:szCs w:val="20"/>
        </w:rPr>
      </w:pPr>
      <w:r w:rsidRPr="00421128">
        <w:rPr>
          <w:rFonts w:ascii="Times New Roman" w:hAnsi="Times New Roman" w:cs="Times New Roman"/>
          <w:sz w:val="20"/>
          <w:szCs w:val="20"/>
        </w:rPr>
        <w:t>The Control Building upgrades were completed in June of 2024. These consisted of new locker room facilities for men and women as well as updating of the hvac system.</w:t>
      </w:r>
    </w:p>
    <w:p w14:paraId="184683BC" w14:textId="77777777" w:rsidR="00421128" w:rsidRPr="00421128" w:rsidRDefault="00421128" w:rsidP="00421128">
      <w:pPr>
        <w:numPr>
          <w:ilvl w:val="0"/>
          <w:numId w:val="18"/>
        </w:numPr>
        <w:rPr>
          <w:rFonts w:ascii="Times New Roman" w:hAnsi="Times New Roman" w:cs="Times New Roman"/>
          <w:sz w:val="20"/>
          <w:szCs w:val="20"/>
        </w:rPr>
      </w:pPr>
      <w:r w:rsidRPr="00421128">
        <w:rPr>
          <w:rFonts w:ascii="Times New Roman" w:hAnsi="Times New Roman" w:cs="Times New Roman"/>
          <w:sz w:val="20"/>
          <w:szCs w:val="20"/>
        </w:rPr>
        <w:t>New odor control unit for the process building is here and startup of the system will happen this spring.</w:t>
      </w:r>
    </w:p>
    <w:p w14:paraId="64388648" w14:textId="77777777" w:rsidR="00421128" w:rsidRPr="00421128" w:rsidRDefault="00421128" w:rsidP="00421128">
      <w:pPr>
        <w:numPr>
          <w:ilvl w:val="0"/>
          <w:numId w:val="18"/>
        </w:numPr>
        <w:rPr>
          <w:rFonts w:ascii="Times New Roman" w:hAnsi="Times New Roman" w:cs="Times New Roman"/>
          <w:sz w:val="20"/>
          <w:szCs w:val="20"/>
        </w:rPr>
      </w:pPr>
      <w:r w:rsidRPr="00421128">
        <w:rPr>
          <w:rFonts w:ascii="Times New Roman" w:hAnsi="Times New Roman" w:cs="Times New Roman"/>
          <w:sz w:val="20"/>
          <w:szCs w:val="20"/>
        </w:rPr>
        <w:t>The Woodstone development required a significant sewer extension that required two pump stations. The first pump station was completed in early 2024 with the second one wrapping up in late March of 2025. Once the sewer part of the project is completed to the Districts satisfaction we will take over the mainline sewer as well as the two pump stations.</w:t>
      </w:r>
    </w:p>
    <w:p w14:paraId="678460D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Our new wastewater discharge permit went out for a 30-day public comment period beginning February 28, 2025. The new permit requires us to disinfect year-round and to start making progress towards nitrogen removal optimization. We have hired Arcadis Engineering to design the plant upgrade for nitrogen removal that we received $1M in a Congressionally Directed Spending Grant.</w:t>
      </w:r>
    </w:p>
    <w:p w14:paraId="5C839BB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District continues to work with a CA startup company that has technology for treating biosolids that destroys all organic material including pfas. If the pilot study is successful, we could see a full-scale unit in place in 2028 or 2029.</w:t>
      </w:r>
    </w:p>
    <w:p w14:paraId="3FF9177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District continues to be a leader in the State and regionally, supporting and influencing public policy and legislation impacting the water and wastewater industry. Staff participate on Committees including the MEWEA’s Collection Systems Committee, Chair of the Convention Committee, MEWEA Outreach Council Director, MEWEA President, the New England Water Environment Association (NEWEA) Communication Council Director, and the Northeast Biosolids and Residuals Associations Vice President. These positions keep them well informed on current issues Statewide, regionally, and nationally, and exposes them to some of the most cutting-edge technology and those who use it. The District also regularly sponsors regional training events and hosts one to two *JETCC (Joint Environmental Training Coordinating Committee) training classes throughout the year.</w:t>
      </w:r>
    </w:p>
    <w:p w14:paraId="520515BA" w14:textId="77777777" w:rsidR="00421128" w:rsidRPr="00421128" w:rsidRDefault="00421128" w:rsidP="00421128">
      <w:pPr>
        <w:rPr>
          <w:rFonts w:ascii="Times New Roman" w:hAnsi="Times New Roman" w:cs="Times New Roman"/>
          <w:sz w:val="20"/>
          <w:szCs w:val="20"/>
        </w:rPr>
      </w:pPr>
    </w:p>
    <w:p w14:paraId="281F6BF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 October of 2024 The District was recognized by the National Association of Clean Water Agencies, Water Environment Federation, Water Research Foundation, US Water Alliance, and the WateReuse Association with the Water Resources Utility of the Future Today award. The District received this award for our work with both of the elementary schools in York and our work with the High School. Annette Sloan, who teaches at Coastal Ridge, was awarded the Youth Educator Award from the New England Water Environment Association. Annette was awarded this for her significant work in teaching kids about the importance of water. Only one award was given for all New England. In January of 2025 the District was recognized by the United States Environmental Protection Agency with the Industrial Pretreatment Program Excellence Award. Only two utilities were recognized for this award in all New England.</w:t>
      </w:r>
    </w:p>
    <w:p w14:paraId="587CE18E" w14:textId="77777777" w:rsidR="00421128" w:rsidRPr="00421128" w:rsidRDefault="00421128" w:rsidP="00421128">
      <w:pPr>
        <w:rPr>
          <w:rFonts w:ascii="Times New Roman" w:hAnsi="Times New Roman" w:cs="Times New Roman"/>
          <w:sz w:val="20"/>
          <w:szCs w:val="20"/>
        </w:rPr>
      </w:pPr>
    </w:p>
    <w:p w14:paraId="49E5D8B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*JETCC provides training for Operator Certification and Contact Hours, which are required for all licensed operators to maintain their licenses.</w:t>
      </w:r>
    </w:p>
    <w:p w14:paraId="00DED072" w14:textId="77777777" w:rsidR="00B1175B" w:rsidRDefault="00B1175B" w:rsidP="00B1175B">
      <w:pPr>
        <w:rPr>
          <w:rFonts w:ascii="Times New Roman" w:hAnsi="Times New Roman" w:cs="Times New Roman"/>
          <w:sz w:val="20"/>
          <w:szCs w:val="20"/>
        </w:rPr>
      </w:pPr>
    </w:p>
    <w:p w14:paraId="2E7FD194" w14:textId="77777777" w:rsidR="00421128" w:rsidRDefault="00421128" w:rsidP="00B1175B">
      <w:pPr>
        <w:rPr>
          <w:rFonts w:ascii="Times New Roman" w:hAnsi="Times New Roman" w:cs="Times New Roman"/>
          <w:sz w:val="20"/>
          <w:szCs w:val="20"/>
        </w:rPr>
      </w:pPr>
    </w:p>
    <w:p w14:paraId="73E105E8" w14:textId="77777777" w:rsidR="00421128" w:rsidRDefault="00421128" w:rsidP="00B1175B">
      <w:pPr>
        <w:rPr>
          <w:rFonts w:ascii="Times New Roman" w:hAnsi="Times New Roman" w:cs="Times New Roman"/>
          <w:sz w:val="20"/>
          <w:szCs w:val="20"/>
        </w:rPr>
      </w:pPr>
    </w:p>
    <w:p w14:paraId="68B35604" w14:textId="77777777" w:rsidR="00421128" w:rsidRDefault="00421128" w:rsidP="00B1175B">
      <w:pPr>
        <w:rPr>
          <w:rFonts w:ascii="Times New Roman" w:hAnsi="Times New Roman" w:cs="Times New Roman"/>
          <w:sz w:val="20"/>
          <w:szCs w:val="20"/>
        </w:rPr>
      </w:pPr>
    </w:p>
    <w:p w14:paraId="3904FA9C" w14:textId="77777777" w:rsidR="00421128" w:rsidRDefault="00421128" w:rsidP="00B1175B">
      <w:pPr>
        <w:rPr>
          <w:rFonts w:ascii="Times New Roman" w:hAnsi="Times New Roman" w:cs="Times New Roman"/>
          <w:sz w:val="20"/>
          <w:szCs w:val="20"/>
        </w:rPr>
      </w:pPr>
    </w:p>
    <w:p w14:paraId="4DE18076" w14:textId="77777777" w:rsidR="00421128" w:rsidRDefault="00421128" w:rsidP="00B1175B">
      <w:pPr>
        <w:rPr>
          <w:rFonts w:ascii="Times New Roman" w:hAnsi="Times New Roman" w:cs="Times New Roman"/>
          <w:sz w:val="20"/>
          <w:szCs w:val="20"/>
        </w:rPr>
      </w:pPr>
    </w:p>
    <w:p w14:paraId="20922731" w14:textId="77777777" w:rsidR="00421128" w:rsidRDefault="00421128" w:rsidP="00B1175B">
      <w:pPr>
        <w:rPr>
          <w:rFonts w:ascii="Times New Roman" w:hAnsi="Times New Roman" w:cs="Times New Roman"/>
          <w:sz w:val="20"/>
          <w:szCs w:val="20"/>
        </w:rPr>
      </w:pPr>
    </w:p>
    <w:p w14:paraId="0263FBBB" w14:textId="77777777" w:rsidR="00421128" w:rsidRDefault="00421128" w:rsidP="00B1175B">
      <w:pPr>
        <w:rPr>
          <w:rFonts w:ascii="Times New Roman" w:hAnsi="Times New Roman" w:cs="Times New Roman"/>
          <w:sz w:val="20"/>
          <w:szCs w:val="20"/>
        </w:rPr>
      </w:pPr>
    </w:p>
    <w:p w14:paraId="7863CA61" w14:textId="77777777" w:rsidR="00421128" w:rsidRDefault="00421128" w:rsidP="00B1175B">
      <w:pPr>
        <w:rPr>
          <w:rFonts w:ascii="Times New Roman" w:hAnsi="Times New Roman" w:cs="Times New Roman"/>
          <w:sz w:val="20"/>
          <w:szCs w:val="20"/>
        </w:rPr>
      </w:pPr>
    </w:p>
    <w:p w14:paraId="710775C8" w14:textId="77777777" w:rsidR="00421128" w:rsidRDefault="00421128" w:rsidP="00B1175B">
      <w:pPr>
        <w:rPr>
          <w:rFonts w:ascii="Times New Roman" w:hAnsi="Times New Roman" w:cs="Times New Roman"/>
          <w:sz w:val="20"/>
          <w:szCs w:val="20"/>
        </w:rPr>
      </w:pPr>
    </w:p>
    <w:p w14:paraId="6291443A" w14:textId="77777777" w:rsidR="00421128" w:rsidRDefault="00421128" w:rsidP="00B1175B">
      <w:pPr>
        <w:rPr>
          <w:rFonts w:ascii="Times New Roman" w:hAnsi="Times New Roman" w:cs="Times New Roman"/>
          <w:sz w:val="20"/>
          <w:szCs w:val="20"/>
        </w:rPr>
      </w:pPr>
    </w:p>
    <w:p w14:paraId="052E51E5" w14:textId="77777777" w:rsidR="00421128" w:rsidRDefault="00421128" w:rsidP="00B1175B">
      <w:pPr>
        <w:rPr>
          <w:rFonts w:ascii="Times New Roman" w:hAnsi="Times New Roman" w:cs="Times New Roman"/>
          <w:sz w:val="20"/>
          <w:szCs w:val="20"/>
        </w:rPr>
      </w:pPr>
    </w:p>
    <w:p w14:paraId="29FD27C6" w14:textId="77777777" w:rsidR="00421128" w:rsidRDefault="00421128" w:rsidP="00B1175B">
      <w:pPr>
        <w:rPr>
          <w:rFonts w:ascii="Times New Roman" w:hAnsi="Times New Roman" w:cs="Times New Roman"/>
          <w:sz w:val="20"/>
          <w:szCs w:val="20"/>
        </w:rPr>
      </w:pPr>
    </w:p>
    <w:p w14:paraId="3F25D008" w14:textId="77777777" w:rsidR="00421128" w:rsidRDefault="00421128" w:rsidP="00B1175B">
      <w:pPr>
        <w:rPr>
          <w:rFonts w:ascii="Times New Roman" w:hAnsi="Times New Roman" w:cs="Times New Roman"/>
          <w:sz w:val="20"/>
          <w:szCs w:val="20"/>
        </w:rPr>
      </w:pPr>
    </w:p>
    <w:p w14:paraId="36010967" w14:textId="77777777" w:rsidR="00421128" w:rsidRDefault="00421128" w:rsidP="00B1175B">
      <w:pPr>
        <w:rPr>
          <w:rFonts w:ascii="Times New Roman" w:hAnsi="Times New Roman" w:cs="Times New Roman"/>
          <w:sz w:val="20"/>
          <w:szCs w:val="20"/>
        </w:rPr>
      </w:pPr>
    </w:p>
    <w:p w14:paraId="7374AE32" w14:textId="77777777" w:rsidR="00421128" w:rsidRDefault="00421128" w:rsidP="00B1175B">
      <w:pPr>
        <w:rPr>
          <w:rFonts w:ascii="Times New Roman" w:hAnsi="Times New Roman" w:cs="Times New Roman"/>
          <w:sz w:val="20"/>
          <w:szCs w:val="20"/>
        </w:rPr>
      </w:pPr>
    </w:p>
    <w:p w14:paraId="29A104D0" w14:textId="10D23AC9" w:rsidR="00421128" w:rsidRPr="00421128" w:rsidRDefault="00421128" w:rsidP="00421128">
      <w:pPr>
        <w:rPr>
          <w:rFonts w:ascii="Times New Roman" w:hAnsi="Times New Roman" w:cs="Times New Roman"/>
          <w:b/>
          <w:bCs/>
          <w:sz w:val="20"/>
          <w:szCs w:val="20"/>
        </w:rPr>
      </w:pPr>
      <w:r>
        <w:rPr>
          <w:rFonts w:ascii="Times New Roman" w:hAnsi="Times New Roman" w:cs="Times New Roman"/>
          <w:b/>
          <w:bCs/>
          <w:sz w:val="20"/>
          <w:szCs w:val="20"/>
        </w:rPr>
        <w:t>Y</w:t>
      </w:r>
      <w:r w:rsidRPr="00421128">
        <w:rPr>
          <w:rFonts w:ascii="Times New Roman" w:hAnsi="Times New Roman" w:cs="Times New Roman"/>
          <w:b/>
          <w:bCs/>
          <w:sz w:val="20"/>
          <w:szCs w:val="20"/>
        </w:rPr>
        <w:t>ORK SEWER DISTRICT</w:t>
      </w:r>
    </w:p>
    <w:p w14:paraId="21426087"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FINANCIAL STATEMENTS</w:t>
      </w:r>
    </w:p>
    <w:p w14:paraId="0A7DE108"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AS OF AND FOR THE YEAR ENDED JUNE 30, 2024</w:t>
      </w:r>
    </w:p>
    <w:p w14:paraId="1A2E960C"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083F0F4C"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CONTENTS</w:t>
      </w:r>
    </w:p>
    <w:p w14:paraId="763A8E4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Independent Auditors’ Report</w:t>
      </w:r>
      <w:r w:rsidRPr="00421128">
        <w:rPr>
          <w:rFonts w:ascii="Times New Roman" w:hAnsi="Times New Roman" w:cs="Times New Roman"/>
          <w:sz w:val="20"/>
          <w:szCs w:val="20"/>
        </w:rPr>
        <w:t>.................................................................................................. 1-3</w:t>
      </w:r>
    </w:p>
    <w:p w14:paraId="3F71386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Management’s Discussion and Analysis </w:t>
      </w:r>
      <w:r w:rsidRPr="00421128">
        <w:rPr>
          <w:rFonts w:ascii="Times New Roman" w:hAnsi="Times New Roman" w:cs="Times New Roman"/>
          <w:sz w:val="20"/>
          <w:szCs w:val="20"/>
        </w:rPr>
        <w:t>.................................................................................. 4-9</w:t>
      </w:r>
    </w:p>
    <w:p w14:paraId="758E602C"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Financial Statements</w:t>
      </w:r>
    </w:p>
    <w:p w14:paraId="720C692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Statement of Net Position .................................................................................................. 10-11</w:t>
      </w:r>
    </w:p>
    <w:p w14:paraId="6129D54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Statement of Revenues, Expenses and Changes in Net Position .............................................12</w:t>
      </w:r>
    </w:p>
    <w:p w14:paraId="1CE6F65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Statement of Cash Flows ................................................................................................... 13-14</w:t>
      </w:r>
    </w:p>
    <w:p w14:paraId="6385CF6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Notes to Financial Statements </w:t>
      </w:r>
      <w:r w:rsidRPr="00421128">
        <w:rPr>
          <w:rFonts w:ascii="Times New Roman" w:hAnsi="Times New Roman" w:cs="Times New Roman"/>
          <w:sz w:val="20"/>
          <w:szCs w:val="20"/>
        </w:rPr>
        <w:t>............................................................................................... 15-31</w:t>
      </w:r>
    </w:p>
    <w:p w14:paraId="1F73AF04"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Required Supplementary Information</w:t>
      </w:r>
    </w:p>
    <w:p w14:paraId="340DF03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Schedule of the Proportionate Share of the Net Pension Liability (Asset) ..............................32</w:t>
      </w:r>
    </w:p>
    <w:p w14:paraId="15C4431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Schedule of Contributions........................................................................................................33</w:t>
      </w:r>
    </w:p>
    <w:p w14:paraId="254DD70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Schedule of Changes in the Total OPEB Liability and Related Ratios ...................................34</w:t>
      </w:r>
    </w:p>
    <w:p w14:paraId="363E874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Notes to Required Supplementary Information .......................................................................35</w:t>
      </w:r>
    </w:p>
    <w:p w14:paraId="17D77114"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Supplementary Information</w:t>
      </w:r>
    </w:p>
    <w:p w14:paraId="3F19C30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Schedule of Plant Operating Expenses ....................................................................................36</w:t>
      </w:r>
    </w:p>
    <w:p w14:paraId="5A5C280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Schedule of General and Administrative Expenses .................................................................37</w:t>
      </w:r>
    </w:p>
    <w:p w14:paraId="1C77923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Analysis – Tax Liens Receivable .............................................................................................38</w:t>
      </w:r>
    </w:p>
    <w:p w14:paraId="3232333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Schedule of Assessments and Receivables ..............................................................................39</w:t>
      </w:r>
    </w:p>
    <w:p w14:paraId="4AE44F0D"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Independent Auditors' Report on Internal Control Over Financial Reporting</w:t>
      </w:r>
    </w:p>
    <w:p w14:paraId="33B97FC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and on Compliance and Other Matters Based on an Audit of Financial</w:t>
      </w:r>
    </w:p>
    <w:p w14:paraId="6E68289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Statements Performed in Accordance with </w:t>
      </w:r>
      <w:r w:rsidRPr="00421128">
        <w:rPr>
          <w:rFonts w:ascii="Times New Roman" w:hAnsi="Times New Roman" w:cs="Times New Roman"/>
          <w:b/>
          <w:bCs/>
          <w:i/>
          <w:iCs/>
          <w:sz w:val="20"/>
          <w:szCs w:val="20"/>
        </w:rPr>
        <w:t xml:space="preserve">Government Auditing Standards </w:t>
      </w:r>
      <w:r w:rsidRPr="00421128">
        <w:rPr>
          <w:rFonts w:ascii="Times New Roman" w:hAnsi="Times New Roman" w:cs="Times New Roman"/>
          <w:sz w:val="20"/>
          <w:szCs w:val="20"/>
        </w:rPr>
        <w:t>.................. 40-41</w:t>
      </w:r>
    </w:p>
    <w:p w14:paraId="2CEA429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1</w:t>
      </w:r>
    </w:p>
    <w:p w14:paraId="320A2A06"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INDEPENDENT AUDITORS’ REPORT</w:t>
      </w:r>
    </w:p>
    <w:p w14:paraId="4AFAE95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 The Board of Trustees</w:t>
      </w:r>
    </w:p>
    <w:p w14:paraId="16D7960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67A3BDC5"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Report on the Audit of the Financial Statements</w:t>
      </w:r>
    </w:p>
    <w:p w14:paraId="0FB41AFE"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Opinion</w:t>
      </w:r>
    </w:p>
    <w:p w14:paraId="0B7C2F6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We have audited the accompanying financial statements of York Sewer District (District), as of</w:t>
      </w:r>
    </w:p>
    <w:p w14:paraId="3632836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and for the year ended June 30, 2024, and the related notes to the financial statements, which</w:t>
      </w:r>
    </w:p>
    <w:p w14:paraId="4AE857E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collectively comprise the District’s basic financial statements as listed in the table of contents.</w:t>
      </w:r>
    </w:p>
    <w:p w14:paraId="4E81A71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 our opinion, the financial statements referred to above present fairly, in all material respects,</w:t>
      </w:r>
    </w:p>
    <w:p w14:paraId="5EF4EE1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financial position of the District, as of June 30, 2024, and its respective changes in financial</w:t>
      </w:r>
    </w:p>
    <w:p w14:paraId="755E80B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position, and cash flows for the year then ended in accordance with accounting principles generally</w:t>
      </w:r>
    </w:p>
    <w:p w14:paraId="457C7AD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accepted in the United States of America.</w:t>
      </w:r>
    </w:p>
    <w:p w14:paraId="53826BB1"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Basis for Opinion</w:t>
      </w:r>
    </w:p>
    <w:p w14:paraId="4D6A455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We conducted our audit in accordance with auditing standards generally accepted in the United</w:t>
      </w:r>
    </w:p>
    <w:p w14:paraId="00F3AF0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States of America (GAAS) and the standards applicable to financial audits contained in</w:t>
      </w:r>
    </w:p>
    <w:p w14:paraId="1F8E091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i/>
          <w:iCs/>
          <w:sz w:val="20"/>
          <w:szCs w:val="20"/>
        </w:rPr>
        <w:t>Government Auditing Standards</w:t>
      </w:r>
      <w:r w:rsidRPr="00421128">
        <w:rPr>
          <w:rFonts w:ascii="Times New Roman" w:hAnsi="Times New Roman" w:cs="Times New Roman"/>
          <w:sz w:val="20"/>
          <w:szCs w:val="20"/>
        </w:rPr>
        <w:t>, issued by the Comptroller General of the United States</w:t>
      </w:r>
    </w:p>
    <w:p w14:paraId="26FE982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w:t>
      </w:r>
      <w:r w:rsidRPr="00421128">
        <w:rPr>
          <w:rFonts w:ascii="Times New Roman" w:hAnsi="Times New Roman" w:cs="Times New Roman"/>
          <w:i/>
          <w:iCs/>
          <w:sz w:val="20"/>
          <w:szCs w:val="20"/>
        </w:rPr>
        <w:t>Government Auditing Standards</w:t>
      </w:r>
      <w:r w:rsidRPr="00421128">
        <w:rPr>
          <w:rFonts w:ascii="Times New Roman" w:hAnsi="Times New Roman" w:cs="Times New Roman"/>
          <w:sz w:val="20"/>
          <w:szCs w:val="20"/>
        </w:rPr>
        <w:t>). Our responsibilities under those standards are further described</w:t>
      </w:r>
    </w:p>
    <w:p w14:paraId="101F363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 the Auditors’ Responsibilities for the Audit of the Financial Statements section of our report.</w:t>
      </w:r>
    </w:p>
    <w:p w14:paraId="186FC6B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We are required to be independent of the District and to meet our other ethical responsibilities, in</w:t>
      </w:r>
    </w:p>
    <w:p w14:paraId="13273DC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accordance with the relevant ethical requirements relating to our audit. We believe that the audit</w:t>
      </w:r>
    </w:p>
    <w:p w14:paraId="637A9F1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evidence we have obtained is sufficient and appropriate to provide a basis for our audit opinion.</w:t>
      </w:r>
    </w:p>
    <w:p w14:paraId="72367E6C"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Responsibilities of Management for the Financial Statements</w:t>
      </w:r>
    </w:p>
    <w:p w14:paraId="2F9CF2D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Management is responsible for the preparation and fair presentation of the financial statements in</w:t>
      </w:r>
    </w:p>
    <w:p w14:paraId="331BFFE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accordance with accounting principles generally accepted in the United States of America, and for</w:t>
      </w:r>
    </w:p>
    <w:p w14:paraId="543477A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design, implementation, and maintenance of internal control relevant to the preparation and</w:t>
      </w:r>
    </w:p>
    <w:p w14:paraId="7BDE8FB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fair presentation of financial statements that are free from material misstatement, whether due to</w:t>
      </w:r>
    </w:p>
    <w:p w14:paraId="243B4D3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fraud or error.</w:t>
      </w:r>
    </w:p>
    <w:p w14:paraId="120E47F8"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 xml:space="preserve">Marcum llp </w:t>
      </w:r>
      <w:r w:rsidRPr="00421128">
        <w:rPr>
          <w:rFonts w:ascii="Times New Roman" w:hAnsi="Times New Roman" w:cs="Times New Roman"/>
          <w:sz w:val="20"/>
          <w:szCs w:val="20"/>
        </w:rPr>
        <w:t xml:space="preserve">/ 100 Westminster Street / Suite 500 / Providence, RI 02903 / </w:t>
      </w:r>
      <w:r w:rsidRPr="00421128">
        <w:rPr>
          <w:rFonts w:ascii="Times New Roman" w:hAnsi="Times New Roman" w:cs="Times New Roman"/>
          <w:b/>
          <w:bCs/>
          <w:sz w:val="20"/>
          <w:szCs w:val="20"/>
        </w:rPr>
        <w:t xml:space="preserve">Phone </w:t>
      </w:r>
      <w:r w:rsidRPr="00421128">
        <w:rPr>
          <w:rFonts w:ascii="Times New Roman" w:hAnsi="Times New Roman" w:cs="Times New Roman"/>
          <w:sz w:val="20"/>
          <w:szCs w:val="20"/>
        </w:rPr>
        <w:t xml:space="preserve">401.600.4500 / </w:t>
      </w:r>
      <w:r w:rsidRPr="00421128">
        <w:rPr>
          <w:rFonts w:ascii="Times New Roman" w:hAnsi="Times New Roman" w:cs="Times New Roman"/>
          <w:b/>
          <w:bCs/>
          <w:sz w:val="20"/>
          <w:szCs w:val="20"/>
        </w:rPr>
        <w:t>marcumllp.com</w:t>
      </w:r>
    </w:p>
    <w:p w14:paraId="48EBBAC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w:t>
      </w:r>
    </w:p>
    <w:p w14:paraId="16693B4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 preparing the financial statements, management is required to evaluate whether there are</w:t>
      </w:r>
    </w:p>
    <w:p w14:paraId="5E1434F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conditions or events, considered in the aggregate, that raise substantial doubt about the District’s</w:t>
      </w:r>
    </w:p>
    <w:p w14:paraId="483FB7B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ability to continue as a going concern for twelve months beyond the financial statement date,</w:t>
      </w:r>
    </w:p>
    <w:p w14:paraId="4F781A8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including any currently known information that may raise substantial doubt shortly thereafter.</w:t>
      </w:r>
    </w:p>
    <w:p w14:paraId="4D9FBE6F"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Auditors’ Responsibilities for the Audit of the Financial Statements</w:t>
      </w:r>
    </w:p>
    <w:p w14:paraId="0459840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Our objectives are to obtain reasonable assurance about whether the financial statements as a whole</w:t>
      </w:r>
    </w:p>
    <w:p w14:paraId="792B33B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are free from material misstatement, whether due to fraud or error, and to issue an auditors’ report</w:t>
      </w:r>
    </w:p>
    <w:p w14:paraId="096B191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that includes our opinion. Reasonable assurance is a high level of assurance but is not absolute</w:t>
      </w:r>
    </w:p>
    <w:p w14:paraId="6CAF6BA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assurance and therefore is not a guarantee that an audit conducted in accordance with GAAS and</w:t>
      </w:r>
    </w:p>
    <w:p w14:paraId="20C140F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i/>
          <w:iCs/>
          <w:sz w:val="20"/>
          <w:szCs w:val="20"/>
        </w:rPr>
        <w:t xml:space="preserve">Government Auditing Standards </w:t>
      </w:r>
      <w:r w:rsidRPr="00421128">
        <w:rPr>
          <w:rFonts w:ascii="Times New Roman" w:hAnsi="Times New Roman" w:cs="Times New Roman"/>
          <w:sz w:val="20"/>
          <w:szCs w:val="20"/>
        </w:rPr>
        <w:t>will always detect a material misstatement when it exists. The</w:t>
      </w:r>
    </w:p>
    <w:p w14:paraId="30E5AA7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risk of not detecting a material misstatement resulting from fraud is higher than for one resulting</w:t>
      </w:r>
    </w:p>
    <w:p w14:paraId="75CA025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from error, as fraud may involve collusion, forgery, intentional omissions, misrepresentations, or</w:t>
      </w:r>
    </w:p>
    <w:p w14:paraId="61C9367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override of internal control. Misstatements are considered material if there is a substantial</w:t>
      </w:r>
    </w:p>
    <w:p w14:paraId="7F3AA81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likelihood that, individually or in the aggregate, they would influence the judgment made by a</w:t>
      </w:r>
    </w:p>
    <w:p w14:paraId="084ED9F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reasonable user based on the financial statements.</w:t>
      </w:r>
    </w:p>
    <w:p w14:paraId="540D86C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 xml:space="preserve">In performing an audit in accordance with GAAS and </w:t>
      </w:r>
      <w:r w:rsidRPr="00421128">
        <w:rPr>
          <w:rFonts w:ascii="Times New Roman" w:hAnsi="Times New Roman" w:cs="Times New Roman"/>
          <w:i/>
          <w:iCs/>
          <w:sz w:val="20"/>
          <w:szCs w:val="20"/>
        </w:rPr>
        <w:t>Government Auditing Standards</w:t>
      </w:r>
      <w:r w:rsidRPr="00421128">
        <w:rPr>
          <w:rFonts w:ascii="Times New Roman" w:hAnsi="Times New Roman" w:cs="Times New Roman"/>
          <w:sz w:val="20"/>
          <w:szCs w:val="20"/>
        </w:rPr>
        <w:t>, we:</w:t>
      </w:r>
    </w:p>
    <w:p w14:paraId="25F7EE7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hint="eastAsia"/>
          <w:sz w:val="20"/>
          <w:szCs w:val="20"/>
        </w:rPr>
        <w:t></w:t>
      </w:r>
      <w:r w:rsidRPr="00421128">
        <w:rPr>
          <w:rFonts w:ascii="Times New Roman" w:hAnsi="Times New Roman" w:cs="Times New Roman"/>
          <w:sz w:val="20"/>
          <w:szCs w:val="20"/>
        </w:rPr>
        <w:t xml:space="preserve"> Exercise professional judgment and maintain professional skepticism throughout the audit.</w:t>
      </w:r>
    </w:p>
    <w:p w14:paraId="3383F5D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hint="eastAsia"/>
          <w:sz w:val="20"/>
          <w:szCs w:val="20"/>
        </w:rPr>
        <w:t></w:t>
      </w:r>
      <w:r w:rsidRPr="00421128">
        <w:rPr>
          <w:rFonts w:ascii="Times New Roman" w:hAnsi="Times New Roman" w:cs="Times New Roman"/>
          <w:sz w:val="20"/>
          <w:szCs w:val="20"/>
        </w:rPr>
        <w:t xml:space="preserve"> Identify and assess the risks of material misstatement of the financial statements, whether</w:t>
      </w:r>
    </w:p>
    <w:p w14:paraId="687C06A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due to fraud or error, and design and perform audit procedures responsive to those risks.</w:t>
      </w:r>
    </w:p>
    <w:p w14:paraId="79195AE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Such procedures include examining, on a test basis, evidence regarding the amounts and</w:t>
      </w:r>
    </w:p>
    <w:p w14:paraId="5CC0A53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disclosures in the financial statements.</w:t>
      </w:r>
    </w:p>
    <w:p w14:paraId="658ECE1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hint="eastAsia"/>
          <w:sz w:val="20"/>
          <w:szCs w:val="20"/>
        </w:rPr>
        <w:t></w:t>
      </w:r>
      <w:r w:rsidRPr="00421128">
        <w:rPr>
          <w:rFonts w:ascii="Times New Roman" w:hAnsi="Times New Roman" w:cs="Times New Roman"/>
          <w:sz w:val="20"/>
          <w:szCs w:val="20"/>
        </w:rPr>
        <w:t xml:space="preserve"> Obtain an understanding of internal control relevant to the audit in order to design audit</w:t>
      </w:r>
    </w:p>
    <w:p w14:paraId="3284975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procedures that are appropriate in the circumstances, but not for the purpose of expressing</w:t>
      </w:r>
    </w:p>
    <w:p w14:paraId="23AF397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an opinion on the effectiveness of the District’s internal control. Accordingly, no such</w:t>
      </w:r>
    </w:p>
    <w:p w14:paraId="143CD8B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opinion is expressed.</w:t>
      </w:r>
    </w:p>
    <w:p w14:paraId="7D536ED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hint="eastAsia"/>
          <w:sz w:val="20"/>
          <w:szCs w:val="20"/>
        </w:rPr>
        <w:t></w:t>
      </w:r>
      <w:r w:rsidRPr="00421128">
        <w:rPr>
          <w:rFonts w:ascii="Times New Roman" w:hAnsi="Times New Roman" w:cs="Times New Roman"/>
          <w:sz w:val="20"/>
          <w:szCs w:val="20"/>
        </w:rPr>
        <w:t xml:space="preserve"> Evaluate the appropriateness of accounting policies used and the reasonableness of</w:t>
      </w:r>
    </w:p>
    <w:p w14:paraId="04D070C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significant accounting estimates made by management, as well as evaluate the overall</w:t>
      </w:r>
    </w:p>
    <w:p w14:paraId="4B830BC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presentation of the financial statements.</w:t>
      </w:r>
    </w:p>
    <w:p w14:paraId="7D68E0A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hint="eastAsia"/>
          <w:sz w:val="20"/>
          <w:szCs w:val="20"/>
        </w:rPr>
        <w:t></w:t>
      </w:r>
      <w:r w:rsidRPr="00421128">
        <w:rPr>
          <w:rFonts w:ascii="Times New Roman" w:hAnsi="Times New Roman" w:cs="Times New Roman"/>
          <w:sz w:val="20"/>
          <w:szCs w:val="20"/>
        </w:rPr>
        <w:t xml:space="preserve"> Conclude whether, in our judgment, there are conditions or events, considered in the</w:t>
      </w:r>
    </w:p>
    <w:p w14:paraId="3B7F92C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aggregate, that raise substantial doubt about the District’s ability to continue as a going</w:t>
      </w:r>
    </w:p>
    <w:p w14:paraId="282EBEF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concern for a reasonable period of time.</w:t>
      </w:r>
    </w:p>
    <w:p w14:paraId="246138C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We are required to communicate with those charged with governance regarding, among other</w:t>
      </w:r>
    </w:p>
    <w:p w14:paraId="40CB76A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matters, the planned scope and timing of the audit, significant audit findings, and certain internal</w:t>
      </w:r>
    </w:p>
    <w:p w14:paraId="5894523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control-related matters that we identified during the audit.</w:t>
      </w:r>
    </w:p>
    <w:p w14:paraId="4D21F3FF"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Required Supplementary Information</w:t>
      </w:r>
    </w:p>
    <w:p w14:paraId="2A9A617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Accounting principles generally accepted in the United States of America require that</w:t>
      </w:r>
    </w:p>
    <w:p w14:paraId="7F9903C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management’s discussion and analysis and the required supplementary information presented on</w:t>
      </w:r>
    </w:p>
    <w:p w14:paraId="2C33511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pages 32-35 be presented to supplement the basic financial statements. Such information is the</w:t>
      </w:r>
    </w:p>
    <w:p w14:paraId="47BBEC1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responsibility of management and, although not a part of the basic financial statements, is required</w:t>
      </w:r>
    </w:p>
    <w:p w14:paraId="0F5D731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by the Governmental Accounting Standards Board who considers it to be an essential part of</w:t>
      </w:r>
    </w:p>
    <w:p w14:paraId="0F161F4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3</w:t>
      </w:r>
    </w:p>
    <w:p w14:paraId="5EBB281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financial reporting for placing the basic financial statements in an appropriate operational,</w:t>
      </w:r>
    </w:p>
    <w:p w14:paraId="4CFE85E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economic, or historical context. We have applied certain limited procedures to the required</w:t>
      </w:r>
    </w:p>
    <w:p w14:paraId="5B64A11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supplementary information in accordance with auditing standards generally accepted in the United</w:t>
      </w:r>
    </w:p>
    <w:p w14:paraId="3E8436C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States of America, which consisted of inquiries of management about the methods of preparing</w:t>
      </w:r>
    </w:p>
    <w:p w14:paraId="7136918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information and comparing the information for consistency with management’s responses to</w:t>
      </w:r>
    </w:p>
    <w:p w14:paraId="557A30C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our inquiries, the basic financial statements, and other knowledge we obtained during our audit of</w:t>
      </w:r>
    </w:p>
    <w:p w14:paraId="4BAE0D7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basic financial statements. We do not express an opinion or provide any assurance on the</w:t>
      </w:r>
    </w:p>
    <w:p w14:paraId="6F46AF5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information because the limited procedures do not provide us with sufficient evidence to express</w:t>
      </w:r>
    </w:p>
    <w:p w14:paraId="05C2AB0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an opinion or provide any assurance.</w:t>
      </w:r>
    </w:p>
    <w:p w14:paraId="1826F09A"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Supplementary Information</w:t>
      </w:r>
    </w:p>
    <w:p w14:paraId="28E8F00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Our audit was conducted for the purpose of forming an opinion on the financial statements that</w:t>
      </w:r>
    </w:p>
    <w:p w14:paraId="0B4C28B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collectively comprise the District’s basic financial statements. The accompanying supplementary</w:t>
      </w:r>
    </w:p>
    <w:p w14:paraId="03C2998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information as listed in the table of contents, is presented for purposes of additional analysis and</w:t>
      </w:r>
    </w:p>
    <w:p w14:paraId="5B876CA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is not a required part of the basic financial statements. Such information is the responsibility of</w:t>
      </w:r>
    </w:p>
    <w:p w14:paraId="755F785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management and was derived from and relates directly to the underlying accounting and other</w:t>
      </w:r>
    </w:p>
    <w:p w14:paraId="6A98744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records used to prepare the basic financial statements. The information has been subjected to the</w:t>
      </w:r>
    </w:p>
    <w:p w14:paraId="75B0A29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auditing procedures applied in the audit of the basic financial statements and certain additional</w:t>
      </w:r>
    </w:p>
    <w:p w14:paraId="1459CDC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procedures, including comparing and reconciling such information directly to the underlying</w:t>
      </w:r>
    </w:p>
    <w:p w14:paraId="54370B6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accounting and other records used to prepare the basic financial statements or to the basic financial</w:t>
      </w:r>
    </w:p>
    <w:p w14:paraId="5EBD414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statements themselves, and other additional procedures in accordance with auditing standards</w:t>
      </w:r>
    </w:p>
    <w:p w14:paraId="1D7E89A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generally accepted in the United States of America. In our opinion, the supplementary information</w:t>
      </w:r>
    </w:p>
    <w:p w14:paraId="1A748AD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is fairly stated, in all material respects, in relation to the basic financial statements as a whole.</w:t>
      </w:r>
    </w:p>
    <w:p w14:paraId="04001209"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sz w:val="20"/>
          <w:szCs w:val="20"/>
        </w:rPr>
        <w:t xml:space="preserve">Other Reporting Required by </w:t>
      </w:r>
      <w:r w:rsidRPr="00421128">
        <w:rPr>
          <w:rFonts w:ascii="Times New Roman" w:hAnsi="Times New Roman" w:cs="Times New Roman"/>
          <w:b/>
          <w:bCs/>
          <w:i/>
          <w:iCs/>
          <w:sz w:val="20"/>
          <w:szCs w:val="20"/>
        </w:rPr>
        <w:t>Government Auditing Standards</w:t>
      </w:r>
    </w:p>
    <w:p w14:paraId="11C09D4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 xml:space="preserve">In accordance with </w:t>
      </w:r>
      <w:r w:rsidRPr="00421128">
        <w:rPr>
          <w:rFonts w:ascii="Times New Roman" w:hAnsi="Times New Roman" w:cs="Times New Roman"/>
          <w:i/>
          <w:iCs/>
          <w:sz w:val="20"/>
          <w:szCs w:val="20"/>
        </w:rPr>
        <w:t>Government Auditing Standards</w:t>
      </w:r>
      <w:r w:rsidRPr="00421128">
        <w:rPr>
          <w:rFonts w:ascii="Times New Roman" w:hAnsi="Times New Roman" w:cs="Times New Roman"/>
          <w:sz w:val="20"/>
          <w:szCs w:val="20"/>
        </w:rPr>
        <w:t>, we have also issued our report dated</w:t>
      </w:r>
    </w:p>
    <w:p w14:paraId="255E03C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September 30, 2024, on our consideration of the District’s internal control over financial reporting</w:t>
      </w:r>
    </w:p>
    <w:p w14:paraId="22C4E85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and on our tests of its compliance with certain provisions of laws, regulations, contracts, and grant</w:t>
      </w:r>
    </w:p>
    <w:p w14:paraId="7711A6F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agreements and other matters. The purpose of that report is solely to describe the scope of our</w:t>
      </w:r>
    </w:p>
    <w:p w14:paraId="7B3F6AB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testing of internal control over financial reporting and compliance and the results of that testing,</w:t>
      </w:r>
    </w:p>
    <w:p w14:paraId="4AEE84D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and not to provide an opinion on the effectiveness of the District’s internal control over financial</w:t>
      </w:r>
    </w:p>
    <w:p w14:paraId="3B6AFE2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reporting or on compliance. That report is an integral part of an audit performed in accordance</w:t>
      </w:r>
    </w:p>
    <w:p w14:paraId="12A4F40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 xml:space="preserve">with </w:t>
      </w:r>
      <w:r w:rsidRPr="00421128">
        <w:rPr>
          <w:rFonts w:ascii="Times New Roman" w:hAnsi="Times New Roman" w:cs="Times New Roman"/>
          <w:i/>
          <w:iCs/>
          <w:sz w:val="20"/>
          <w:szCs w:val="20"/>
        </w:rPr>
        <w:t xml:space="preserve">Government Auditing Standards </w:t>
      </w:r>
      <w:r w:rsidRPr="00421128">
        <w:rPr>
          <w:rFonts w:ascii="Times New Roman" w:hAnsi="Times New Roman" w:cs="Times New Roman"/>
          <w:sz w:val="20"/>
          <w:szCs w:val="20"/>
        </w:rPr>
        <w:t>in considering District’s internal control over financial</w:t>
      </w:r>
    </w:p>
    <w:p w14:paraId="5D32DD4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reporting and compliance.</w:t>
      </w:r>
    </w:p>
    <w:p w14:paraId="035ED43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Providence, RI</w:t>
      </w:r>
    </w:p>
    <w:p w14:paraId="680108E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September 30, 2024</w:t>
      </w:r>
    </w:p>
    <w:p w14:paraId="0ABEFFC7"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5C672CD0"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MANAGEMENT’S DISCUSSION AND ANALYSIS</w:t>
      </w:r>
    </w:p>
    <w:p w14:paraId="7D2F1840"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JUNE 30, 2024</w:t>
      </w:r>
    </w:p>
    <w:p w14:paraId="12C256A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4</w:t>
      </w:r>
    </w:p>
    <w:p w14:paraId="4482DA79"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Overview of the Entity:</w:t>
      </w:r>
    </w:p>
    <w:p w14:paraId="6B04285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Within this section of the District’s annual financial report, management provides discussion and</w:t>
      </w:r>
    </w:p>
    <w:p w14:paraId="198BE63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analysis of the financial activities of the District for the year ended June 30, 2024, as compared to</w:t>
      </w:r>
    </w:p>
    <w:p w14:paraId="270BEC1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previous fiscal year ended June 30, 2023. The District’s performance is discussed and analyzed</w:t>
      </w:r>
    </w:p>
    <w:p w14:paraId="0F6D81A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within the context of the accompanying financial statements and disclosures following this section.</w:t>
      </w:r>
    </w:p>
    <w:p w14:paraId="7713C63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statutory purpose of the District shall be:</w:t>
      </w:r>
    </w:p>
    <w:p w14:paraId="4CA766E5"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A system of public sewerage constructed, maintained, and operated for the public health</w:t>
      </w:r>
    </w:p>
    <w:p w14:paraId="4D234D69"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and welfare of the inhabitants of the District served by the sewerage facility.</w:t>
      </w:r>
    </w:p>
    <w:p w14:paraId="5E5D9666"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Overview of the Financial Statements:</w:t>
      </w:r>
    </w:p>
    <w:p w14:paraId="475FBE6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financial statements include (1) the statement of net position, (2) the statement of revenues,</w:t>
      </w:r>
    </w:p>
    <w:p w14:paraId="3F18CFE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expenses and changes in net position, (3) the statement of cash flows, and (4) notes to the financial</w:t>
      </w:r>
    </w:p>
    <w:p w14:paraId="35ECEA9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statements.</w:t>
      </w:r>
    </w:p>
    <w:p w14:paraId="5CF0B7F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statement of net position is designed to indicate our financial position as of a specific point in</w:t>
      </w:r>
    </w:p>
    <w:p w14:paraId="19CE440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time. Our net position increased in the current period by $432,063.</w:t>
      </w:r>
    </w:p>
    <w:p w14:paraId="19150E2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statement of revenues, expenses and changes in net position summarizes our operating results</w:t>
      </w:r>
    </w:p>
    <w:p w14:paraId="57CC8B7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and reveals how much, if any, income was earned for the period. As discussed in more detail</w:t>
      </w:r>
    </w:p>
    <w:p w14:paraId="5D0F2EE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below, our operating gain before capital contributions for the year was $132,105 and increase in</w:t>
      </w:r>
    </w:p>
    <w:p w14:paraId="2A86D8C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net position was $432,063.</w:t>
      </w:r>
    </w:p>
    <w:p w14:paraId="12378FC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statement of cash flows provides information about the cash receipts and cash payments</w:t>
      </w:r>
    </w:p>
    <w:p w14:paraId="7894A42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during the accounting period. It also provides information about the investing and financing</w:t>
      </w:r>
    </w:p>
    <w:p w14:paraId="796B6A7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activities for the same period. A review of our cash flows indicates that the cash receipts from</w:t>
      </w:r>
    </w:p>
    <w:p w14:paraId="28DFB3C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operating activities adequately covered operating expenses, capital additions and debt service.</w:t>
      </w:r>
    </w:p>
    <w:p w14:paraId="29012985"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2CA2A4B1"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MANAGEMENT’S DISCUSSION AND ANALYSIS</w:t>
      </w:r>
    </w:p>
    <w:p w14:paraId="7694D7D0"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JUNE 30, 2024</w:t>
      </w:r>
    </w:p>
    <w:p w14:paraId="47284BA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5</w:t>
      </w:r>
    </w:p>
    <w:p w14:paraId="6FEA7677"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Financial Highlights:</w:t>
      </w:r>
    </w:p>
    <w:p w14:paraId="10CFB3A9"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Summary of Net Position</w:t>
      </w:r>
    </w:p>
    <w:p w14:paraId="0B2C1AC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Presented below is the District’s condensed summary of net position at June 30, 2024, compared</w:t>
      </w:r>
    </w:p>
    <w:p w14:paraId="360B5F7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 June 30, 2023. The statement of net position presents the assets and deferred outflows of</w:t>
      </w:r>
    </w:p>
    <w:p w14:paraId="6D59392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resources, liabilities, deferred inflows of resources, and net position of the District’s at the end of</w:t>
      </w:r>
    </w:p>
    <w:p w14:paraId="12F29BD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fiscal year. The purpose of the statement of net position is to give the financial statement</w:t>
      </w:r>
    </w:p>
    <w:p w14:paraId="00510E3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readers a snapshot of the fiscal condition of the District as of a certain point in time. It presents</w:t>
      </w:r>
    </w:p>
    <w:p w14:paraId="409B845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end of year data for assets, deferred outflows of resources, liabilities, and net position (assets and</w:t>
      </w:r>
    </w:p>
    <w:p w14:paraId="2931AD9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deferred outflows of resources, minus liabilities and deferred inflows of resources). The statement</w:t>
      </w:r>
    </w:p>
    <w:p w14:paraId="71DD5ED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of net position is driven by the activities within the Statement of Revenues, Expenses and Changes</w:t>
      </w:r>
    </w:p>
    <w:p w14:paraId="548CF21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 Net Position.</w:t>
      </w:r>
    </w:p>
    <w:p w14:paraId="3E2F4F6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2024 2023 $ Change % Change</w:t>
      </w:r>
    </w:p>
    <w:p w14:paraId="38067C2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Current assets $ 1,791,745 $ 1,580,687 $ 211,058 13.4%</w:t>
      </w:r>
    </w:p>
    <w:p w14:paraId="6BD604E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Noncurrent assets 22,232,922 21,215,378 1,017,544 4.8%</w:t>
      </w:r>
    </w:p>
    <w:p w14:paraId="0C866A0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Deferred outflows of resources 193,799 274,614 (80,815) -29.4%</w:t>
      </w:r>
    </w:p>
    <w:p w14:paraId="1B9F830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assets and deferred outflows of resources $ 24,218,466 $ 23,070,679 $ 1,147,787 5.0%</w:t>
      </w:r>
    </w:p>
    <w:p w14:paraId="5171E17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Current liabilities $ 1,035,461 $ 1,330,780 $ (295,319) -22.2%</w:t>
      </w:r>
    </w:p>
    <w:p w14:paraId="18E3176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Long-term debt, net of current portion 7,166,700 6,090,083 1,076,617 17.7%</w:t>
      </w:r>
    </w:p>
    <w:p w14:paraId="5B05925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Deferred inflows of resources 115,683 181,257 (65,574) -36.2%</w:t>
      </w:r>
    </w:p>
    <w:p w14:paraId="7FCC488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liabilities and deferred inflows of resources 8,317,844 7,602,120 715,724 9.4%</w:t>
      </w:r>
    </w:p>
    <w:p w14:paraId="5B0862D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Net investment in capital assets 14,344,942 14,319,874 25,068 0.2%</w:t>
      </w:r>
    </w:p>
    <w:p w14:paraId="6BC4209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Unrestricted net position 1,555,680 1,148,685 406,995 35.4%</w:t>
      </w:r>
    </w:p>
    <w:p w14:paraId="5E22A52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net position 15,900,622 15,468,559 432,063 2.8%</w:t>
      </w:r>
    </w:p>
    <w:p w14:paraId="7225DB6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liabilities, deferred inflows of resources</w:t>
      </w:r>
    </w:p>
    <w:p w14:paraId="315EADE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and net position $ 24,218,466 $ 23,070,679 $ 1,147,787 5.0%</w:t>
      </w:r>
    </w:p>
    <w:p w14:paraId="184316D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assets of the District at June 30, 2024 and 2023 were $24,024,667 and $22,796,065,</w:t>
      </w:r>
    </w:p>
    <w:p w14:paraId="60D11E3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respectively, a change of 5.4%. The significant components of current assets are cash and cash</w:t>
      </w:r>
    </w:p>
    <w:p w14:paraId="5180D61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equivalents, accounts receivable and prepaid expenses. The significant components of noncurrent</w:t>
      </w:r>
    </w:p>
    <w:p w14:paraId="56A2B78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assets are capital assets and long-term portion of sewer assessment receivable. Capital assets</w:t>
      </w:r>
    </w:p>
    <w:p w14:paraId="3B66A6B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include land and land easements, construction in progress, plant upgrades, sewer lines, pump</w:t>
      </w:r>
    </w:p>
    <w:p w14:paraId="6C16353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stations, vehicles, and equipment. All capital assets except for land and construction in progress</w:t>
      </w:r>
    </w:p>
    <w:p w14:paraId="2B05239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are shown net of accumulated depreciation.</w:t>
      </w:r>
    </w:p>
    <w:p w14:paraId="7F32A414"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54CD7FC3"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MANAGEMENT’S DISCUSSION AND ANALYSIS</w:t>
      </w:r>
    </w:p>
    <w:p w14:paraId="6AAB3647"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JUNE 30, 2024</w:t>
      </w:r>
    </w:p>
    <w:p w14:paraId="454E24D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6</w:t>
      </w:r>
    </w:p>
    <w:p w14:paraId="61E8779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liabilities of the District at June 30, 2024 and 2023 were $8,202,161 and $7,420,863,</w:t>
      </w:r>
    </w:p>
    <w:p w14:paraId="2E41B99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respectively, a change of 10.5%. Current liabilities include accounts payable, accrued liabilities,</w:t>
      </w:r>
    </w:p>
    <w:p w14:paraId="2A7ADEB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and current portion of notes payable. Noncurrent liabilities are primarily made up of the long-term</w:t>
      </w:r>
    </w:p>
    <w:p w14:paraId="46BE865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portion of debt, the net pension liability, and the total OPEB liability.</w:t>
      </w:r>
    </w:p>
    <w:p w14:paraId="1634A77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Deferred outflows and inflows of resources relate to the District’s net pension liability and OPEB</w:t>
      </w:r>
    </w:p>
    <w:p w14:paraId="7D09AE1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liability. In 2024, the District’s net pension liability related deferred outflows decreased by</w:t>
      </w:r>
    </w:p>
    <w:p w14:paraId="7767853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$80,815 while deferred inflows decreased $65,574.</w:t>
      </w:r>
    </w:p>
    <w:p w14:paraId="596F3E8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Net position represents the District’s equity, which is accounted for in three major categories. The</w:t>
      </w:r>
    </w:p>
    <w:p w14:paraId="1BBE213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first category, net investment in capital assets, represents the District’s equity in land, buildings</w:t>
      </w:r>
    </w:p>
    <w:p w14:paraId="680C73C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and building improvements, construction in progress, and equipment, net of related capital debt</w:t>
      </w:r>
    </w:p>
    <w:p w14:paraId="40C343E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outstanding. The next net position category is restricted net position; this shows the amounts</w:t>
      </w:r>
    </w:p>
    <w:p w14:paraId="1E1008B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subject to external restriction. The last category is unrestricted net position; these funds are</w:t>
      </w:r>
    </w:p>
    <w:p w14:paraId="682B6FF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available to use for any lawful and prudent purpose of the District. Unrestricted net position</w:t>
      </w:r>
    </w:p>
    <w:p w14:paraId="6572E02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increased by $406,995, or 35.4%, for the fiscal year.</w:t>
      </w:r>
    </w:p>
    <w:p w14:paraId="030ECD7B"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Summary of Revenues, Expenses and Changes in Net Position</w:t>
      </w:r>
    </w:p>
    <w:p w14:paraId="69EDA4D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Presented below is the condensed summary of revenues, expenses and changes in net position</w:t>
      </w:r>
    </w:p>
    <w:p w14:paraId="5CD914E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information for year ended June 30, 2024, compared to the year ended June 30, 2023. The</w:t>
      </w:r>
    </w:p>
    <w:p w14:paraId="0F0317F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information reflects the results of operations for the District. All revenues and expenses are</w:t>
      </w:r>
    </w:p>
    <w:p w14:paraId="04BB2DD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accounted for on an accrual basis.</w:t>
      </w:r>
    </w:p>
    <w:p w14:paraId="1BDAFD35"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2024 2023 $ Change % Change</w:t>
      </w:r>
    </w:p>
    <w:p w14:paraId="3B309B2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Operating revenues $ 3,993,929 $ 3,633,757 $ 360,172 9.9%</w:t>
      </w:r>
    </w:p>
    <w:p w14:paraId="52BC997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Operating expenses 3,861,824 3,695,580 166,244 4.5%</w:t>
      </w:r>
    </w:p>
    <w:p w14:paraId="2857EE2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Operating income (loss) 132,105 (61,823) 193,928 -313.7%</w:t>
      </w:r>
    </w:p>
    <w:p w14:paraId="50572C8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Nonoperating revenues net of nonoperating expenses</w:t>
      </w:r>
    </w:p>
    <w:p w14:paraId="3B54D86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and capital contributions 299,958 345,872 (45,914) -13.3%</w:t>
      </w:r>
    </w:p>
    <w:p w14:paraId="40FF476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Increase (Decrease) in Net Position $ 432,063 $ 284,049 $ 148,014 52.1%</w:t>
      </w:r>
    </w:p>
    <w:p w14:paraId="1C622B2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Operating revenues increased $360,172, or 9.9% due to a rate increase in the current year.</w:t>
      </w:r>
    </w:p>
    <w:p w14:paraId="7D1E6BF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Operating expenses increased $166,244, or 4.5% due to an increase in expenses relating to pension</w:t>
      </w:r>
    </w:p>
    <w:p w14:paraId="13215CD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and OPEB activity. Non-operating revenue decreased by $45,914 or 13.3% due to decrease in</w:t>
      </w:r>
    </w:p>
    <w:p w14:paraId="01F38A3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sewer assessment projects compared to the prior year.</w:t>
      </w:r>
    </w:p>
    <w:p w14:paraId="770AE960"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78A7EFF3"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MANAGEMENT’S DISCUSSION AND ANALYSIS</w:t>
      </w:r>
    </w:p>
    <w:p w14:paraId="5DAD3995"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JUNE 30, 2024</w:t>
      </w:r>
    </w:p>
    <w:p w14:paraId="5986F02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7</w:t>
      </w:r>
    </w:p>
    <w:p w14:paraId="28B7FF02"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Capital Assets</w:t>
      </w:r>
    </w:p>
    <w:p w14:paraId="35BEA65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At June 30, 2024, capital assets, net of accumulated depreciation was $20,232,081 which includes</w:t>
      </w:r>
    </w:p>
    <w:p w14:paraId="6E008E2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land and land easements, construction in progress, plant upgrades, sewer lines, pump stations,</w:t>
      </w:r>
    </w:p>
    <w:p w14:paraId="2659741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vehicles, and equipment. The schedule below reflects the changes in capital assets, net of</w:t>
      </w:r>
    </w:p>
    <w:p w14:paraId="50C8343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depreciation, from June 30, 2023 to June 30, 2024:</w:t>
      </w:r>
    </w:p>
    <w:p w14:paraId="2B87AD8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York Sewer District’s</w:t>
      </w:r>
    </w:p>
    <w:p w14:paraId="0F18A01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Capital Assets</w:t>
      </w:r>
    </w:p>
    <w:p w14:paraId="3EC30F0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(Net of depreciation)</w:t>
      </w:r>
    </w:p>
    <w:p w14:paraId="5C23D2CF"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2024 2023 $ Change % Change</w:t>
      </w:r>
    </w:p>
    <w:p w14:paraId="655B3E8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Land and land easements $ 45,335 $ 45,335 $ -- 0.0%</w:t>
      </w:r>
    </w:p>
    <w:p w14:paraId="787B312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Construction in progress 2,074,619 783,326 1,291,293 164.8%</w:t>
      </w:r>
    </w:p>
    <w:p w14:paraId="291ADE5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Plant, sewer lines, and pump stations 30,318,712 29,355,881 962,831 3.3%</w:t>
      </w:r>
    </w:p>
    <w:p w14:paraId="06D0C2F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Plant upgrade 7,722,346 7,711,300 11,046 0.1%</w:t>
      </w:r>
    </w:p>
    <w:p w14:paraId="11D548C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Equipment 4,695,727 4,658,205 37,522 0.8%</w:t>
      </w:r>
    </w:p>
    <w:p w14:paraId="3E554D6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Vehicles 279,767 279,767 -- 0.0%</w:t>
      </w:r>
    </w:p>
    <w:p w14:paraId="6987968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Accumulated depreciation (24,904,425) (23,956,748) (947,677) 4.0%</w:t>
      </w:r>
    </w:p>
    <w:p w14:paraId="11A77E2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$ 20,232,081 $ 18,877,066 $ 1,355,015 7.2%</w:t>
      </w:r>
    </w:p>
    <w:p w14:paraId="619FA3B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Additional information on the York Sewer District’s capital assets can be found in Note 5 to the</w:t>
      </w:r>
    </w:p>
    <w:p w14:paraId="44578B0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financial statements, which accompany this report.</w:t>
      </w:r>
    </w:p>
    <w:p w14:paraId="6D7C66B3"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Debt Administration</w:t>
      </w:r>
    </w:p>
    <w:p w14:paraId="587CC9D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At June 30, 2024, the District had total long-term debt of $7,470,648, an increase of $1,017,753</w:t>
      </w:r>
    </w:p>
    <w:p w14:paraId="46588E8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compared to the prior year. Additional information on the District’s long-term debt can be found</w:t>
      </w:r>
    </w:p>
    <w:p w14:paraId="4E60C52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 the notes to financial statements.</w:t>
      </w:r>
    </w:p>
    <w:p w14:paraId="71796461"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2024 2023 $ Change % Change</w:t>
      </w:r>
    </w:p>
    <w:p w14:paraId="590CC1F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Bonds payable $ 7,470,648 $ 6,452,895 $ 1,017,753 15.8%</w:t>
      </w:r>
    </w:p>
    <w:p w14:paraId="5979192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 fiscal year 2024 the District drew down $1,830,607 on its loan proceeds causing the increase in</w:t>
      </w:r>
    </w:p>
    <w:p w14:paraId="15C809B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debt.</w:t>
      </w:r>
    </w:p>
    <w:p w14:paraId="3629DC65"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7EF8CE87"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MANAGEMENT’S DISCUSSION AND ANALYSIS</w:t>
      </w:r>
    </w:p>
    <w:p w14:paraId="2A1807F5"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JUNE 30, 2024</w:t>
      </w:r>
    </w:p>
    <w:p w14:paraId="76F5FFA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8</w:t>
      </w:r>
    </w:p>
    <w:p w14:paraId="565E2FC4"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Summary of System Operation and Maintenance Affecting Financial Operations for the</w:t>
      </w:r>
    </w:p>
    <w:p w14:paraId="765B5AB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Year Ended June 30, 2024, and Future Years</w:t>
      </w:r>
    </w:p>
    <w:p w14:paraId="29B47A5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Once again, the District has made significant investments into the treatment facility and the</w:t>
      </w:r>
    </w:p>
    <w:p w14:paraId="0BC5733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collection system for the protection of public health and welfare of our customers and the</w:t>
      </w:r>
    </w:p>
    <w:p w14:paraId="30E2774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environment.</w:t>
      </w:r>
    </w:p>
    <w:p w14:paraId="7B0788C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hint="eastAsia"/>
          <w:sz w:val="20"/>
          <w:szCs w:val="20"/>
        </w:rPr>
        <w:t></w:t>
      </w:r>
      <w:r w:rsidRPr="00421128">
        <w:rPr>
          <w:rFonts w:ascii="Times New Roman" w:hAnsi="Times New Roman" w:cs="Times New Roman"/>
          <w:sz w:val="20"/>
          <w:szCs w:val="20"/>
        </w:rPr>
        <w:t xml:space="preserve"> The District continues to inspect our 1371 manholes as part of our preventative</w:t>
      </w:r>
    </w:p>
    <w:p w14:paraId="6B17494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maintenance of our system. 100 level 2 multi-sensor manhole inspections were completed</w:t>
      </w:r>
    </w:p>
    <w:p w14:paraId="7762325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 2024.</w:t>
      </w:r>
    </w:p>
    <w:p w14:paraId="0D31BA2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hint="eastAsia"/>
          <w:sz w:val="20"/>
          <w:szCs w:val="20"/>
        </w:rPr>
        <w:t></w:t>
      </w:r>
      <w:r w:rsidRPr="00421128">
        <w:rPr>
          <w:rFonts w:ascii="Times New Roman" w:hAnsi="Times New Roman" w:cs="Times New Roman"/>
          <w:sz w:val="20"/>
          <w:szCs w:val="20"/>
        </w:rPr>
        <w:t xml:space="preserve"> The Route 1 Sewer Extension project was scaled back due to funding from the Town being</w:t>
      </w:r>
    </w:p>
    <w:p w14:paraId="47BE2FF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cut. It now will take in Donica Road and 3 businesses on Route 1 only. The project estimate</w:t>
      </w:r>
    </w:p>
    <w:p w14:paraId="66432ED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is $3.8M of which $1.5M is a Congressionally Directed Spending Grant.</w:t>
      </w:r>
    </w:p>
    <w:p w14:paraId="3A68973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hint="eastAsia"/>
          <w:sz w:val="20"/>
          <w:szCs w:val="20"/>
        </w:rPr>
        <w:t></w:t>
      </w:r>
      <w:r w:rsidRPr="00421128">
        <w:rPr>
          <w:rFonts w:ascii="Times New Roman" w:hAnsi="Times New Roman" w:cs="Times New Roman"/>
          <w:sz w:val="20"/>
          <w:szCs w:val="20"/>
        </w:rPr>
        <w:t xml:space="preserve"> Completely overhauled the Lobster Cove Pump Station. Most of the work was done in</w:t>
      </w:r>
    </w:p>
    <w:p w14:paraId="597EF4A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house which saved the District approximately $350,000.</w:t>
      </w:r>
    </w:p>
    <w:p w14:paraId="767C56F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hint="eastAsia"/>
          <w:sz w:val="20"/>
          <w:szCs w:val="20"/>
        </w:rPr>
        <w:t></w:t>
      </w:r>
      <w:r w:rsidRPr="00421128">
        <w:rPr>
          <w:rFonts w:ascii="Times New Roman" w:hAnsi="Times New Roman" w:cs="Times New Roman"/>
          <w:sz w:val="20"/>
          <w:szCs w:val="20"/>
        </w:rPr>
        <w:t xml:space="preserve"> The District’s Master Plan is Complete. We will now start the process of taking all of the</w:t>
      </w:r>
    </w:p>
    <w:p w14:paraId="1B208F8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data we’ve collected over the last 20+ years, along with the Master Plan, Climate</w:t>
      </w:r>
    </w:p>
    <w:p w14:paraId="4B2F139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Adaptation Plan, and Fiscal Sustainability Plan to formulate a strategy for capital</w:t>
      </w:r>
    </w:p>
    <w:p w14:paraId="680EA69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improvement going into the future.</w:t>
      </w:r>
    </w:p>
    <w:p w14:paraId="151A1E4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hint="eastAsia"/>
          <w:sz w:val="20"/>
          <w:szCs w:val="20"/>
        </w:rPr>
        <w:t></w:t>
      </w:r>
      <w:r w:rsidRPr="00421128">
        <w:rPr>
          <w:rFonts w:ascii="Times New Roman" w:hAnsi="Times New Roman" w:cs="Times New Roman"/>
          <w:sz w:val="20"/>
          <w:szCs w:val="20"/>
        </w:rPr>
        <w:t xml:space="preserve"> We have begun the overhaul and upgrade of the Septic Receiving Station. This</w:t>
      </w:r>
    </w:p>
    <w:p w14:paraId="2607D2A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accomplishes 3 things.</w:t>
      </w:r>
    </w:p>
    <w:p w14:paraId="1528E9C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 Helps us to better dewater our biosolids which saves money on trucking and tipping</w:t>
      </w:r>
    </w:p>
    <w:p w14:paraId="5D9CFEA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fees.</w:t>
      </w:r>
    </w:p>
    <w:p w14:paraId="6AE1856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 With the addition of septage to the dewatering process we use less polymer which</w:t>
      </w:r>
    </w:p>
    <w:p w14:paraId="68C7F0F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is a very costly chemical.</w:t>
      </w:r>
    </w:p>
    <w:p w14:paraId="5973720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 Creates a new revenue stream that we have been missing for quite some time.</w:t>
      </w:r>
    </w:p>
    <w:p w14:paraId="3CE9F83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hint="eastAsia"/>
          <w:sz w:val="20"/>
          <w:szCs w:val="20"/>
        </w:rPr>
        <w:t></w:t>
      </w:r>
      <w:r w:rsidRPr="00421128">
        <w:rPr>
          <w:rFonts w:ascii="Times New Roman" w:hAnsi="Times New Roman" w:cs="Times New Roman"/>
          <w:sz w:val="20"/>
          <w:szCs w:val="20"/>
        </w:rPr>
        <w:t xml:space="preserve"> The Control Building upgrades were completed in June of 2024. These consisted of new</w:t>
      </w:r>
    </w:p>
    <w:p w14:paraId="76E3497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locker room facilities for men and women as well as updating of the hvac system.</w:t>
      </w:r>
    </w:p>
    <w:p w14:paraId="08872A8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hint="eastAsia"/>
          <w:sz w:val="20"/>
          <w:szCs w:val="20"/>
        </w:rPr>
        <w:t></w:t>
      </w:r>
      <w:r w:rsidRPr="00421128">
        <w:rPr>
          <w:rFonts w:ascii="Times New Roman" w:hAnsi="Times New Roman" w:cs="Times New Roman"/>
          <w:sz w:val="20"/>
          <w:szCs w:val="20"/>
        </w:rPr>
        <w:t xml:space="preserve"> New odor control unit for the process building is here and we are hopeful that installation</w:t>
      </w:r>
    </w:p>
    <w:p w14:paraId="44769ED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will be completed by spring of 2025.</w:t>
      </w:r>
    </w:p>
    <w:p w14:paraId="15B92B6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Currently the District is waiting on our new discharge permit to decide what we are going to do</w:t>
      </w:r>
    </w:p>
    <w:p w14:paraId="7BC2BAD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for a process upgrade at the treatment facility. Depending on what we get for nutrient limits will</w:t>
      </w:r>
    </w:p>
    <w:p w14:paraId="78870C0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dictate what we will be looking at for an upgrade. We did receive $1 million in a Congressionally</w:t>
      </w:r>
    </w:p>
    <w:p w14:paraId="6FE4F8F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Directed Spending Grant.</w:t>
      </w:r>
    </w:p>
    <w:p w14:paraId="3E2F7A1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District continues to work with a CA startup company that has a technology for treating</w:t>
      </w:r>
    </w:p>
    <w:p w14:paraId="3E6B88E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biosolids that destroys all organic material including pfas. If the pilot study is successful, we could</w:t>
      </w:r>
    </w:p>
    <w:p w14:paraId="3E705A9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see a full-scale unit in place in 2027 or 2028.</w:t>
      </w:r>
    </w:p>
    <w:p w14:paraId="774F332E"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346B68FE"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MANAGEMENT’S DISCUSSION AND ANALYSIS</w:t>
      </w:r>
    </w:p>
    <w:p w14:paraId="17A7A6B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JUNE 30, 2024</w:t>
      </w:r>
    </w:p>
    <w:p w14:paraId="15B3E7D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9</w:t>
      </w:r>
    </w:p>
    <w:p w14:paraId="31D2EF4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District continues to be a leader in the State and regionally, supporting and influencing public</w:t>
      </w:r>
    </w:p>
    <w:p w14:paraId="0431BF5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policy and legislation impacting the water and wastewater industry. Staff participate on</w:t>
      </w:r>
    </w:p>
    <w:p w14:paraId="0386834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Committees including the MEWEA’s Collection Systems Committee, Chair of the Convention</w:t>
      </w:r>
    </w:p>
    <w:p w14:paraId="5A676C1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Committee, MEWEA Outreach Council Director, MEWEA President-Elect, the New England</w:t>
      </w:r>
    </w:p>
    <w:p w14:paraId="4CA9E59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Water Environment Association (NEWEA) Communication Council Director, and the Northeast</w:t>
      </w:r>
    </w:p>
    <w:p w14:paraId="2CDA107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Biosolids and Residuals Association. These positions keep them well informed on current issues</w:t>
      </w:r>
    </w:p>
    <w:p w14:paraId="44B6CF6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Statewide, regionally, and nationally, and exposing them to some of the most cutting-edge</w:t>
      </w:r>
    </w:p>
    <w:p w14:paraId="343F1C9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technology and those who use it. The District also regularly sponsors regional training events and</w:t>
      </w:r>
    </w:p>
    <w:p w14:paraId="743806C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hosts one to two *JETCC (Joint Environmental Training Coordinating Committee) training classes</w:t>
      </w:r>
    </w:p>
    <w:p w14:paraId="2469A05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throughout the year.</w:t>
      </w:r>
    </w:p>
    <w:p w14:paraId="033825F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*JETCC provides training for Operator Certification and Contact Hours, which are required for all</w:t>
      </w:r>
    </w:p>
    <w:p w14:paraId="1C14FC6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licensed operators to maintain their licenses.</w:t>
      </w:r>
    </w:p>
    <w:p w14:paraId="6C22B695"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Request for Information</w:t>
      </w:r>
    </w:p>
    <w:p w14:paraId="0AC35C7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financial report is designed to provide our customers, Board of Trustees, and creditors with a</w:t>
      </w:r>
    </w:p>
    <w:p w14:paraId="03BE9E6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general overview of the District’s finances and to show the District’s accountability for the</w:t>
      </w:r>
    </w:p>
    <w:p w14:paraId="42CF2A6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customer charges received. Questions concerning this report, or requests for additional</w:t>
      </w:r>
    </w:p>
    <w:p w14:paraId="209ACDF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information, should be directed to Mr. Philip Tucker, Superintendent, York Sewer District, 21 Bay</w:t>
      </w:r>
    </w:p>
    <w:p w14:paraId="6DDB818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Haven Road, York, ME 03909, Telephone (207) 363-4232.</w:t>
      </w:r>
    </w:p>
    <w:p w14:paraId="1905C063"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0CB2586E"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STATEMENT OF NET POSITION</w:t>
      </w:r>
    </w:p>
    <w:p w14:paraId="30F72BDC"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JUNE 30, 2024</w:t>
      </w:r>
    </w:p>
    <w:p w14:paraId="155A5DBB"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The accompanying notes are an integral part of these financial statements.</w:t>
      </w:r>
    </w:p>
    <w:p w14:paraId="46CA9B5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10</w:t>
      </w:r>
    </w:p>
    <w:p w14:paraId="65B6FCC0"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Assets</w:t>
      </w:r>
    </w:p>
    <w:p w14:paraId="380B33E8"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Current Assets</w:t>
      </w:r>
    </w:p>
    <w:p w14:paraId="20D3232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Cash $ 1,555,086</w:t>
      </w:r>
    </w:p>
    <w:p w14:paraId="5EF92B4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Sewer assessments receivable, current portion 56,700</w:t>
      </w:r>
    </w:p>
    <w:p w14:paraId="17FED40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Accounts receivable, user fees 88,504</w:t>
      </w:r>
    </w:p>
    <w:p w14:paraId="261A07F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Accounts receivable, tax liens 15,691</w:t>
      </w:r>
    </w:p>
    <w:p w14:paraId="4FAF366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Prepaid expenses and other current assets 75,764</w:t>
      </w:r>
    </w:p>
    <w:p w14:paraId="0FC74B2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Total Current Assets </w:t>
      </w:r>
      <w:r w:rsidRPr="00421128">
        <w:rPr>
          <w:rFonts w:ascii="Times New Roman" w:hAnsi="Times New Roman" w:cs="Times New Roman"/>
          <w:sz w:val="20"/>
          <w:szCs w:val="20"/>
        </w:rPr>
        <w:t>1,791,745</w:t>
      </w:r>
    </w:p>
    <w:p w14:paraId="6B9A5441"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Capital Assets</w:t>
      </w:r>
    </w:p>
    <w:p w14:paraId="1A9F39F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Capital assets, non-depreciable 2,119,954</w:t>
      </w:r>
    </w:p>
    <w:p w14:paraId="697EEE5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Capitlal assets, net of accumulated depreciation 18,112,127</w:t>
      </w:r>
    </w:p>
    <w:p w14:paraId="4589D83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Total Capital Assets </w:t>
      </w:r>
      <w:r w:rsidRPr="00421128">
        <w:rPr>
          <w:rFonts w:ascii="Times New Roman" w:hAnsi="Times New Roman" w:cs="Times New Roman"/>
          <w:sz w:val="20"/>
          <w:szCs w:val="20"/>
        </w:rPr>
        <w:t>20,232,081</w:t>
      </w:r>
    </w:p>
    <w:p w14:paraId="5437BB2C"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Noncurrent Assets</w:t>
      </w:r>
    </w:p>
    <w:p w14:paraId="79146BF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Restricted cash 1,583,509</w:t>
      </w:r>
    </w:p>
    <w:p w14:paraId="1F7F9D0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Sewer assessments receivable, net 417,332</w:t>
      </w:r>
    </w:p>
    <w:p w14:paraId="7DB8FB5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Total Noncurrent Assets </w:t>
      </w:r>
      <w:r w:rsidRPr="00421128">
        <w:rPr>
          <w:rFonts w:ascii="Times New Roman" w:hAnsi="Times New Roman" w:cs="Times New Roman"/>
          <w:sz w:val="20"/>
          <w:szCs w:val="20"/>
        </w:rPr>
        <w:t>22,232,922</w:t>
      </w:r>
    </w:p>
    <w:p w14:paraId="3C8E85CE"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Deferred Outflows of Resources</w:t>
      </w:r>
    </w:p>
    <w:p w14:paraId="42B003F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Pension related outflows 177,926</w:t>
      </w:r>
    </w:p>
    <w:p w14:paraId="75958D5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OPEB related outflows 15,873</w:t>
      </w:r>
    </w:p>
    <w:p w14:paraId="055C6F0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Total Deferred Outflows of Resources </w:t>
      </w:r>
      <w:r w:rsidRPr="00421128">
        <w:rPr>
          <w:rFonts w:ascii="Times New Roman" w:hAnsi="Times New Roman" w:cs="Times New Roman"/>
          <w:sz w:val="20"/>
          <w:szCs w:val="20"/>
        </w:rPr>
        <w:t>193,799</w:t>
      </w:r>
    </w:p>
    <w:p w14:paraId="461BC4A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Total Assets and Deferred Outflows of Resources </w:t>
      </w:r>
      <w:r w:rsidRPr="00421128">
        <w:rPr>
          <w:rFonts w:ascii="Times New Roman" w:hAnsi="Times New Roman" w:cs="Times New Roman"/>
          <w:sz w:val="20"/>
          <w:szCs w:val="20"/>
        </w:rPr>
        <w:t>$ 24,218,466</w:t>
      </w:r>
    </w:p>
    <w:p w14:paraId="3253BFC4"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51F0832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STATEMENT OF NET POSITION (CONTINUED)</w:t>
      </w:r>
    </w:p>
    <w:p w14:paraId="12E4CE9B"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JUNE 30, 2024</w:t>
      </w:r>
    </w:p>
    <w:p w14:paraId="6ED6DCCF"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The accompanying notes are an integral part of these financial statements.</w:t>
      </w:r>
    </w:p>
    <w:p w14:paraId="43E1DC7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11</w:t>
      </w:r>
    </w:p>
    <w:p w14:paraId="4AD4D22C"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Liabilities</w:t>
      </w:r>
    </w:p>
    <w:p w14:paraId="618FBA40"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Current Liabilities</w:t>
      </w:r>
    </w:p>
    <w:p w14:paraId="61E9020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Accounts payable and accrued expenses $ 274,728</w:t>
      </w:r>
    </w:p>
    <w:p w14:paraId="43001CD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Accrued interest payable 9,080</w:t>
      </w:r>
    </w:p>
    <w:p w14:paraId="765F2A7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Current maturities of bonds payable 751,653</w:t>
      </w:r>
    </w:p>
    <w:p w14:paraId="3BECE03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Total Current Liabilities </w:t>
      </w:r>
      <w:r w:rsidRPr="00421128">
        <w:rPr>
          <w:rFonts w:ascii="Times New Roman" w:hAnsi="Times New Roman" w:cs="Times New Roman"/>
          <w:sz w:val="20"/>
          <w:szCs w:val="20"/>
        </w:rPr>
        <w:t>1,035,461</w:t>
      </w:r>
    </w:p>
    <w:p w14:paraId="09624E76"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Noncurrent Liabilities</w:t>
      </w:r>
    </w:p>
    <w:p w14:paraId="1B68CC5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Bonds payable, net of current portion 6,718,995</w:t>
      </w:r>
    </w:p>
    <w:p w14:paraId="1E74571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Net pension liability 367,320</w:t>
      </w:r>
    </w:p>
    <w:p w14:paraId="703EB2C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OPEB liability 80,385</w:t>
      </w:r>
    </w:p>
    <w:p w14:paraId="305D3B7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Total Noncurrent Liabilities </w:t>
      </w:r>
      <w:r w:rsidRPr="00421128">
        <w:rPr>
          <w:rFonts w:ascii="Times New Roman" w:hAnsi="Times New Roman" w:cs="Times New Roman"/>
          <w:sz w:val="20"/>
          <w:szCs w:val="20"/>
        </w:rPr>
        <w:t>7,166,700</w:t>
      </w:r>
    </w:p>
    <w:p w14:paraId="03BED624"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Deferred Inflows of Resources</w:t>
      </w:r>
    </w:p>
    <w:p w14:paraId="4B29E65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Pension related inflows 101,213</w:t>
      </w:r>
    </w:p>
    <w:p w14:paraId="21775BF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OPEB related inflows 14,470</w:t>
      </w:r>
    </w:p>
    <w:p w14:paraId="7B101F4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Total Deferred Inflows of Resources </w:t>
      </w:r>
      <w:r w:rsidRPr="00421128">
        <w:rPr>
          <w:rFonts w:ascii="Times New Roman" w:hAnsi="Times New Roman" w:cs="Times New Roman"/>
          <w:sz w:val="20"/>
          <w:szCs w:val="20"/>
        </w:rPr>
        <w:t>115,683</w:t>
      </w:r>
    </w:p>
    <w:p w14:paraId="348D7729"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Net Position</w:t>
      </w:r>
    </w:p>
    <w:p w14:paraId="32211D9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Net investment in capital assets 14,344,942</w:t>
      </w:r>
    </w:p>
    <w:p w14:paraId="3B77E39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Unrestricted net position 1,555,680</w:t>
      </w:r>
    </w:p>
    <w:p w14:paraId="0163269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Total Net Position </w:t>
      </w:r>
      <w:r w:rsidRPr="00421128">
        <w:rPr>
          <w:rFonts w:ascii="Times New Roman" w:hAnsi="Times New Roman" w:cs="Times New Roman"/>
          <w:sz w:val="20"/>
          <w:szCs w:val="20"/>
        </w:rPr>
        <w:t>15,900,622</w:t>
      </w:r>
    </w:p>
    <w:p w14:paraId="53CC700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Total Liabilities, Deferred Inflows and Net Position </w:t>
      </w:r>
      <w:r w:rsidRPr="00421128">
        <w:rPr>
          <w:rFonts w:ascii="Times New Roman" w:hAnsi="Times New Roman" w:cs="Times New Roman"/>
          <w:sz w:val="20"/>
          <w:szCs w:val="20"/>
        </w:rPr>
        <w:t>$ 24,218,466</w:t>
      </w:r>
    </w:p>
    <w:p w14:paraId="64F2C270"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501A3EB1"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STATEMENT OF REVENUES, EXPENSES AND CHANGES IN NET POSITION</w:t>
      </w:r>
    </w:p>
    <w:p w14:paraId="19E3FDBF"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5A8A3C03"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The accompanying notes are an integral part of these financial statements.</w:t>
      </w:r>
    </w:p>
    <w:p w14:paraId="042D1EB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12</w:t>
      </w:r>
    </w:p>
    <w:p w14:paraId="51FF8A2D"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Operating Revenues</w:t>
      </w:r>
    </w:p>
    <w:p w14:paraId="5364AF5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Sewer service charges $ 3,625,461</w:t>
      </w:r>
    </w:p>
    <w:p w14:paraId="58A6C7D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Septic service 44,621</w:t>
      </w:r>
    </w:p>
    <w:p w14:paraId="114E326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Surcharge fee income 323,847</w:t>
      </w:r>
    </w:p>
    <w:p w14:paraId="7FF0F12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Total Operating Revenues </w:t>
      </w:r>
      <w:r w:rsidRPr="00421128">
        <w:rPr>
          <w:rFonts w:ascii="Times New Roman" w:hAnsi="Times New Roman" w:cs="Times New Roman"/>
          <w:sz w:val="20"/>
          <w:szCs w:val="20"/>
        </w:rPr>
        <w:t>3,993,929</w:t>
      </w:r>
    </w:p>
    <w:p w14:paraId="595FA361"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Operating Expenses</w:t>
      </w:r>
    </w:p>
    <w:p w14:paraId="450BAE2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Plant expenses 1,880,133</w:t>
      </w:r>
    </w:p>
    <w:p w14:paraId="6C25204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General and administrative expenses 1,034,014</w:t>
      </w:r>
    </w:p>
    <w:p w14:paraId="6754254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Depreciation 947,677</w:t>
      </w:r>
    </w:p>
    <w:p w14:paraId="2226D469"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Total Operating Expenses</w:t>
      </w:r>
    </w:p>
    <w:p w14:paraId="46AF7BC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3,861,824</w:t>
      </w:r>
    </w:p>
    <w:p w14:paraId="552CBE5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Operating Income </w:t>
      </w:r>
      <w:r w:rsidRPr="00421128">
        <w:rPr>
          <w:rFonts w:ascii="Times New Roman" w:hAnsi="Times New Roman" w:cs="Times New Roman"/>
          <w:sz w:val="20"/>
          <w:szCs w:val="20"/>
        </w:rPr>
        <w:t>132,105</w:t>
      </w:r>
    </w:p>
    <w:p w14:paraId="308ECDCC"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Non-Operating Revenue (Expense)</w:t>
      </w:r>
    </w:p>
    <w:p w14:paraId="7179DBC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Interest income 120,389</w:t>
      </w:r>
    </w:p>
    <w:p w14:paraId="6AF25FB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Interest on debt (161,066)</w:t>
      </w:r>
    </w:p>
    <w:p w14:paraId="6F4F400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Net Non-Operating (Expense) </w:t>
      </w:r>
      <w:r w:rsidRPr="00421128">
        <w:rPr>
          <w:rFonts w:ascii="Times New Roman" w:hAnsi="Times New Roman" w:cs="Times New Roman"/>
          <w:sz w:val="20"/>
          <w:szCs w:val="20"/>
        </w:rPr>
        <w:t>(40,677)</w:t>
      </w:r>
    </w:p>
    <w:p w14:paraId="4E5753A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Net Income Before Capital Contributions </w:t>
      </w:r>
      <w:r w:rsidRPr="00421128">
        <w:rPr>
          <w:rFonts w:ascii="Times New Roman" w:hAnsi="Times New Roman" w:cs="Times New Roman"/>
          <w:sz w:val="20"/>
          <w:szCs w:val="20"/>
        </w:rPr>
        <w:t>91,428</w:t>
      </w:r>
    </w:p>
    <w:p w14:paraId="07323B04"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Capital Contributions and Special Assessments</w:t>
      </w:r>
    </w:p>
    <w:p w14:paraId="2D0EC52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Impact fees 340,635</w:t>
      </w:r>
    </w:p>
    <w:p w14:paraId="2AADFB3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Total Capital Contributions </w:t>
      </w:r>
      <w:r w:rsidRPr="00421128">
        <w:rPr>
          <w:rFonts w:ascii="Times New Roman" w:hAnsi="Times New Roman" w:cs="Times New Roman"/>
          <w:sz w:val="20"/>
          <w:szCs w:val="20"/>
        </w:rPr>
        <w:t>340,635</w:t>
      </w:r>
    </w:p>
    <w:p w14:paraId="6F8BB14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Change in Net Position </w:t>
      </w:r>
      <w:r w:rsidRPr="00421128">
        <w:rPr>
          <w:rFonts w:ascii="Times New Roman" w:hAnsi="Times New Roman" w:cs="Times New Roman"/>
          <w:sz w:val="20"/>
          <w:szCs w:val="20"/>
        </w:rPr>
        <w:t>432,063</w:t>
      </w:r>
    </w:p>
    <w:p w14:paraId="5D1D603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Net Position - </w:t>
      </w:r>
      <w:r w:rsidRPr="00421128">
        <w:rPr>
          <w:rFonts w:ascii="Times New Roman" w:hAnsi="Times New Roman" w:cs="Times New Roman"/>
          <w:sz w:val="20"/>
          <w:szCs w:val="20"/>
        </w:rPr>
        <w:t>Beginning of Year 15,468,559</w:t>
      </w:r>
    </w:p>
    <w:p w14:paraId="4AFFF87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Net Position </w:t>
      </w:r>
      <w:r w:rsidRPr="00421128">
        <w:rPr>
          <w:rFonts w:ascii="Times New Roman" w:hAnsi="Times New Roman" w:cs="Times New Roman"/>
          <w:sz w:val="20"/>
          <w:szCs w:val="20"/>
        </w:rPr>
        <w:t>- End of Year $ 15,900,622</w:t>
      </w:r>
    </w:p>
    <w:p w14:paraId="58EBBDB4"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66D97F60"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STATEMENT OF CASH FLOWS</w:t>
      </w:r>
    </w:p>
    <w:p w14:paraId="40F86FAD"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15E1059C"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The accompanying notes are an integral part of these financial statements.</w:t>
      </w:r>
    </w:p>
    <w:p w14:paraId="74A0E94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13</w:t>
      </w:r>
    </w:p>
    <w:p w14:paraId="5C21CD5D"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Cash Flows from Operating Activities</w:t>
      </w:r>
    </w:p>
    <w:p w14:paraId="17D045C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Cash received from customers $ 4,000,663</w:t>
      </w:r>
    </w:p>
    <w:p w14:paraId="2C11805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Cash payments to employees (1,392,900)</w:t>
      </w:r>
    </w:p>
    <w:p w14:paraId="36765BE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Cash payments to suppliers (1,719,415)</w:t>
      </w:r>
    </w:p>
    <w:p w14:paraId="75B0B13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Net Cash Provided by Operating Activities </w:t>
      </w:r>
      <w:r w:rsidRPr="00421128">
        <w:rPr>
          <w:rFonts w:ascii="Times New Roman" w:hAnsi="Times New Roman" w:cs="Times New Roman"/>
          <w:sz w:val="20"/>
          <w:szCs w:val="20"/>
        </w:rPr>
        <w:t>888,348</w:t>
      </w:r>
    </w:p>
    <w:p w14:paraId="168C68D3"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Cash Flows from Capital and Related Financing Activities</w:t>
      </w:r>
    </w:p>
    <w:p w14:paraId="239E1D4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Capital acquisitions (2,302,692)</w:t>
      </w:r>
    </w:p>
    <w:p w14:paraId="03D5F03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Proceeds from capital contributions 340,635</w:t>
      </w:r>
    </w:p>
    <w:p w14:paraId="416DCD3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Payments of loan principal (782,193)</w:t>
      </w:r>
    </w:p>
    <w:p w14:paraId="2C65AEC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Proceeds from long-term debt 1,830,607</w:t>
      </w:r>
    </w:p>
    <w:p w14:paraId="53EE402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Interest paid (161,917)</w:t>
      </w:r>
    </w:p>
    <w:p w14:paraId="761F5B9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Net Cash Used in Capital and Related Financing Activities </w:t>
      </w:r>
      <w:r w:rsidRPr="00421128">
        <w:rPr>
          <w:rFonts w:ascii="Times New Roman" w:hAnsi="Times New Roman" w:cs="Times New Roman"/>
          <w:sz w:val="20"/>
          <w:szCs w:val="20"/>
        </w:rPr>
        <w:t>(1,075,560)</w:t>
      </w:r>
    </w:p>
    <w:p w14:paraId="2C0AEBF5"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Cash Flows from Investing Activities</w:t>
      </w:r>
    </w:p>
    <w:p w14:paraId="3A0ADFF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Investment income 120,389</w:t>
      </w:r>
    </w:p>
    <w:p w14:paraId="4E3E9E8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Net Cash Provided by Investing Activities </w:t>
      </w:r>
      <w:r w:rsidRPr="00421128">
        <w:rPr>
          <w:rFonts w:ascii="Times New Roman" w:hAnsi="Times New Roman" w:cs="Times New Roman"/>
          <w:sz w:val="20"/>
          <w:szCs w:val="20"/>
        </w:rPr>
        <w:t>120,389</w:t>
      </w:r>
    </w:p>
    <w:p w14:paraId="5355A4A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Net Decrease in Cash </w:t>
      </w:r>
      <w:r w:rsidRPr="00421128">
        <w:rPr>
          <w:rFonts w:ascii="Times New Roman" w:hAnsi="Times New Roman" w:cs="Times New Roman"/>
          <w:sz w:val="20"/>
          <w:szCs w:val="20"/>
        </w:rPr>
        <w:t>(66,823)</w:t>
      </w:r>
    </w:p>
    <w:p w14:paraId="179A3FD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Cash and Restricted Cash - Beginning of Year </w:t>
      </w:r>
      <w:r w:rsidRPr="00421128">
        <w:rPr>
          <w:rFonts w:ascii="Times New Roman" w:hAnsi="Times New Roman" w:cs="Times New Roman"/>
          <w:sz w:val="20"/>
          <w:szCs w:val="20"/>
        </w:rPr>
        <w:t>3,205,418</w:t>
      </w:r>
    </w:p>
    <w:p w14:paraId="138FABD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Cash and Restricted Cash - End of Year </w:t>
      </w:r>
      <w:r w:rsidRPr="00421128">
        <w:rPr>
          <w:rFonts w:ascii="Times New Roman" w:hAnsi="Times New Roman" w:cs="Times New Roman"/>
          <w:sz w:val="20"/>
          <w:szCs w:val="20"/>
        </w:rPr>
        <w:t>$ 3,138,595</w:t>
      </w:r>
    </w:p>
    <w:p w14:paraId="09BF37D0"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Cash is Reported in the Financial Statements as Follows:</w:t>
      </w:r>
    </w:p>
    <w:p w14:paraId="07CCD39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Cash $ 1,555,086</w:t>
      </w:r>
    </w:p>
    <w:p w14:paraId="57DE4E6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Restricted cash 1,583,509</w:t>
      </w:r>
    </w:p>
    <w:p w14:paraId="06738E2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Total </w:t>
      </w:r>
      <w:r w:rsidRPr="00421128">
        <w:rPr>
          <w:rFonts w:ascii="Times New Roman" w:hAnsi="Times New Roman" w:cs="Times New Roman"/>
          <w:sz w:val="20"/>
          <w:szCs w:val="20"/>
        </w:rPr>
        <w:t>$ 3,138,595</w:t>
      </w:r>
    </w:p>
    <w:p w14:paraId="1A205C5C"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6683FD20"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STATEMENT OF CASH FLOWS (CONTINUED)</w:t>
      </w:r>
    </w:p>
    <w:p w14:paraId="7092AE4E"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4635E5F0"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The accompanying notes are an integral part of these financial statements.</w:t>
      </w:r>
    </w:p>
    <w:p w14:paraId="1CC30EE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14</w:t>
      </w:r>
    </w:p>
    <w:p w14:paraId="022001F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Reconciliation of Operating Income to Net Cash Provided by</w:t>
      </w:r>
    </w:p>
    <w:p w14:paraId="20F87491"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Operating Activities:</w:t>
      </w:r>
    </w:p>
    <w:p w14:paraId="769CA09D"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Cash Flows from Operating Activities:</w:t>
      </w:r>
    </w:p>
    <w:p w14:paraId="71CA91E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Operating income $ 132,105</w:t>
      </w:r>
    </w:p>
    <w:p w14:paraId="034B65D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Adjustments to reconcile operating income to net</w:t>
      </w:r>
    </w:p>
    <w:p w14:paraId="7E8EC1B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cash provided by operating activities:</w:t>
      </w:r>
    </w:p>
    <w:p w14:paraId="45AB91A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Depreciation 947,677</w:t>
      </w:r>
    </w:p>
    <w:p w14:paraId="61FFBFB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Changes in assets and liabilities:</w:t>
      </w:r>
    </w:p>
    <w:p w14:paraId="2B6A6F4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Increase in accounts receivable (44,733)</w:t>
      </w:r>
    </w:p>
    <w:p w14:paraId="2D3AC4B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Decrease in sewer assessment receivables 51,467</w:t>
      </w:r>
    </w:p>
    <w:p w14:paraId="429876F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Decrease in prepayments 22,195</w:t>
      </w:r>
    </w:p>
    <w:p w14:paraId="6E19CD0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Decrease in accounts payable and accrued liabilities (263,928)</w:t>
      </w:r>
    </w:p>
    <w:p w14:paraId="6EDC89A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Increase in pension and OPEB related activities 43,565</w:t>
      </w:r>
    </w:p>
    <w:p w14:paraId="1D9A616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Total Adjustments </w:t>
      </w:r>
      <w:r w:rsidRPr="00421128">
        <w:rPr>
          <w:rFonts w:ascii="Times New Roman" w:hAnsi="Times New Roman" w:cs="Times New Roman"/>
          <w:sz w:val="20"/>
          <w:szCs w:val="20"/>
        </w:rPr>
        <w:t>756,243</w:t>
      </w:r>
    </w:p>
    <w:p w14:paraId="469879A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Net Cash Provided by Operating Activities </w:t>
      </w:r>
      <w:r w:rsidRPr="00421128">
        <w:rPr>
          <w:rFonts w:ascii="Times New Roman" w:hAnsi="Times New Roman" w:cs="Times New Roman"/>
          <w:sz w:val="20"/>
          <w:szCs w:val="20"/>
        </w:rPr>
        <w:t>$ 888,348</w:t>
      </w:r>
    </w:p>
    <w:p w14:paraId="627EBF99"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33892D92"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NOTES TO FINANCIAL STATEMENTS</w:t>
      </w:r>
    </w:p>
    <w:p w14:paraId="30A5FD7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6AF9F71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15</w:t>
      </w:r>
    </w:p>
    <w:p w14:paraId="1288983B"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1 – SUMMARY OF SIGNIFICANT ACCOUNTING POLICIES</w:t>
      </w:r>
    </w:p>
    <w:p w14:paraId="1D44BA85"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NATURE OF OPERATIONS</w:t>
      </w:r>
    </w:p>
    <w:p w14:paraId="70B444C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York Sewer District (the District) is a quasi-municipal organization organized under the</w:t>
      </w:r>
    </w:p>
    <w:p w14:paraId="4EC0470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Statutes of the State of Maine for the purpose of providing sewer facilities for the Town of</w:t>
      </w:r>
    </w:p>
    <w:p w14:paraId="4172FB8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York. It is managed by five trustees elected for staggered five-year terms by the voters of the</w:t>
      </w:r>
    </w:p>
    <w:p w14:paraId="7327D47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Town.</w:t>
      </w:r>
    </w:p>
    <w:p w14:paraId="5A0EA71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accounting methods and procedures adopted by the District conform to accounting</w:t>
      </w:r>
    </w:p>
    <w:p w14:paraId="7F2C9FF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principles generally accepted in the United States of America (GAAP) for governments as</w:t>
      </w:r>
    </w:p>
    <w:p w14:paraId="6E02215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promulgated by the Governmental Accounting Standards Board (GASB) and specifically</w:t>
      </w:r>
    </w:p>
    <w:p w14:paraId="62C7148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applicable to enterprise funds and follow the uniform system of accounts prescribed by</w:t>
      </w:r>
    </w:p>
    <w:p w14:paraId="0A6C336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regulatory bodies having jurisdiction over its activities. The more significant of the District's</w:t>
      </w:r>
    </w:p>
    <w:p w14:paraId="73FBAEA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accounting policies are described below.</w:t>
      </w:r>
    </w:p>
    <w:p w14:paraId="1968597F"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REPORTING ENTITY</w:t>
      </w:r>
    </w:p>
    <w:p w14:paraId="533E175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 evaluating how to define the District, for financial reporting purposes, management has</w:t>
      </w:r>
    </w:p>
    <w:p w14:paraId="1012DD1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applied the entity definition criteria of GASB in considering all potential component units. The</w:t>
      </w:r>
    </w:p>
    <w:p w14:paraId="3EB7BB4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primary government is financially accountable if it appoints the voting majority of the</w:t>
      </w:r>
    </w:p>
    <w:p w14:paraId="299968E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organization’s governing board and (1) it is able to impose its will on that organization or</w:t>
      </w:r>
    </w:p>
    <w:p w14:paraId="7D5AC11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 there is a potential for the organization to provide specific financial benefits to, or impose</w:t>
      </w:r>
    </w:p>
    <w:p w14:paraId="1DAE27E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specific financial burdens on the primary government. A potential component unit has a</w:t>
      </w:r>
    </w:p>
    <w:p w14:paraId="3D3EC57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financial benefit or burden relationship with the primary government if any one of the</w:t>
      </w:r>
    </w:p>
    <w:p w14:paraId="2C2AC85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following conditions exists:</w:t>
      </w:r>
    </w:p>
    <w:p w14:paraId="005578F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 The primary government is legally entitled to or can otherwise access the</w:t>
      </w:r>
    </w:p>
    <w:p w14:paraId="6A0E8C1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organization’s resources.</w:t>
      </w:r>
    </w:p>
    <w:p w14:paraId="4B226CC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 The primary government is legally obligated or has otherwise assumed the obligation</w:t>
      </w:r>
    </w:p>
    <w:p w14:paraId="02B435F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 finance the deficits of, or provide financial support to, the organization.</w:t>
      </w:r>
    </w:p>
    <w:p w14:paraId="5687CBA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 The primary government is obligated in some manner for the debt of the organization.</w:t>
      </w:r>
    </w:p>
    <w:p w14:paraId="329CADF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 The primary government is legally obligated or has otherwise assumed the obligation</w:t>
      </w:r>
    </w:p>
    <w:p w14:paraId="3FCAEDF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 make contributions to an organization that is a defined benefit pension plan or</w:t>
      </w:r>
    </w:p>
    <w:p w14:paraId="6717112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defined benefit OPEB plan that is administered through a trust that meets the criteria</w:t>
      </w:r>
    </w:p>
    <w:p w14:paraId="7AF95CB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 paragraph .101 of section Pe5 or paragraph .101 of Section Po50, respectively.</w:t>
      </w:r>
    </w:p>
    <w:p w14:paraId="4B66624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Based upon the application of the criteria, it was determined that there were no component</w:t>
      </w:r>
    </w:p>
    <w:p w14:paraId="31D5CFA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units to be reported.</w:t>
      </w:r>
    </w:p>
    <w:p w14:paraId="728C35E5"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07FC988B"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NOTES TO FINANCIAL STATEMENTS</w:t>
      </w:r>
    </w:p>
    <w:p w14:paraId="0074B3D6"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1823DA1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16</w:t>
      </w:r>
    </w:p>
    <w:p w14:paraId="32721A18"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1 – SUMMARY OF SIGNIFICANT ACCOUNTING POLICIES (CONTINUED)</w:t>
      </w:r>
    </w:p>
    <w:p w14:paraId="5E5FCE1D"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BASIS OF ACCOUNTING</w:t>
      </w:r>
    </w:p>
    <w:p w14:paraId="1C732A5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District presents its financial statements on the accrual basis of accounting in accordance</w:t>
      </w:r>
    </w:p>
    <w:p w14:paraId="092CB1F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with accounting principles generally accepted in the United States of America (GAAP)</w:t>
      </w:r>
    </w:p>
    <w:p w14:paraId="12B3059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promulgated by the GASB. Under the accrual basis revenues are recognized when earned and</w:t>
      </w:r>
    </w:p>
    <w:p w14:paraId="78EAAE5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expenses when the related liability for goods and services is incurred, regardless of the timing</w:t>
      </w:r>
    </w:p>
    <w:p w14:paraId="5E30730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of cash flows.</w:t>
      </w:r>
    </w:p>
    <w:p w14:paraId="03B927B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District is reported as an enterprise fund. Enterprise funds function similar to private</w:t>
      </w:r>
    </w:p>
    <w:p w14:paraId="713540F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businesses where the intent is that costs are financed primarily through billings to those who</w:t>
      </w:r>
    </w:p>
    <w:p w14:paraId="230B1BE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benefit from the services provided.</w:t>
      </w:r>
    </w:p>
    <w:p w14:paraId="7C3944D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NEW ACCOUNTING STANDARDS ADOPTED</w:t>
      </w:r>
    </w:p>
    <w:p w14:paraId="3C134F4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District did not adopt any new accounting standards that had a material impact on the</w:t>
      </w:r>
    </w:p>
    <w:p w14:paraId="4BD5998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District’s financial statements.</w:t>
      </w:r>
    </w:p>
    <w:p w14:paraId="5C6FD377"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CASH AND CASH EQUIVALENTS</w:t>
      </w:r>
    </w:p>
    <w:p w14:paraId="49106CF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District considers cash equivalents to be all highly liquid investments with a maturity of</w:t>
      </w:r>
    </w:p>
    <w:p w14:paraId="16325AA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three months or less when purchased. There were no cash equivalents held at year end.</w:t>
      </w:r>
    </w:p>
    <w:p w14:paraId="24CBFD8D"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RECEIVABLES</w:t>
      </w:r>
    </w:p>
    <w:p w14:paraId="40CAD80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Accounts receivable, user fees is comprised of liens and accrued fees and interest on unpaid</w:t>
      </w:r>
    </w:p>
    <w:p w14:paraId="40CD404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sewer assessments. An allowance for doubtful accounts was not deemed necessary by</w:t>
      </w:r>
    </w:p>
    <w:p w14:paraId="1D28D50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management.</w:t>
      </w:r>
    </w:p>
    <w:p w14:paraId="4281BF44"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SEWER ASSESSMENT RECEIVABLES</w:t>
      </w:r>
    </w:p>
    <w:p w14:paraId="06937D5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construction costs of sewer extensions are billed to the District’s customers whose</w:t>
      </w:r>
    </w:p>
    <w:p w14:paraId="633CC3E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property is adjacent to the new sewer line. The District’s customers may elect payment plans</w:t>
      </w:r>
    </w:p>
    <w:p w14:paraId="2D3374F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of up to fifteen years in which to pay the assessment. Accordingly, sewer assessment</w:t>
      </w:r>
    </w:p>
    <w:p w14:paraId="2A1A121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receivables have been discounted based on expected future payment period at rates ranging</w:t>
      </w:r>
    </w:p>
    <w:p w14:paraId="45352D0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from approximately 1.06% to 1.10% which approximates the District’s borrowing rate on debt</w:t>
      </w:r>
    </w:p>
    <w:p w14:paraId="240D97F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issued to finance the sewer extension projects. Sewer assessment receivables totaled $474,032</w:t>
      </w:r>
    </w:p>
    <w:p w14:paraId="388B0B6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as of June 30, 2024.</w:t>
      </w:r>
    </w:p>
    <w:p w14:paraId="49419595"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7414582E"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NOTES TO FINANCIAL STATEMENTS</w:t>
      </w:r>
    </w:p>
    <w:p w14:paraId="4B87E1DC"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36F0863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17</w:t>
      </w:r>
    </w:p>
    <w:p w14:paraId="4459EF41"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1 – SUMMARY OF SIGNIFICANT ACCOUNTING POLICIES (CONTINUED)</w:t>
      </w:r>
    </w:p>
    <w:p w14:paraId="493C7372"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REVENUE RECOGNITION</w:t>
      </w:r>
    </w:p>
    <w:p w14:paraId="2F25A64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Sewer revenues are based on rates established by the District. Revenues from sewer services</w:t>
      </w:r>
    </w:p>
    <w:p w14:paraId="526968D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are recorded on the basis of consumption by customers based on water usage from the prior</w:t>
      </w:r>
    </w:p>
    <w:p w14:paraId="30E7883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calendar year, billed to customers evenly across quarterly bills. Surcharge fee income is</w:t>
      </w:r>
    </w:p>
    <w:p w14:paraId="3D60D7A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generated based on additional treatment required for certain water accounts in order to return</w:t>
      </w:r>
    </w:p>
    <w:p w14:paraId="473F0F2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water to appropriate chemical levels.</w:t>
      </w:r>
    </w:p>
    <w:p w14:paraId="5935C01B"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CAPITAL CONTRIBUTIONS</w:t>
      </w:r>
    </w:p>
    <w:p w14:paraId="7E17C3B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Sewer impact fees and sewer assessment receipts are collected for the purpose of making</w:t>
      </w:r>
    </w:p>
    <w:p w14:paraId="70BB4F1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principal and interest payments on debt issued to fund capital projects including the sewage</w:t>
      </w:r>
    </w:p>
    <w:p w14:paraId="5CD7087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treatment plant expansion. Impact fee revenue is recorded when customers require certain</w:t>
      </w:r>
    </w:p>
    <w:p w14:paraId="406BA91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additional sewer services including sewer connections and fixture hookups during</w:t>
      </w:r>
    </w:p>
    <w:p w14:paraId="7D42F9F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construction.</w:t>
      </w:r>
    </w:p>
    <w:p w14:paraId="0D7BBF44"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NON-OPERATING REVENUES AND EXPENSES</w:t>
      </w:r>
    </w:p>
    <w:p w14:paraId="5F653B0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District’s nonoperating revenue related primarily to interest income. Nonoperating</w:t>
      </w:r>
    </w:p>
    <w:p w14:paraId="4996D65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expenses are expenditures derived from transactions other than those associated with the</w:t>
      </w:r>
    </w:p>
    <w:p w14:paraId="3AA963B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District’s primary operations and are reported as incurred.</w:t>
      </w:r>
    </w:p>
    <w:p w14:paraId="0F62CEA7"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DEFERRED OUTFLOWS AND INFLOWS OF RESOURCES</w:t>
      </w:r>
    </w:p>
    <w:p w14:paraId="5C9EA37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Deferred outflows of resources are the consumption of net position by the District that is</w:t>
      </w:r>
    </w:p>
    <w:p w14:paraId="4CF24BB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applicable to a future reporting period. Deferred inflows of resources are the acquisition of net</w:t>
      </w:r>
    </w:p>
    <w:p w14:paraId="0650C2B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position by the District that is applicable to a future reporting period. These consist of the</w:t>
      </w:r>
    </w:p>
    <w:p w14:paraId="634AC8A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deferral of the recognition of revenues and expenses until the future period to which the</w:t>
      </w:r>
    </w:p>
    <w:p w14:paraId="46FFED1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outflows and inflows are related. The District’s deferred outflows and inflows of resources are</w:t>
      </w:r>
    </w:p>
    <w:p w14:paraId="6338011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related to pension and OPEB.</w:t>
      </w:r>
    </w:p>
    <w:p w14:paraId="768FD3B5"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CAPITAL ASSETS</w:t>
      </w:r>
    </w:p>
    <w:p w14:paraId="06B9B19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Additions to capital assets with an individual cost of more than $500 and an estimated useful</w:t>
      </w:r>
    </w:p>
    <w:p w14:paraId="1CDF3BB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life of more than one year are classified as capital assets. The cost of additions to utility plants</w:t>
      </w:r>
    </w:p>
    <w:p w14:paraId="3B01812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includes contracted work, direct labor, materials, and other indirect charges. Donated assets</w:t>
      </w:r>
    </w:p>
    <w:p w14:paraId="43C4106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are valued at their estimated fair value on the date donated. Repairs and maintenance are</w:t>
      </w:r>
    </w:p>
    <w:p w14:paraId="53B52BF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recorded as expenses when incurred.</w:t>
      </w:r>
    </w:p>
    <w:p w14:paraId="68644439"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699A1FF6"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NOTES TO FINANCIAL STATEMENTS</w:t>
      </w:r>
    </w:p>
    <w:p w14:paraId="58C917B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35A021F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18</w:t>
      </w:r>
    </w:p>
    <w:p w14:paraId="5B441A68"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1 – SUMMARY OF SIGNIFICANT ACCOUNTING POLICIES (CONTINUED)</w:t>
      </w:r>
    </w:p>
    <w:p w14:paraId="5EB5F686"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CAPITAL ASSETS (CONTINUED)</w:t>
      </w:r>
    </w:p>
    <w:p w14:paraId="05BF5E5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Depreciation of capital assets is charged as an expense against operations, and accumulated</w:t>
      </w:r>
    </w:p>
    <w:p w14:paraId="19937D3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depreciation is reported on the statement of net position. Depreciation has been provided over</w:t>
      </w:r>
    </w:p>
    <w:p w14:paraId="4A37444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assets estimated useful lives of 5 to 50 years using the straight-line method of depreciation.</w:t>
      </w:r>
    </w:p>
    <w:p w14:paraId="4543327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No depreciation is taken on land or land rights. Depreciation is begun in the year when the</w:t>
      </w:r>
    </w:p>
    <w:p w14:paraId="3DF3841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asset is placed in service. The cost of property sold, retired or otherwise disposed of is removed</w:t>
      </w:r>
    </w:p>
    <w:p w14:paraId="421FABD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from the asset account, and the related depreciation is removed from the accumulated</w:t>
      </w:r>
    </w:p>
    <w:p w14:paraId="541135F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depreciation account. The resulting gain or loss is reported in the statement of revenues,</w:t>
      </w:r>
    </w:p>
    <w:p w14:paraId="3351430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expenses, and changes in net position.</w:t>
      </w:r>
    </w:p>
    <w:p w14:paraId="4F84BFF4"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LONG-LIVED ASSETS IMPAIRMENT</w:t>
      </w:r>
    </w:p>
    <w:p w14:paraId="32C4C2C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District reviews the carrying value of its long-lived assets to ensure that any impairment</w:t>
      </w:r>
    </w:p>
    <w:p w14:paraId="4170ABD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issues are identified and appropriately reflected in the financial statements. Capital assets are</w:t>
      </w:r>
    </w:p>
    <w:p w14:paraId="1A7D8B1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evaluated for impairment when events or changes in circumstances suggest that the service</w:t>
      </w:r>
    </w:p>
    <w:p w14:paraId="5D4D8A0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utility of a capital asset have significantly and unexpectedly declined. No impairment losses</w:t>
      </w:r>
    </w:p>
    <w:p w14:paraId="02B43F5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were recognized in the 2024 financial statements.</w:t>
      </w:r>
    </w:p>
    <w:p w14:paraId="57EF2441"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COMPENSATED ABSENCES</w:t>
      </w:r>
    </w:p>
    <w:p w14:paraId="0C4EB32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According to personnel policies, employees of the District are allowed to accumulate annual</w:t>
      </w:r>
    </w:p>
    <w:p w14:paraId="423C7C7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vacation and sick time. This amount is included as a liability in the statement of net position.</w:t>
      </w:r>
    </w:p>
    <w:p w14:paraId="2580E1FD"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PENSIONS</w:t>
      </w:r>
    </w:p>
    <w:p w14:paraId="5C6A762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For purposes of measuring the net pension asset, deferred outflows of resources and deferred</w:t>
      </w:r>
    </w:p>
    <w:p w14:paraId="7B44C9A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inflows of resources related to pensions, and pension expense, information about the fiduciary</w:t>
      </w:r>
    </w:p>
    <w:p w14:paraId="18F9110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net position of the retirement system and additions/deductions from the system's fiduciary net</w:t>
      </w:r>
    </w:p>
    <w:p w14:paraId="260F92C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position have been determined on the same basis as they are reported by the retirement system.</w:t>
      </w:r>
    </w:p>
    <w:p w14:paraId="3E7E0C6B"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OTHER POSTEMPLOYMENT BENEFITS OTHER THAN PENSIONS (OPEB)</w:t>
      </w:r>
    </w:p>
    <w:p w14:paraId="04AF4CF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For purposes of measuring the total OPEB liability, deferred outflows of resources and</w:t>
      </w:r>
    </w:p>
    <w:p w14:paraId="5427C53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deferred inflows of resources related to OPEB, and OPEB expense, have been determined</w:t>
      </w:r>
    </w:p>
    <w:p w14:paraId="14C5BF0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using the alternative measurement method in accordance with the requirements of GASB</w:t>
      </w:r>
    </w:p>
    <w:p w14:paraId="013D2BAF" w14:textId="77777777" w:rsidR="00421128" w:rsidRPr="00421128" w:rsidRDefault="00421128" w:rsidP="00421128">
      <w:pPr>
        <w:rPr>
          <w:rFonts w:ascii="Times New Roman" w:hAnsi="Times New Roman" w:cs="Times New Roman"/>
          <w:i/>
          <w:iCs/>
          <w:sz w:val="20"/>
          <w:szCs w:val="20"/>
        </w:rPr>
      </w:pPr>
      <w:r w:rsidRPr="00421128">
        <w:rPr>
          <w:rFonts w:ascii="Times New Roman" w:hAnsi="Times New Roman" w:cs="Times New Roman"/>
          <w:sz w:val="20"/>
          <w:szCs w:val="20"/>
        </w:rPr>
        <w:t xml:space="preserve">Statement No. 75, </w:t>
      </w:r>
      <w:r w:rsidRPr="00421128">
        <w:rPr>
          <w:rFonts w:ascii="Times New Roman" w:hAnsi="Times New Roman" w:cs="Times New Roman"/>
          <w:i/>
          <w:iCs/>
          <w:sz w:val="20"/>
          <w:szCs w:val="20"/>
        </w:rPr>
        <w:t>Accounting and Financial Reporting for Postemployment Benefits Other</w:t>
      </w:r>
    </w:p>
    <w:p w14:paraId="22C1936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i/>
          <w:iCs/>
          <w:sz w:val="20"/>
          <w:szCs w:val="20"/>
        </w:rPr>
        <w:t>Than Pensions (OPEB)</w:t>
      </w:r>
      <w:r w:rsidRPr="00421128">
        <w:rPr>
          <w:rFonts w:ascii="Times New Roman" w:hAnsi="Times New Roman" w:cs="Times New Roman"/>
          <w:sz w:val="20"/>
          <w:szCs w:val="20"/>
        </w:rPr>
        <w:t>.</w:t>
      </w:r>
    </w:p>
    <w:p w14:paraId="774053B8"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79D8B0DD"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NOTES TO FINANCIAL STATEMENTS</w:t>
      </w:r>
    </w:p>
    <w:p w14:paraId="09060FFD"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48A0209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19</w:t>
      </w:r>
    </w:p>
    <w:p w14:paraId="420E5BB4"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1 – SUMMARY OF SIGNIFICANT ACCOUNTING POLICIES (CONTINUED)</w:t>
      </w:r>
    </w:p>
    <w:p w14:paraId="3BE0D9FD"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USE OF ESTIMATES</w:t>
      </w:r>
    </w:p>
    <w:p w14:paraId="3C17915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preparation of financial statements in conformity with GAAP requires management to</w:t>
      </w:r>
    </w:p>
    <w:p w14:paraId="6F2F3C3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make estimates and assumptions that affect certain reported amounts and disclosures.</w:t>
      </w:r>
    </w:p>
    <w:p w14:paraId="0226487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Accordingly, actual results could differ from those estimates.</w:t>
      </w:r>
    </w:p>
    <w:p w14:paraId="11B6336E"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RESTRICTED VERSUS UNRESTRICTED RESOURCES</w:t>
      </w:r>
    </w:p>
    <w:p w14:paraId="15DFB9A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When both restricted and unrestricted amounts are available for use, it is the District’s practice</w:t>
      </w:r>
    </w:p>
    <w:p w14:paraId="42E269C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 use restricted resources first.</w:t>
      </w:r>
    </w:p>
    <w:p w14:paraId="0301BC69"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SUBSEQUENT EVENTS</w:t>
      </w:r>
    </w:p>
    <w:p w14:paraId="74A5C0F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District has evaluated subsequent events through September 30, 2024, the date the</w:t>
      </w:r>
    </w:p>
    <w:p w14:paraId="15E7AB4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financial statements were available to be issued. There were no events identified which require</w:t>
      </w:r>
    </w:p>
    <w:p w14:paraId="73A1B4F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recognition or disclosure in the financial statements.</w:t>
      </w:r>
    </w:p>
    <w:p w14:paraId="1DA7D467"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2 – NET POSITION</w:t>
      </w:r>
    </w:p>
    <w:p w14:paraId="4A8C2C4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Net position is reported in three categories:</w:t>
      </w:r>
    </w:p>
    <w:p w14:paraId="7E8BE78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Net Investment in Capital Assets consists of all capital assets, reduced by accumulated</w:t>
      </w:r>
    </w:p>
    <w:p w14:paraId="583EEFC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depreciation, and the outstanding balances of any bonds, mortgages, notes or other</w:t>
      </w:r>
    </w:p>
    <w:p w14:paraId="018274C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borrowing that are attributable to the acquisition, construction, or improvement of those</w:t>
      </w:r>
    </w:p>
    <w:p w14:paraId="04C5A51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assets. At June 30, 2024, the net investment in capital assets was $12,761,433.</w:t>
      </w:r>
    </w:p>
    <w:p w14:paraId="2D5B5E2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Restricted Net Position consists of restricted assets, when constraints are placed on the</w:t>
      </w:r>
    </w:p>
    <w:p w14:paraId="25384B6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assets by creditors, grantors, contributors, laws, regulations, etc. At June 30, 2024,</w:t>
      </w:r>
    </w:p>
    <w:p w14:paraId="7BB2912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restrictions of $1,583,509 represents the net position restricted for by creditors for debt</w:t>
      </w:r>
    </w:p>
    <w:p w14:paraId="0C77E46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service and sewer extension projects.</w:t>
      </w:r>
    </w:p>
    <w:p w14:paraId="6E82AB2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Unrestricted Net Position is designed to represent the net available assets, for the entire</w:t>
      </w:r>
    </w:p>
    <w:p w14:paraId="25ED89B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District. At June 30, 2024, the unrestricted net position was $1,555,680.</w:t>
      </w:r>
    </w:p>
    <w:p w14:paraId="24C8AC9D"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4192BDEE"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NOTES TO FINANCIAL STATEMENTS</w:t>
      </w:r>
    </w:p>
    <w:p w14:paraId="358D2476"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02BC83E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w:t>
      </w:r>
    </w:p>
    <w:p w14:paraId="151D283C"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3 – CASH AND CASH EQUIVALENTS</w:t>
      </w:r>
    </w:p>
    <w:p w14:paraId="1A9D4E2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At times, the District’s balances may exceed the Federal insurance limits; however, the District</w:t>
      </w:r>
    </w:p>
    <w:p w14:paraId="1FCD170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has not experienced any losses with respect to its bank balance in excess of Federal Deposit</w:t>
      </w:r>
    </w:p>
    <w:p w14:paraId="19F912A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Insurance Corporation (FDIC) coverage. Of the District’s unrestricted cash balance of</w:t>
      </w:r>
    </w:p>
    <w:p w14:paraId="034C6EF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$1,554,936, the uninsured balance not covered by FDIC is $1,304,936 at year end.</w:t>
      </w:r>
    </w:p>
    <w:p w14:paraId="264A210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Management believes that no significant risk exists with respect to cash balances as of June 30,</w:t>
      </w:r>
    </w:p>
    <w:p w14:paraId="04E293F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2024. The District has suffered no losses in connection with its banking activity.</w:t>
      </w:r>
    </w:p>
    <w:p w14:paraId="03543E7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Maine statutes authorize the District to invest in obligations of the U.S. Treasury and U.S.</w:t>
      </w:r>
    </w:p>
    <w:p w14:paraId="51ECD76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agencies, repurchase agreements and certain corporate stocks and bonds. The District held no</w:t>
      </w:r>
    </w:p>
    <w:p w14:paraId="0610A6E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investments at June 30, 2024.</w:t>
      </w:r>
    </w:p>
    <w:p w14:paraId="47DE8DAE"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4 – RESTRICTED AND DESIGNATED CASH BALANCES</w:t>
      </w:r>
    </w:p>
    <w:p w14:paraId="3FEE2FC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District’s restricted cash consists of funds restricted as follows, supported by</w:t>
      </w:r>
    </w:p>
    <w:p w14:paraId="2FAC419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corresponding restricted net position:</w:t>
      </w:r>
    </w:p>
    <w:p w14:paraId="7E5CCBD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Restricted assets</w:t>
      </w:r>
    </w:p>
    <w:p w14:paraId="4905DC3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Debt proceeds for capital expenses $ 1,583,509</w:t>
      </w:r>
    </w:p>
    <w:p w14:paraId="00DDF86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restricted cash and cash equivalents $ 1,583,509</w:t>
      </w:r>
    </w:p>
    <w:p w14:paraId="5E90749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District's Board of Trustees has designated portions of its cash and cash equivalents for the following purpose:</w:t>
      </w:r>
    </w:p>
    <w:p w14:paraId="66D6B76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Sewer assessment - designated for debt reduction $ 45,434</w:t>
      </w:r>
    </w:p>
    <w:p w14:paraId="5645CB5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designated cash and cash equivalents $ 45,434</w:t>
      </w:r>
    </w:p>
    <w:p w14:paraId="4E96D745"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0BCD45E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NOTES TO FINANCIAL STATEMENTS</w:t>
      </w:r>
    </w:p>
    <w:p w14:paraId="5CFFDF4C"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5F2656C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21</w:t>
      </w:r>
    </w:p>
    <w:p w14:paraId="5CDBE6E9"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5 – CAPITAL ASSETS</w:t>
      </w:r>
    </w:p>
    <w:p w14:paraId="7B36519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 summary of capital assets is presented below:</w:t>
      </w:r>
    </w:p>
    <w:p w14:paraId="6DE4B24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Balances Retirements &amp; Balances</w:t>
      </w:r>
    </w:p>
    <w:p w14:paraId="7997E5B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7/1/2023 Additions Adjustments 6/30/2024</w:t>
      </w:r>
    </w:p>
    <w:p w14:paraId="5353B56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Nondepreciable Assets:</w:t>
      </w:r>
    </w:p>
    <w:p w14:paraId="4D63253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Land and easements $ 45,335 $ -- $ -- $ 45,335</w:t>
      </w:r>
    </w:p>
    <w:p w14:paraId="6F98291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Construction in progress 783,326 1 ,729,285 (437,992) 2,074,619</w:t>
      </w:r>
    </w:p>
    <w:p w14:paraId="3B6D3D5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Depreciable Assets</w:t>
      </w:r>
    </w:p>
    <w:p w14:paraId="68D6C7F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Plant, sewer lines, and pump stations 29,355,881 962,831 -- 30,318,712</w:t>
      </w:r>
    </w:p>
    <w:p w14:paraId="12C1F94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Plant upgrade 7,711,300 1 1,046 -- 7,722,346</w:t>
      </w:r>
    </w:p>
    <w:p w14:paraId="36856C5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Equipment 4,658,205 3 7,522 -- 4,695,727</w:t>
      </w:r>
    </w:p>
    <w:p w14:paraId="3799308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Vehicles 279,767 -- -- 279,767</w:t>
      </w:r>
    </w:p>
    <w:p w14:paraId="0AE6668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Cost 42,833,814 2 ,740,684 (437,992) 45,136,506</w:t>
      </w:r>
    </w:p>
    <w:p w14:paraId="43F7520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Accumulated Depreciation (23,956,748) (947,677) -- (24,904,425)</w:t>
      </w:r>
    </w:p>
    <w:p w14:paraId="0213D23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Net Capital Assets $ 18,877,066 $ 1,793,007 $ (437,992) $ 20,232,081</w:t>
      </w:r>
    </w:p>
    <w:p w14:paraId="4D73FD0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6 – LONG-TERM DEBT</w:t>
      </w:r>
    </w:p>
    <w:p w14:paraId="75BF54E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Long-term debt at June 30, 2024 consisted of the following:</w:t>
      </w:r>
    </w:p>
    <w:p w14:paraId="482924D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Amount due</w:t>
      </w:r>
    </w:p>
    <w:p w14:paraId="6D764C5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July 01, 2023 Additions Reductions June 30, 2024 within one year</w:t>
      </w:r>
    </w:p>
    <w:p w14:paraId="6E5BFE2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Long Term Debt $ 6,452,895 $ 1,830,607 $ (812,854) $ 7,470,648 $ 751,653</w:t>
      </w:r>
    </w:p>
    <w:p w14:paraId="5A31CF8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$ 8 81,499</w:t>
      </w:r>
    </w:p>
    <w:p w14:paraId="43F3FC4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1 ,071,023</w:t>
      </w:r>
    </w:p>
    <w:p w14:paraId="0223435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1 ,177,248</w:t>
      </w:r>
    </w:p>
    <w:p w14:paraId="1DDBE00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$1,228,000 construction note payable to a financial institution dated September 20,</w:t>
      </w:r>
    </w:p>
    <w:p w14:paraId="172E9B4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2018, payable in monthly principal and interest installments of $9,440. The note was</w:t>
      </w:r>
    </w:p>
    <w:p w14:paraId="7207D3B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interest only until October 20, 2019. The note matures in September 2033. The</w:t>
      </w:r>
    </w:p>
    <w:p w14:paraId="3153483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interest rate is fixed at 3.75%.</w:t>
      </w:r>
    </w:p>
    <w:p w14:paraId="63071DC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$2,000,000 bond payable to a financial institution dated September 1, 2016,</w:t>
      </w:r>
    </w:p>
    <w:p w14:paraId="230D6DE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commencing October 1, 2016 through September 1, 2031. Monthly interest only</w:t>
      </w:r>
    </w:p>
    <w:p w14:paraId="553DE2E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payments were due from October 2016 through March 2017 and thereafter payable</w:t>
      </w:r>
    </w:p>
    <w:p w14:paraId="4236834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 monthly principal and interest installments of $14,232. The interest rate is fixed at</w:t>
      </w:r>
    </w:p>
    <w:p w14:paraId="4057CA1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3.00%.</w:t>
      </w:r>
    </w:p>
    <w:p w14:paraId="02F1634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$2,426,000 Maine Municipal Bond Bank issued dated December 12, 2014, principal</w:t>
      </w:r>
    </w:p>
    <w:p w14:paraId="017B2D4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repayments, ranging from $150,712 in 2017 to $173,240 in 2031, are due annually</w:t>
      </w:r>
    </w:p>
    <w:p w14:paraId="6D83FDD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on March 1, commencing March 1, 2017 through March 1, 2031. The interest rate is</w:t>
      </w:r>
    </w:p>
    <w:p w14:paraId="7BAF03A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fixed at 1%.</w:t>
      </w:r>
    </w:p>
    <w:p w14:paraId="042C4549"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316AC1BC"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NOTES TO FINANCIAL STATEMENTS</w:t>
      </w:r>
    </w:p>
    <w:p w14:paraId="67971652"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2A403D8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22</w:t>
      </w:r>
    </w:p>
    <w:p w14:paraId="7D843F0C"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6 – LONG-TERM DEBT (CONTINUED)</w:t>
      </w:r>
    </w:p>
    <w:p w14:paraId="5573B09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9,395</w:t>
      </w:r>
    </w:p>
    <w:p w14:paraId="524B373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407,149</w:t>
      </w:r>
    </w:p>
    <w:p w14:paraId="2A935F4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47,899</w:t>
      </w:r>
    </w:p>
    <w:p w14:paraId="72BAF62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3,876,435</w:t>
      </w:r>
    </w:p>
    <w:p w14:paraId="0981AAA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Debt $ 7,470,648</w:t>
      </w:r>
    </w:p>
    <w:p w14:paraId="4E7BBD8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Principal and interest and fees requirements to retire the District's long-term debt are as follows:</w:t>
      </w:r>
    </w:p>
    <w:p w14:paraId="7C22B21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Principal Interest Total</w:t>
      </w:r>
    </w:p>
    <w:p w14:paraId="5A180D1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2025 $ 751,653 $ 162,019 $ 913,672</w:t>
      </w:r>
    </w:p>
    <w:p w14:paraId="67BA8C8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2026 708,819 144,650 853,469</w:t>
      </w:r>
    </w:p>
    <w:p w14:paraId="7AAF310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2027 723,646 129,822 853,468</w:t>
      </w:r>
    </w:p>
    <w:p w14:paraId="2DF9972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2028 738,570 114,867 853,437</w:t>
      </w:r>
    </w:p>
    <w:p w14:paraId="5B28FF3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2029 755,659 97,837 853,496</w:t>
      </w:r>
    </w:p>
    <w:p w14:paraId="4ED3124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2030-2034 2,795,666 233,571 3,029,237</w:t>
      </w:r>
    </w:p>
    <w:p w14:paraId="12721ED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2035-2036 996,635 41,013 1,037,648</w:t>
      </w:r>
    </w:p>
    <w:p w14:paraId="3F1501A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$ 7,470,648 $ 923,779 $ 8,394,427</w:t>
      </w:r>
    </w:p>
    <w:p w14:paraId="23ED59A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$4,500,000 Kennebunk Savings bank issued dated December 20, 2020, which has</w:t>
      </w:r>
    </w:p>
    <w:p w14:paraId="6396454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only been partially drawn down at year end. District is paying interest at 1.79% on</w:t>
      </w:r>
    </w:p>
    <w:p w14:paraId="16EC58D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drawn funds.</w:t>
      </w:r>
    </w:p>
    <w:p w14:paraId="0418CB6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$669,393 Maine Municipal Bond bank issued dated January 22, 2009, principal</w:t>
      </w:r>
    </w:p>
    <w:p w14:paraId="463F269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repayments, ranging from $36,277 in 2010 to $47,899 in 2024, are due annually on</w:t>
      </w:r>
    </w:p>
    <w:p w14:paraId="7FB7A32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April 1, commencing October 1, 2010 through October 1, 2024. Interest at 1.87% is</w:t>
      </w:r>
    </w:p>
    <w:p w14:paraId="42FBE40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payable semi-annually on October 1 and April 1.</w:t>
      </w:r>
    </w:p>
    <w:p w14:paraId="5467523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$470,000 note payable to a financial institution dated July 10, 2014, payable in</w:t>
      </w:r>
    </w:p>
    <w:p w14:paraId="1ACA870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monthly principal and interest installments of $4,738, commencing September 8, 2014</w:t>
      </w:r>
    </w:p>
    <w:p w14:paraId="66AB49C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through September 2024. The interest rate is fixed at 3.85%.</w:t>
      </w:r>
    </w:p>
    <w:p w14:paraId="543AF5A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$637,000 Maine Municipal Bond bank issued dated February 21, 2020, principal</w:t>
      </w:r>
    </w:p>
    <w:p w14:paraId="74EF83C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repayments, ranging from $35,224 in 2021 to $40,489 in 2035, are due annually on</w:t>
      </w:r>
    </w:p>
    <w:p w14:paraId="23A031C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October 1, commencing October 1, 2020 through October 1, 2035. Interest at</w:t>
      </w:r>
    </w:p>
    <w:p w14:paraId="53A2851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1.00% is payable semi-annually on October 1, and April 1.</w:t>
      </w:r>
    </w:p>
    <w:p w14:paraId="1CD9CA55"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6A33F113"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NOTES TO FINANCIAL STATEMENTS</w:t>
      </w:r>
    </w:p>
    <w:p w14:paraId="65B449B4"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507C7C7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23</w:t>
      </w:r>
    </w:p>
    <w:p w14:paraId="52C0E283"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7 – RETIREMENT PLAN</w:t>
      </w:r>
    </w:p>
    <w:p w14:paraId="4CBE9547"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PLAN DESCRIPTION</w:t>
      </w:r>
    </w:p>
    <w:p w14:paraId="4671AEE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Employees of the District are provided with pensions through the Maine Public Employees</w:t>
      </w:r>
    </w:p>
    <w:p w14:paraId="124F427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Retirement System Consolidated Plan for Local Participating Districts (PLD Plan) a costsharing</w:t>
      </w:r>
    </w:p>
    <w:p w14:paraId="05B5765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multiple-employer defined benefit pension plan, administered by the Maine Public</w:t>
      </w:r>
    </w:p>
    <w:p w14:paraId="1D89E0C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Employees Retirement System (MPERS). Benefit terms are established in Maine statute.</w:t>
      </w:r>
    </w:p>
    <w:p w14:paraId="4D808E0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MPERS issues a publicly available financial report that can be obtained at www.mainepers.org.</w:t>
      </w:r>
    </w:p>
    <w:p w14:paraId="57D57FAD"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BENEFITS PROVIDED</w:t>
      </w:r>
    </w:p>
    <w:p w14:paraId="3490079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PLD plan provides defined retirement benefits based on members’ average final</w:t>
      </w:r>
    </w:p>
    <w:p w14:paraId="147FC30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compensation and service credit earned as of retirement. Vesting (i.e., eligibility for benefits</w:t>
      </w:r>
    </w:p>
    <w:p w14:paraId="0469027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upon reaching qualification) occurs upon the five years of service credit. In some cases,</w:t>
      </w:r>
    </w:p>
    <w:p w14:paraId="4B8F4CF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vesting occurs on the earning of one year of service credit immediately preceding retirement</w:t>
      </w:r>
    </w:p>
    <w:p w14:paraId="5387939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at or after normal retirement age. For PLD members, normal retirement age is 60 (65 for new</w:t>
      </w:r>
    </w:p>
    <w:p w14:paraId="1336D49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members to the PLD plan on or after July 1, 2014). The normal retirement age is determined</w:t>
      </w:r>
    </w:p>
    <w:p w14:paraId="3987581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by whether a member has met certain creditable service requirements on specific dates, as</w:t>
      </w:r>
    </w:p>
    <w:p w14:paraId="184A2D2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established by statute. The monthly benefit of members who retire before normal retirement</w:t>
      </w:r>
    </w:p>
    <w:p w14:paraId="70B3657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age by virtue of having at least 25 years of service credit is reduced by a statutorily prescribed</w:t>
      </w:r>
    </w:p>
    <w:p w14:paraId="2D47A14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factor for each year of age that the member is below their normal retirement age at retirement.</w:t>
      </w:r>
    </w:p>
    <w:p w14:paraId="3003ED8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MPERS also provides disability and death benefits, which are established by contract under</w:t>
      </w:r>
    </w:p>
    <w:p w14:paraId="21BD074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applicable statutory provisions (PLD Plan).</w:t>
      </w:r>
    </w:p>
    <w:p w14:paraId="6BCBF199"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CONTRIBUTIONS</w:t>
      </w:r>
    </w:p>
    <w:p w14:paraId="0A00622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Employee contribution rates are defined by law or Board rule and depend on the terms of the</w:t>
      </w:r>
    </w:p>
    <w:p w14:paraId="4BC18D6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plan under which an employee is covered. Employer contributions are determined by actuarial</w:t>
      </w:r>
    </w:p>
    <w:p w14:paraId="5B5A036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valuations. Required contributions for the year ended June 30, 2024 are 7.35% to 8.10% for</w:t>
      </w:r>
    </w:p>
    <w:p w14:paraId="27416A9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employees and 10.00% for employer. The employer contributions, combined with the</w:t>
      </w:r>
    </w:p>
    <w:p w14:paraId="13A343C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employee contributions, are expected to finance the costs of benefits earned by employees</w:t>
      </w:r>
    </w:p>
    <w:p w14:paraId="796CEF9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during the year, with an additional amount to finance any unfunded accrued liability.</w:t>
      </w:r>
    </w:p>
    <w:p w14:paraId="6330E8D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Contributions to the pension plan (excluding those attributable to employee contributions)</w:t>
      </w:r>
    </w:p>
    <w:p w14:paraId="66628BA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from the District were $109,733 for the year ended June 30, 2024.</w:t>
      </w:r>
    </w:p>
    <w:p w14:paraId="6D945AEF"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6F7177C9"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NOTES TO FINANCIAL STATEMENTS</w:t>
      </w:r>
    </w:p>
    <w:p w14:paraId="6F0D48B0"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6BAA6CB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24</w:t>
      </w:r>
    </w:p>
    <w:p w14:paraId="04198E2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7 – RETIREMENT PLAN (CONTINUED)</w:t>
      </w:r>
    </w:p>
    <w:p w14:paraId="636F811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PENSION LIABILITY</w:t>
      </w:r>
    </w:p>
    <w:p w14:paraId="47B8A3D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At June 30, 2024, the District reported a liability of $367,320 for its proportionate share of the</w:t>
      </w:r>
    </w:p>
    <w:p w14:paraId="1172C12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net pension liability. The net pension liability was measured as of June 30, 2023, and the total</w:t>
      </w:r>
    </w:p>
    <w:p w14:paraId="7A67EE2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pension liability used to calculate the net pension liability was determined by an actuarial</w:t>
      </w:r>
    </w:p>
    <w:p w14:paraId="0027F58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valuation as of that date. The District’s proportion of the net pension asset was based on the</w:t>
      </w:r>
    </w:p>
    <w:p w14:paraId="18023DA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District’s long-term share of contributions to the pension plan relative to the projected</w:t>
      </w:r>
    </w:p>
    <w:p w14:paraId="2903860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contributions of all participating employers, actuarially determined.</w:t>
      </w:r>
    </w:p>
    <w:p w14:paraId="0738E33D"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PENSION EXPENSE AND DEFERRED INFLOWS AND OUTFLOWS OF RESOURCES</w:t>
      </w:r>
    </w:p>
    <w:p w14:paraId="2C723F0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For the year ended June 30, 2024, the District recognized pension expense of $142,973. The</w:t>
      </w:r>
    </w:p>
    <w:p w14:paraId="35E9AFC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deferred outflows of resources resulting from contributions after the measurement date will be</w:t>
      </w:r>
    </w:p>
    <w:p w14:paraId="6109989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recognized as a reduction of the net pension liability in the subsequent year. At June 30, 2024,</w:t>
      </w:r>
    </w:p>
    <w:p w14:paraId="482FF29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District reported deferred outflows of resources and deferred inflows of resources related</w:t>
      </w:r>
    </w:p>
    <w:p w14:paraId="727B1A0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 pensions from the following sources:</w:t>
      </w:r>
    </w:p>
    <w:p w14:paraId="77A2195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Deferred Outflows Deferred Inflows</w:t>
      </w:r>
    </w:p>
    <w:p w14:paraId="20B4063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of resources of resources</w:t>
      </w:r>
    </w:p>
    <w:p w14:paraId="355E2D9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Differences between expected and actual experience $ 68,193 $ --</w:t>
      </w:r>
    </w:p>
    <w:p w14:paraId="7907BEA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Net difference between projected and actual earnings</w:t>
      </w:r>
    </w:p>
    <w:p w14:paraId="392969A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on pension plan investments -- 62,333</w:t>
      </w:r>
    </w:p>
    <w:p w14:paraId="04C7F26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Changes in proportion and differences between District</w:t>
      </w:r>
    </w:p>
    <w:p w14:paraId="05AC44F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Contributions and proportional share of contributions -- 38,880</w:t>
      </w:r>
    </w:p>
    <w:p w14:paraId="3CDEC43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Contributions subsequent to measurement period 109,733 --</w:t>
      </w:r>
    </w:p>
    <w:p w14:paraId="491A884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$ 177,926 $ 101,213</w:t>
      </w:r>
    </w:p>
    <w:p w14:paraId="19EB4099"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7119EC85"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NOTES TO FINANCIAL STATEMENTS</w:t>
      </w:r>
    </w:p>
    <w:p w14:paraId="0A939A56"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5B949DF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25</w:t>
      </w:r>
    </w:p>
    <w:p w14:paraId="6F7E27C9"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7 – RETIREMENT PLAN (CONTINUED)</w:t>
      </w:r>
    </w:p>
    <w:p w14:paraId="55C9364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PENSION EXPENSE AND DEFERRED INFLOWS AND OUTFLOWS OF RESOURCES (CONTINUED)</w:t>
      </w:r>
    </w:p>
    <w:p w14:paraId="2334A0D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These amounts will be recognized as expense, or as a reduction of expense as follows:</w:t>
      </w:r>
    </w:p>
    <w:p w14:paraId="350BC19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Year ended June 30:</w:t>
      </w:r>
    </w:p>
    <w:p w14:paraId="1F0E4AA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2025 $ 46,297</w:t>
      </w:r>
    </w:p>
    <w:p w14:paraId="02535E4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2026 (35,704)</w:t>
      </w:r>
    </w:p>
    <w:p w14:paraId="5354DA0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2027 63,222</w:t>
      </w:r>
    </w:p>
    <w:p w14:paraId="793D31A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2028 2,898</w:t>
      </w:r>
    </w:p>
    <w:p w14:paraId="3BA604B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$ 76,713</w:t>
      </w:r>
    </w:p>
    <w:p w14:paraId="6B0EE96B"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ACTUARIAL METHODS &amp; ASSUMPTIONS</w:t>
      </w:r>
    </w:p>
    <w:p w14:paraId="361D960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total pension liability in the June 30, 2023 actuarial valuation was determined using the</w:t>
      </w:r>
    </w:p>
    <w:p w14:paraId="28112A3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following actuarial methods and assumptions, applied to all periods included in the</w:t>
      </w:r>
    </w:p>
    <w:p w14:paraId="358E39A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measurement:</w:t>
      </w:r>
    </w:p>
    <w:p w14:paraId="2C45BCA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Actuarial cost method Entry Age Normal Cost Method</w:t>
      </w:r>
    </w:p>
    <w:p w14:paraId="0A63A42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Investment rate of return 6.50%</w:t>
      </w:r>
    </w:p>
    <w:p w14:paraId="2B9DDA5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Discount rate 6.50%</w:t>
      </w:r>
    </w:p>
    <w:p w14:paraId="61CF0C5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Salary increases 2.75-11.48%</w:t>
      </w:r>
    </w:p>
    <w:p w14:paraId="5F18FDF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Cost of living adjustments 1.91%</w:t>
      </w:r>
    </w:p>
    <w:p w14:paraId="5CD37B1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Inflation 2.75%</w:t>
      </w:r>
    </w:p>
    <w:p w14:paraId="382702F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Mortality rates Based on RP2020 Total Dataset Healthy Annuitant</w:t>
      </w:r>
    </w:p>
    <w:p w14:paraId="4BA8B79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Mortality Table</w:t>
      </w:r>
    </w:p>
    <w:p w14:paraId="2298B045"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56AEFD50"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NOTES TO FINANCIAL STATEMENTS</w:t>
      </w:r>
    </w:p>
    <w:p w14:paraId="1238D363"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291230F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26</w:t>
      </w:r>
    </w:p>
    <w:p w14:paraId="39ED4FD1"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7 – RETIREMENT PLAN (CONTINUED)</w:t>
      </w:r>
    </w:p>
    <w:p w14:paraId="601BE7D4"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RATE OF RETURN</w:t>
      </w:r>
    </w:p>
    <w:p w14:paraId="2999A73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long-term expected rate of return on pension plan investments was determined using a</w:t>
      </w:r>
    </w:p>
    <w:p w14:paraId="06B1358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building-block method in which best-estimate ranges of expected future real rates of return</w:t>
      </w:r>
    </w:p>
    <w:p w14:paraId="575F9DF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(expected returns, net of pension plan investment expense and inflation) are developed for each</w:t>
      </w:r>
    </w:p>
    <w:p w14:paraId="0A3BD45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major asset class. These ranges are combined to produce the long-term expected rate of return</w:t>
      </w:r>
    </w:p>
    <w:p w14:paraId="344EC02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by weighting the expected future real rates of return by the target asset allocation percentage</w:t>
      </w:r>
    </w:p>
    <w:p w14:paraId="4C2DDC1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and by adding expected inflation. The target allocation and best estimates of arithmetic real</w:t>
      </w:r>
    </w:p>
    <w:p w14:paraId="1660AB2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rates of return for each major asset class are summarized in the following table:</w:t>
      </w:r>
    </w:p>
    <w:p w14:paraId="1593DB3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Long-Term</w:t>
      </w:r>
    </w:p>
    <w:p w14:paraId="644E1FE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Target Expected Real</w:t>
      </w:r>
    </w:p>
    <w:p w14:paraId="242AC6F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Asset Class Allocation rate of return</w:t>
      </w:r>
    </w:p>
    <w:p w14:paraId="1820011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Public Equities 30.0% 6.0%</w:t>
      </w:r>
    </w:p>
    <w:p w14:paraId="1ED5D56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US Government 7.5% 2.3%</w:t>
      </w:r>
    </w:p>
    <w:p w14:paraId="0C67827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Private Equity 15.0% 7.6%</w:t>
      </w:r>
    </w:p>
    <w:p w14:paraId="7A03F63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Real Assets:</w:t>
      </w:r>
    </w:p>
    <w:p w14:paraId="0509EC5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Real Estate 10.0% 5.2%</w:t>
      </w:r>
    </w:p>
    <w:p w14:paraId="68BD3E7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Infrastructure 10.0% 5.3%</w:t>
      </w:r>
    </w:p>
    <w:p w14:paraId="3F1157A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Natural Resources 5.0% 5.0%</w:t>
      </w:r>
    </w:p>
    <w:p w14:paraId="175CA35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Traditional Credit 7.5% 3.0%</w:t>
      </w:r>
    </w:p>
    <w:p w14:paraId="57F4371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Alternative Credit 5.0% 7.2%</w:t>
      </w:r>
    </w:p>
    <w:p w14:paraId="4EF28DC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Diversifiers 10.0% 5.9%</w:t>
      </w:r>
    </w:p>
    <w:p w14:paraId="4A35E103"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DISCOUNT RATE</w:t>
      </w:r>
    </w:p>
    <w:p w14:paraId="1006022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discount rate used to measure the total pension liability was 6.50 percent. The projection</w:t>
      </w:r>
    </w:p>
    <w:p w14:paraId="518CCE9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of cash flows used to determine the discount rate assumed that employee contributions will be</w:t>
      </w:r>
    </w:p>
    <w:p w14:paraId="21DE0A1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made at the current contribution rate and that contributions from the District will be made at</w:t>
      </w:r>
    </w:p>
    <w:p w14:paraId="5E36C82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contractually required rates, actuarially determined. Based on those assumptions, the pension</w:t>
      </w:r>
    </w:p>
    <w:p w14:paraId="76A9ADA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plan’s fiduciary net position was projected to be available to make all projected future benefit</w:t>
      </w:r>
    </w:p>
    <w:p w14:paraId="6676C01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payments of current active and inactive employees. Therefore, the long-term expected rate of</w:t>
      </w:r>
    </w:p>
    <w:p w14:paraId="74B3509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return on pension plan investments was applied to all periods of projected benefit payments to</w:t>
      </w:r>
    </w:p>
    <w:p w14:paraId="1E26EFA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determine the total pension liability.</w:t>
      </w:r>
    </w:p>
    <w:p w14:paraId="56C54C0F"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6A03CC97"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NOTES TO FINANCIAL STATEMENTS</w:t>
      </w:r>
    </w:p>
    <w:p w14:paraId="2ECCA156"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7B5629F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27</w:t>
      </w:r>
    </w:p>
    <w:p w14:paraId="3395051B"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7 – RETIREMENT PLAN (CONTINUED)</w:t>
      </w:r>
    </w:p>
    <w:p w14:paraId="76F1B9F1"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SENSITIVITY OF THE NET PENSION ASSET TO CHANGES IN THE DISCOUNT RATE</w:t>
      </w:r>
    </w:p>
    <w:p w14:paraId="32774A4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following presents the District’s proportionate share of the net pension asset calculated</w:t>
      </w:r>
    </w:p>
    <w:p w14:paraId="2569B68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using the discount rate, as well as what the District’s proportionate share of the net pension</w:t>
      </w:r>
    </w:p>
    <w:p w14:paraId="638D058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asset would be if it were calculated using a discount rate that is 1-percentage-point lower or 1-</w:t>
      </w:r>
    </w:p>
    <w:p w14:paraId="34190E3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percentage-point higher than the current rate:</w:t>
      </w:r>
    </w:p>
    <w:p w14:paraId="404414F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Current</w:t>
      </w:r>
    </w:p>
    <w:p w14:paraId="0EE573F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1% Decrease Discount Rate 1% Increase</w:t>
      </w:r>
    </w:p>
    <w:p w14:paraId="139FA17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5.50% 6.50% 7.50%</w:t>
      </w:r>
    </w:p>
    <w:p w14:paraId="6E01B23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District's proportionate share of</w:t>
      </w:r>
    </w:p>
    <w:p w14:paraId="521F927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net pension liability (asset) $ 1,006,483 $ 367,320 $ (159,938)</w:t>
      </w:r>
    </w:p>
    <w:p w14:paraId="2043DEC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PENSION PLAN FIDUCIARY NET POSITION</w:t>
      </w:r>
    </w:p>
    <w:p w14:paraId="66C6BE4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Detailed information about the pension plan’s fiduciary net position is available in the</w:t>
      </w:r>
    </w:p>
    <w:p w14:paraId="717D996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separately issued MPERS financial report.</w:t>
      </w:r>
    </w:p>
    <w:p w14:paraId="7A7303CB"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PAYABLES TO THE PENSION PLAN</w:t>
      </w:r>
    </w:p>
    <w:p w14:paraId="29657AD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As of June 30, 2024, the District had no outstanding payables to MPERS.</w:t>
      </w:r>
    </w:p>
    <w:p w14:paraId="352703FE"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8 – OTHER POSTEMPLOYMENT BENEFITS OTHER THAN PENSIONS (OPEB)</w:t>
      </w:r>
    </w:p>
    <w:p w14:paraId="34D0F859"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PLAN DESCRIPTION AND BENEFITS PROVIDED</w:t>
      </w:r>
    </w:p>
    <w:p w14:paraId="4FD4365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Effective June 11, 2020 the District adopted a Retiree Health Plan (Plan) to provide for</w:t>
      </w:r>
    </w:p>
    <w:p w14:paraId="1B35707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continuing medical coverage for retiring employees and their spouses. To qualify for the Plan</w:t>
      </w:r>
    </w:p>
    <w:p w14:paraId="6C27417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employee must retire with 25 years of credited service with the District or attain an age of</w:t>
      </w:r>
    </w:p>
    <w:p w14:paraId="3906743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60 and have 10 or more years of credit service with the District and has applied for and is</w:t>
      </w:r>
    </w:p>
    <w:p w14:paraId="47A4B4F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receiving retirement benefits from MPERS. Upon meeting the requirements of the Plan the</w:t>
      </w:r>
    </w:p>
    <w:p w14:paraId="14BEA1C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retiring employee may elect to receive continuing funding from the District for retiree coverage</w:t>
      </w:r>
    </w:p>
    <w:p w14:paraId="7050038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under one of the District’s plan options. The maximum length of coverage under the Plan shall</w:t>
      </w:r>
    </w:p>
    <w:p w14:paraId="48A589B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be one year of coverage for each five years of creditable service prorated to the month. There</w:t>
      </w:r>
    </w:p>
    <w:p w14:paraId="11A152F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were no employees receiving benefits under the Plan during the year ended June 30, 2024.</w:t>
      </w:r>
    </w:p>
    <w:p w14:paraId="74F81ED3"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6DC369B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NOTES TO FINANCIAL STATEMENTS</w:t>
      </w:r>
    </w:p>
    <w:p w14:paraId="7CBC061E"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5443AF5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28</w:t>
      </w:r>
    </w:p>
    <w:p w14:paraId="43AACC50"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8 – OTHER POSTEMPLOYMENT BENEFITS OTHER THAN PENSIONS (OPEB) (CONTINUED)</w:t>
      </w:r>
    </w:p>
    <w:p w14:paraId="0A6CF0E2"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PLAN MEMBERSHIP</w:t>
      </w:r>
    </w:p>
    <w:p w14:paraId="1061BD1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plan has 12 employees (all active) covered under the terms of the OPEB plan which is</w:t>
      </w:r>
    </w:p>
    <w:p w14:paraId="109FA43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measured as of December 31, 2023.</w:t>
      </w:r>
    </w:p>
    <w:p w14:paraId="576AFCA3"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TOTAL OPEB LIABILITY</w:t>
      </w:r>
    </w:p>
    <w:p w14:paraId="3E6AD75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District’s total OPEB liability of $80,385 was measured as of December 31, 2023 and was</w:t>
      </w:r>
    </w:p>
    <w:p w14:paraId="23D36A6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determined by an actuarial valuation as of January 1, 2023.</w:t>
      </w:r>
    </w:p>
    <w:p w14:paraId="00A52CA3"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ACTUARIAL METHODS AND ASSUMPTIONS</w:t>
      </w:r>
    </w:p>
    <w:p w14:paraId="5BAE266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total OPEB liability was determined by an actuarial valuation using the following actuarial</w:t>
      </w:r>
    </w:p>
    <w:p w14:paraId="4305332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assumptions, applied to all periods included in the measurement, unless otherwise specified.</w:t>
      </w:r>
    </w:p>
    <w:p w14:paraId="3988921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Actuarial Cost Method Individual Entry Age Normal</w:t>
      </w:r>
    </w:p>
    <w:p w14:paraId="475999A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Municipal Bond Rate 3.72%</w:t>
      </w:r>
    </w:p>
    <w:p w14:paraId="5367997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Discount Rate 3.72%</w:t>
      </w:r>
    </w:p>
    <w:p w14:paraId="487669B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Inflation 3.00%</w:t>
      </w:r>
    </w:p>
    <w:p w14:paraId="01C2F11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Salary Increase 2.75%</w:t>
      </w:r>
    </w:p>
    <w:p w14:paraId="2EA6F39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Rate of Mortality</w:t>
      </w:r>
    </w:p>
    <w:p w14:paraId="55DCB11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Healthcare Trend 3.53%</w:t>
      </w:r>
    </w:p>
    <w:p w14:paraId="0E82B52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Rates of mortality are based on 112.1% and 118.5% of the 20</w:t>
      </w:r>
    </w:p>
    <w:p w14:paraId="476C149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Weighted Employee Mortality Table, respectively, for males an</w:t>
      </w:r>
    </w:p>
    <w:p w14:paraId="185F085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generationally projected using the same version of the RPEC_</w:t>
      </w:r>
    </w:p>
    <w:p w14:paraId="10D0253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healthy annuitant mortality. As prescribed by the Trust, mortal</w:t>
      </w:r>
    </w:p>
    <w:p w14:paraId="1C304B2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assumptions for the Maine State Retirement Consolidated Plan</w:t>
      </w:r>
    </w:p>
    <w:p w14:paraId="03BFFC6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June 30, 2021.</w:t>
      </w:r>
    </w:p>
    <w:p w14:paraId="774297BD"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50C420D3"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NOTES TO FINANCIAL STATEMENTS</w:t>
      </w:r>
    </w:p>
    <w:p w14:paraId="0F2C1F8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2AC29F4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29</w:t>
      </w:r>
    </w:p>
    <w:p w14:paraId="0765AF88"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8 – OTHER POSTEMPLOYMENT BENEFITS OTHER THAN PENSIONS (OPEB) (CONTINUED)</w:t>
      </w:r>
    </w:p>
    <w:p w14:paraId="630B991F"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CHANGES IN THE TOTAL OPEB LIABILITY</w:t>
      </w:r>
    </w:p>
    <w:p w14:paraId="4EFE144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Balance at beginning of year </w:t>
      </w:r>
      <w:r w:rsidRPr="00421128">
        <w:rPr>
          <w:rFonts w:ascii="Times New Roman" w:hAnsi="Times New Roman" w:cs="Times New Roman"/>
          <w:sz w:val="20"/>
          <w:szCs w:val="20"/>
        </w:rPr>
        <w:t>$ 8 0,805</w:t>
      </w:r>
    </w:p>
    <w:p w14:paraId="045BBADD"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Changes for the year:</w:t>
      </w:r>
    </w:p>
    <w:p w14:paraId="4E1C5B1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Service cost 8,482</w:t>
      </w:r>
    </w:p>
    <w:p w14:paraId="30DE908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Interest 1,837</w:t>
      </w:r>
    </w:p>
    <w:p w14:paraId="655ADCA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Changes of Assumptions (10,487)</w:t>
      </w:r>
    </w:p>
    <w:p w14:paraId="69D02EE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Benefit payments (252)</w:t>
      </w:r>
    </w:p>
    <w:p w14:paraId="72A39F1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Net changes (420)</w:t>
      </w:r>
    </w:p>
    <w:p w14:paraId="0A1B336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b/>
          <w:bCs/>
          <w:sz w:val="20"/>
          <w:szCs w:val="20"/>
        </w:rPr>
        <w:t xml:space="preserve">Balance at end of year </w:t>
      </w:r>
      <w:r w:rsidRPr="00421128">
        <w:rPr>
          <w:rFonts w:ascii="Times New Roman" w:hAnsi="Times New Roman" w:cs="Times New Roman"/>
          <w:sz w:val="20"/>
          <w:szCs w:val="20"/>
        </w:rPr>
        <w:t>$ 80,385</w:t>
      </w:r>
    </w:p>
    <w:p w14:paraId="508F2485"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SENSITIVITY OF THE TOTAL OPEB LIABILITY TO CHANGES IN THE DISCOUNT RATE</w:t>
      </w:r>
    </w:p>
    <w:p w14:paraId="1E78EE1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following table presents the Plan’s total OPEB liability, calculated using the discount rate</w:t>
      </w:r>
    </w:p>
    <w:p w14:paraId="2051BD4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of 3.72% as well as what the total OPEB liability would be if it were calculated using a discount</w:t>
      </w:r>
    </w:p>
    <w:p w14:paraId="7AD7CC2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rate that is 1-percentage-point lower, or 1-percentage-point higher, than the current rate.</w:t>
      </w:r>
    </w:p>
    <w:p w14:paraId="43BFA8D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1% Decrease</w:t>
      </w:r>
    </w:p>
    <w:p w14:paraId="2ABD349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Current</w:t>
      </w:r>
    </w:p>
    <w:p w14:paraId="37987C8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Discount 1% Increase</w:t>
      </w:r>
    </w:p>
    <w:p w14:paraId="6FEED6F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2.72% 3.72% 4.72%</w:t>
      </w:r>
    </w:p>
    <w:p w14:paraId="38B9558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OPEB liability $ 9 5,451 $ 8 0,385 $ 68,087</w:t>
      </w:r>
    </w:p>
    <w:p w14:paraId="39125AA2"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SENSITIVITY OF THE TOTAL OPEB LIABILITY TO CHANGES IN THE HEALTHCARE TREND RATE</w:t>
      </w:r>
    </w:p>
    <w:p w14:paraId="102BBCB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following table presents the net other postemployment benefit liability, calculated the</w:t>
      </w:r>
    </w:p>
    <w:p w14:paraId="78F467D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healthcare trend rate if it was 1-percentage-point lower or 1-percentage-point higher than the</w:t>
      </w:r>
    </w:p>
    <w:p w14:paraId="534174E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current rate.</w:t>
      </w:r>
    </w:p>
    <w:p w14:paraId="112DD5A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1% Decrease</w:t>
      </w:r>
    </w:p>
    <w:p w14:paraId="266A091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Current</w:t>
      </w:r>
    </w:p>
    <w:p w14:paraId="4CEB6B4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Trend 1% Increase</w:t>
      </w:r>
    </w:p>
    <w:p w14:paraId="7E7F7E4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2.53% 3.53% 4.53%</w:t>
      </w:r>
    </w:p>
    <w:p w14:paraId="7C1C2A7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OPEB liability $ 6 6,233 $ 8 0,385 $ 98,847</w:t>
      </w:r>
    </w:p>
    <w:p w14:paraId="5F959B0D"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096A25C1"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NOTES TO FINANCIAL STATEMENTS</w:t>
      </w:r>
    </w:p>
    <w:p w14:paraId="48372365"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0655C21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30</w:t>
      </w:r>
    </w:p>
    <w:p w14:paraId="2302E0FE"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8 – OTHER POSTEMPLOYMENT BENEFITS OTHER THAN PENSIONS (OPEB) (CONTINUED)</w:t>
      </w:r>
    </w:p>
    <w:p w14:paraId="407E2972"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OPEB EXPENSE AND DEFERRED OUTFLOWS AND INFLOWS OF RESOURCES RELATED TO OPEB</w:t>
      </w:r>
    </w:p>
    <w:p w14:paraId="4308C49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For the year ended June 30, 2024, the District recognized OPEB expenses of $10,866. The</w:t>
      </w:r>
    </w:p>
    <w:p w14:paraId="426ACE5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deferred outflows of resources resulting from contributions after the measurement date will be</w:t>
      </w:r>
    </w:p>
    <w:p w14:paraId="1679BDC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recognized as a reduction of the net pension liability in the subsequent year. At June 30, 2024,</w:t>
      </w:r>
    </w:p>
    <w:p w14:paraId="5771AE7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District reported deferred outflows and deferred inflows of resources related to OPEB from</w:t>
      </w:r>
    </w:p>
    <w:p w14:paraId="3F3FEAA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following sources:</w:t>
      </w:r>
    </w:p>
    <w:p w14:paraId="121991B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Deferred</w:t>
      </w:r>
    </w:p>
    <w:p w14:paraId="79F8B24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Outflows of</w:t>
      </w:r>
    </w:p>
    <w:p w14:paraId="54DD78C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Resources</w:t>
      </w:r>
    </w:p>
    <w:p w14:paraId="4F707DA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Deferred</w:t>
      </w:r>
    </w:p>
    <w:p w14:paraId="299080E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Inflows of</w:t>
      </w:r>
    </w:p>
    <w:p w14:paraId="27AECC1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Resources</w:t>
      </w:r>
    </w:p>
    <w:p w14:paraId="77D8F0A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Differences between expected and actual experience $ 1,876 $ 1,668</w:t>
      </w:r>
    </w:p>
    <w:p w14:paraId="58948C5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Changes of assumptions 13,997 12,802</w:t>
      </w:r>
    </w:p>
    <w:p w14:paraId="55D8811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$ 15,873 $ 1 4,470</w:t>
      </w:r>
    </w:p>
    <w:p w14:paraId="6DDDB5A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Amounts reported as deferred outflows of resources and deferred inflows of resources related</w:t>
      </w:r>
    </w:p>
    <w:p w14:paraId="6D8FE25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 OPEB will be recognized in OPEB expense as follows:</w:t>
      </w:r>
    </w:p>
    <w:p w14:paraId="43EB603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Measurement Period Ending December 31,</w:t>
      </w:r>
    </w:p>
    <w:p w14:paraId="37D665B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Deferred</w:t>
      </w:r>
    </w:p>
    <w:p w14:paraId="3708C12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Outflows</w:t>
      </w:r>
    </w:p>
    <w:p w14:paraId="65E693F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(Inflows) of</w:t>
      </w:r>
    </w:p>
    <w:p w14:paraId="59C7374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Resources</w:t>
      </w:r>
    </w:p>
    <w:p w14:paraId="4AA19D9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2025 $ 547</w:t>
      </w:r>
    </w:p>
    <w:p w14:paraId="3527F6D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2026 547</w:t>
      </w:r>
    </w:p>
    <w:p w14:paraId="59362E9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2027 547</w:t>
      </w:r>
    </w:p>
    <w:p w14:paraId="0EA51F9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2028 543</w:t>
      </w:r>
    </w:p>
    <w:p w14:paraId="6FB965B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2029 377</w:t>
      </w:r>
    </w:p>
    <w:p w14:paraId="36807F2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Thereafter (1,158)</w:t>
      </w:r>
    </w:p>
    <w:p w14:paraId="7A9B4BF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$ 1,403</w:t>
      </w:r>
    </w:p>
    <w:p w14:paraId="32BF3208"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6BEF1FF7"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NOTES TO FINANCIAL STATEMENTS</w:t>
      </w:r>
    </w:p>
    <w:p w14:paraId="4FAA365F"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4FF4CD3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31</w:t>
      </w:r>
    </w:p>
    <w:p w14:paraId="7D72076D"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9 – RISK MANAGEMENT</w:t>
      </w:r>
    </w:p>
    <w:p w14:paraId="1A93ED3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District is exposed to various risks of loss related to torts; theft of, damage to and</w:t>
      </w:r>
    </w:p>
    <w:p w14:paraId="380114C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destruction of assets; errors and omissions; and natural disasters for which the District carries</w:t>
      </w:r>
    </w:p>
    <w:p w14:paraId="1C85F08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commercial insurance. There were no significant reductions in insurance coverage for the past</w:t>
      </w:r>
    </w:p>
    <w:p w14:paraId="596A332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three years.</w:t>
      </w:r>
    </w:p>
    <w:p w14:paraId="5A394884"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629FD8A0"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SCHEDULE OF THE PROPORTIONATE SHARE OF THE</w:t>
      </w:r>
    </w:p>
    <w:p w14:paraId="294668D0"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NET PENSION LIABILITY (ASSET)</w:t>
      </w:r>
    </w:p>
    <w:p w14:paraId="0D2FC29E"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MAINE PUBLIC EMPLOYEES RETIREMENT SYSTEM</w:t>
      </w:r>
    </w:p>
    <w:p w14:paraId="7C49CCB6"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CONSOLIDATED PLAN (PLD)</w:t>
      </w:r>
    </w:p>
    <w:p w14:paraId="363F4D7E"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LAST TEN FISCAL YEARS</w:t>
      </w:r>
    </w:p>
    <w:p w14:paraId="358C997D"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See Independent Auditors’ Report.</w:t>
      </w:r>
    </w:p>
    <w:p w14:paraId="6DE92B8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32</w:t>
      </w:r>
    </w:p>
    <w:p w14:paraId="253788B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Fiscal Year</w:t>
      </w:r>
    </w:p>
    <w:p w14:paraId="5E85015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Ending</w:t>
      </w:r>
    </w:p>
    <w:p w14:paraId="2F91422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June 30,</w:t>
      </w:r>
    </w:p>
    <w:p w14:paraId="72A4441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Measurement</w:t>
      </w:r>
    </w:p>
    <w:p w14:paraId="22D5D3D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Period Ending</w:t>
      </w:r>
    </w:p>
    <w:p w14:paraId="002DC27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June 30,</w:t>
      </w:r>
    </w:p>
    <w:p w14:paraId="768B234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Proportion of</w:t>
      </w:r>
    </w:p>
    <w:p w14:paraId="52D4596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net</w:t>
      </w:r>
    </w:p>
    <w:p w14:paraId="3776456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pension</w:t>
      </w:r>
    </w:p>
    <w:p w14:paraId="4F50F50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liability (asset)</w:t>
      </w:r>
    </w:p>
    <w:p w14:paraId="6FD4F65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Proportionate</w:t>
      </w:r>
    </w:p>
    <w:p w14:paraId="57FC526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share of the</w:t>
      </w:r>
    </w:p>
    <w:p w14:paraId="05F24D1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net pension</w:t>
      </w:r>
    </w:p>
    <w:p w14:paraId="3B84B8C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liability (asset)</w:t>
      </w:r>
    </w:p>
    <w:p w14:paraId="6DB2B94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Covered</w:t>
      </w:r>
    </w:p>
    <w:p w14:paraId="7C7B086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payroll</w:t>
      </w:r>
    </w:p>
    <w:p w14:paraId="16FF0E7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Proportionate</w:t>
      </w:r>
    </w:p>
    <w:p w14:paraId="51DA04F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share of the net</w:t>
      </w:r>
    </w:p>
    <w:p w14:paraId="33FCE0C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pension liability</w:t>
      </w:r>
    </w:p>
    <w:p w14:paraId="0749025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(asset) as a</w:t>
      </w:r>
    </w:p>
    <w:p w14:paraId="16EBDD1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percentage of</w:t>
      </w:r>
    </w:p>
    <w:p w14:paraId="718C624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covered payroll</w:t>
      </w:r>
    </w:p>
    <w:p w14:paraId="31A3828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Plan fiduciary</w:t>
      </w:r>
    </w:p>
    <w:p w14:paraId="68D45B2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net position as</w:t>
      </w:r>
    </w:p>
    <w:p w14:paraId="35B8B6C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 percentage of</w:t>
      </w:r>
    </w:p>
    <w:p w14:paraId="0A4926E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total</w:t>
      </w:r>
    </w:p>
    <w:p w14:paraId="3365EBE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pension liability</w:t>
      </w:r>
    </w:p>
    <w:p w14:paraId="6818703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(asset)</w:t>
      </w:r>
    </w:p>
    <w:p w14:paraId="0C95994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2024 2023 0.115% $ 367,320 $ 1 ,022,113 35.94% 92.34%</w:t>
      </w:r>
    </w:p>
    <w:p w14:paraId="6226854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2023 2022 0.127% $ 338,576 $ 9 89,426 34.22% 93.26%</w:t>
      </w:r>
    </w:p>
    <w:p w14:paraId="7AD39CA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2022 2021 0.145% $ (46,624) $ 1,017,889 -4.58% 100.86%</w:t>
      </w:r>
    </w:p>
    <w:p w14:paraId="232DA4C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2021 2020 0.129% $ 513,213 $ 9 88,242 51.93% 88.35%</w:t>
      </w:r>
    </w:p>
    <w:p w14:paraId="29177F1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2020 2019 0.119% $ 362,667 $ 7 55,271 48.02% 90.62%</w:t>
      </w:r>
    </w:p>
    <w:p w14:paraId="0572BD6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2019 2018 0.118% $ 321,533 $ 6 71,633 47.87% 91.14%</w:t>
      </w:r>
    </w:p>
    <w:p w14:paraId="1DD875B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2018 2017 0.109% $ 444,149 $ 6 10,173 72.79% 86.43%</w:t>
      </w:r>
    </w:p>
    <w:p w14:paraId="1429369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2017 2016 0.120% $ 637,852 $ 6 16,309 103.50% 81.61%</w:t>
      </w:r>
    </w:p>
    <w:p w14:paraId="0C20066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2016 2015 0.093% $ 29,608 $ 4 78,606 6.19% 88.27%</w:t>
      </w:r>
    </w:p>
    <w:p w14:paraId="43A2D5E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2015 2014 0.091% $ 140,501 $ 4 66,047 30.15% 94.10%</w:t>
      </w:r>
    </w:p>
    <w:p w14:paraId="58F46D4F"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3412559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SCHEDULE OF CONTRIBUTIONS</w:t>
      </w:r>
    </w:p>
    <w:p w14:paraId="3E6ACFFC"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MAINE PUBLIC EMPLOYEES RETIREMENT SYSTEM</w:t>
      </w:r>
    </w:p>
    <w:p w14:paraId="22B9C4A0"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CONSOLIDATED PLAN (PLD)</w:t>
      </w:r>
    </w:p>
    <w:p w14:paraId="4BB8EBF1"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LAST TEN FISCAL YEARS</w:t>
      </w:r>
    </w:p>
    <w:p w14:paraId="104050C6"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See Independent Auditors’ Report.</w:t>
      </w:r>
    </w:p>
    <w:p w14:paraId="0E6775B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33</w:t>
      </w:r>
    </w:p>
    <w:p w14:paraId="321B2F9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Fiscal Year</w:t>
      </w:r>
    </w:p>
    <w:p w14:paraId="57FD8C5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Ending</w:t>
      </w:r>
    </w:p>
    <w:p w14:paraId="34FDF9A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June 30,</w:t>
      </w:r>
    </w:p>
    <w:p w14:paraId="0E5FC59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Contractually</w:t>
      </w:r>
    </w:p>
    <w:p w14:paraId="0B2C6C6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required</w:t>
      </w:r>
    </w:p>
    <w:p w14:paraId="4248766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contribution</w:t>
      </w:r>
    </w:p>
    <w:p w14:paraId="70F2267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Contributions</w:t>
      </w:r>
    </w:p>
    <w:p w14:paraId="14BAFBD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 relation to</w:t>
      </w:r>
    </w:p>
    <w:p w14:paraId="645C927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w:t>
      </w:r>
    </w:p>
    <w:p w14:paraId="4E6BC8E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contractually</w:t>
      </w:r>
    </w:p>
    <w:p w14:paraId="18063DE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required</w:t>
      </w:r>
    </w:p>
    <w:p w14:paraId="42826CF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contribution</w:t>
      </w:r>
    </w:p>
    <w:p w14:paraId="209A03B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Contribution</w:t>
      </w:r>
    </w:p>
    <w:p w14:paraId="4F8E274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deficiency</w:t>
      </w:r>
    </w:p>
    <w:p w14:paraId="1B84A7E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(excess)</w:t>
      </w:r>
    </w:p>
    <w:p w14:paraId="4B2B1B9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Covered</w:t>
      </w:r>
    </w:p>
    <w:p w14:paraId="4FCE70A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payroll</w:t>
      </w:r>
    </w:p>
    <w:p w14:paraId="3DC4C01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Contributions as</w:t>
      </w:r>
    </w:p>
    <w:p w14:paraId="4009EAC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 percentage of</w:t>
      </w:r>
    </w:p>
    <w:p w14:paraId="5780A58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covered payroll</w:t>
      </w:r>
    </w:p>
    <w:p w14:paraId="7D5A8EE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2024 $ 109,733 $ 109,733 $ -- $ 1 ,094,160 10.03%</w:t>
      </w:r>
    </w:p>
    <w:p w14:paraId="1628CE2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2023 $ 105,714 $ 105,714 $ -- $ 1 ,022,113 10.34%</w:t>
      </w:r>
    </w:p>
    <w:p w14:paraId="36792B1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2022 $ 100,251 $ 100,251 $ -- $ 9 89,426 10.13%</w:t>
      </w:r>
    </w:p>
    <w:p w14:paraId="617726C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2021 $ 85,941 $ 85,941 $ -- $ 1 ,017,889 8.44%</w:t>
      </w:r>
    </w:p>
    <w:p w14:paraId="3316E80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2020 $ 83,438 $ 83,438 $ -- $ 9 88,242 8.44%</w:t>
      </w:r>
    </w:p>
    <w:p w14:paraId="10CFF83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2019 $ 71,332 $ 71,332 $ -- $ 7 55,271 9.44%</w:t>
      </w:r>
    </w:p>
    <w:p w14:paraId="1571F4C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2018 $ 64,026 $ 64,026 $ -- $ 6 71,633 9.53%</w:t>
      </w:r>
    </w:p>
    <w:p w14:paraId="4FC842D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2017 $ 57,051 $ 57,051 $ -- $ 6 10,173 9.35%</w:t>
      </w:r>
    </w:p>
    <w:p w14:paraId="50BA30E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2016 $ 54,366 $ 54,366 $ -- $ 6 16,309 8.82%</w:t>
      </w:r>
    </w:p>
    <w:p w14:paraId="11F35AE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2015 $ 33,730 $ 33,730 $ -- $ 4 78,606 7.05%</w:t>
      </w:r>
    </w:p>
    <w:p w14:paraId="3FF3E860"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0B268026"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SCHEDULE OF CHANGES IN THE TOTAL OPEB LIABILITY AND RELATED RATIOS</w:t>
      </w:r>
    </w:p>
    <w:p w14:paraId="5F0EDA0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LAST SIX FISCAL YEARS</w:t>
      </w:r>
    </w:p>
    <w:p w14:paraId="57CFA03A"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See Independent Auditors’ Report.</w:t>
      </w:r>
    </w:p>
    <w:p w14:paraId="5342AEC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34</w:t>
      </w:r>
    </w:p>
    <w:p w14:paraId="4038F79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Year</w:t>
      </w:r>
    </w:p>
    <w:p w14:paraId="647F452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OPEB</w:t>
      </w:r>
    </w:p>
    <w:p w14:paraId="018BE4B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Liability -</w:t>
      </w:r>
    </w:p>
    <w:p w14:paraId="6ED1551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Beginning Service cost Interest</w:t>
      </w:r>
    </w:p>
    <w:p w14:paraId="6FBAE1D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Changes of</w:t>
      </w:r>
    </w:p>
    <w:p w14:paraId="6F771C9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benefit terms</w:t>
      </w:r>
    </w:p>
    <w:p w14:paraId="478FE5A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Difference</w:t>
      </w:r>
    </w:p>
    <w:p w14:paraId="766B198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between</w:t>
      </w:r>
    </w:p>
    <w:p w14:paraId="05C0322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expected and</w:t>
      </w:r>
    </w:p>
    <w:p w14:paraId="3950ECC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actual</w:t>
      </w:r>
    </w:p>
    <w:p w14:paraId="7098ED6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experience</w:t>
      </w:r>
    </w:p>
    <w:p w14:paraId="35D96BF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Changes of</w:t>
      </w:r>
    </w:p>
    <w:p w14:paraId="710F452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Assumptions</w:t>
      </w:r>
    </w:p>
    <w:p w14:paraId="71DC0CD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Benefit</w:t>
      </w:r>
    </w:p>
    <w:p w14:paraId="21E60FC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payments</w:t>
      </w:r>
    </w:p>
    <w:p w14:paraId="11F8975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Net Change in</w:t>
      </w:r>
    </w:p>
    <w:p w14:paraId="08D1DD9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OPEB</w:t>
      </w:r>
    </w:p>
    <w:p w14:paraId="762E913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Liability</w:t>
      </w:r>
    </w:p>
    <w:p w14:paraId="7384EC8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OPEB</w:t>
      </w:r>
    </w:p>
    <w:p w14:paraId="4D71D35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Liability -</w:t>
      </w:r>
    </w:p>
    <w:p w14:paraId="22C4F57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Ending</w:t>
      </w:r>
    </w:p>
    <w:p w14:paraId="790A8A2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2024 $ 80,805 $ 8,482 $ 1,837 $ -- $ -- $ (10,487) $ (252) $ (420) $ 80,385</w:t>
      </w:r>
    </w:p>
    <w:p w14:paraId="24641BB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2023 $ 73,719 $ 7,336 $ 1,717 $ -- $ (558) $ (1,309) $ (100) $ 7,086 $ 80,805</w:t>
      </w:r>
    </w:p>
    <w:p w14:paraId="2F892CC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2022 $ 60,493 $ 6,368 $ 1,831 $ -- $ -- $ 5,123 $ (96) $ 13,226 $ 73,719</w:t>
      </w:r>
    </w:p>
    <w:p w14:paraId="3C889A1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2021 $ 38,902 $ 3,731 $ 1,747 $ (1,158) $ 3,124 $ 14,176 $ (29) $ 21,591 $ 60,493</w:t>
      </w:r>
    </w:p>
    <w:p w14:paraId="5F8BB06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2020 $ 38,178 $ 4,215 $ 1,458 $ -- $ -- $ (4,921) $ (28) $ 724 $ 38,902</w:t>
      </w:r>
    </w:p>
    <w:p w14:paraId="0CFC4A8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2019 $ 32,008 $ 3,155 $ 1,329 $ -- $ (3,082) $ 4,768 $ -- $ 6,170 $ 38,178</w:t>
      </w:r>
    </w:p>
    <w:p w14:paraId="45C3B2FF"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7FB6C2F0"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NOTES TO REQUIRED SUPPLEMENTARY INFORMATION</w:t>
      </w:r>
    </w:p>
    <w:p w14:paraId="21617D61"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3413C662"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See Independent Auditors’ Report.</w:t>
      </w:r>
    </w:p>
    <w:p w14:paraId="75AE76C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35</w:t>
      </w:r>
    </w:p>
    <w:p w14:paraId="410F1CE3"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1 – PENSION PLAN SCHEDULES</w:t>
      </w:r>
    </w:p>
    <w:p w14:paraId="7BD408A7"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DESCRIPTION OF REQUIRED SUPPLEMENTARY INFORMATION</w:t>
      </w:r>
    </w:p>
    <w:p w14:paraId="105CE6D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Schedule of the Proportionate Share of the Net Pension Liability presents multi-year trend</w:t>
      </w:r>
    </w:p>
    <w:p w14:paraId="5711208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information on the District’s share of the Net Pension Liability and related ratios.</w:t>
      </w:r>
    </w:p>
    <w:p w14:paraId="47197AA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Schedule of Contributions presents multi-year trend information for the District’s required</w:t>
      </w:r>
    </w:p>
    <w:p w14:paraId="3783984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and actual contributions relating to the pension plan.</w:t>
      </w:r>
    </w:p>
    <w:p w14:paraId="4E750746"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10-YEAR TREND INFORMATION</w:t>
      </w:r>
    </w:p>
    <w:p w14:paraId="7AA4E67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Schedules of the Proportionate Share of the Net Pension Liability and the Schedule of</w:t>
      </w:r>
    </w:p>
    <w:p w14:paraId="232A3B8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Contributions are intended to present information for 10 years. Until a 10-year trend is</w:t>
      </w:r>
    </w:p>
    <w:p w14:paraId="2639501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compiled, information is presented for those years in which information is available.</w:t>
      </w:r>
    </w:p>
    <w:p w14:paraId="7FC1DA0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CHANGES IN BENEFITS</w:t>
      </w:r>
    </w:p>
    <w:p w14:paraId="4AD6BC7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There were no changes in benefit terms from the prior measurement report.</w:t>
      </w:r>
    </w:p>
    <w:p w14:paraId="2B095E20"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CHANGES IN ASSUMPTIONS</w:t>
      </w:r>
    </w:p>
    <w:p w14:paraId="216CC83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There were no changes in assumptions from the prior measurement report.</w:t>
      </w:r>
    </w:p>
    <w:p w14:paraId="654ACB76"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NOTE 2 – OPEB PLAN SCHEDULES</w:t>
      </w:r>
    </w:p>
    <w:p w14:paraId="016C5F0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Assumptions used in determining the OPEB liability include the following:</w:t>
      </w:r>
    </w:p>
    <w:p w14:paraId="3585B43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hint="eastAsia"/>
          <w:sz w:val="20"/>
          <w:szCs w:val="20"/>
        </w:rPr>
        <w:t></w:t>
      </w:r>
      <w:r w:rsidRPr="00421128">
        <w:rPr>
          <w:rFonts w:ascii="Times New Roman" w:hAnsi="Times New Roman" w:cs="Times New Roman"/>
          <w:sz w:val="20"/>
          <w:szCs w:val="20"/>
        </w:rPr>
        <w:t xml:space="preserve"> Discount rate of 3.72%</w:t>
      </w:r>
    </w:p>
    <w:p w14:paraId="655F1EF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hint="eastAsia"/>
          <w:sz w:val="20"/>
          <w:szCs w:val="20"/>
        </w:rPr>
        <w:t></w:t>
      </w:r>
      <w:r w:rsidRPr="00421128">
        <w:rPr>
          <w:rFonts w:ascii="Times New Roman" w:hAnsi="Times New Roman" w:cs="Times New Roman"/>
          <w:sz w:val="20"/>
          <w:szCs w:val="20"/>
        </w:rPr>
        <w:t xml:space="preserve"> Healthcare trend inflation rate of 3.53% moving forward</w:t>
      </w:r>
    </w:p>
    <w:p w14:paraId="0D3484A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32D21C70"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SCHEDULE OF PLANT OPERATING EXPENSES</w:t>
      </w:r>
    </w:p>
    <w:p w14:paraId="4199D4BF"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458377FB"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See Independent Auditors’ Report.</w:t>
      </w:r>
    </w:p>
    <w:p w14:paraId="5F9EB4C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36</w:t>
      </w:r>
    </w:p>
    <w:p w14:paraId="668ABD1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Plant operation wages $ 914,780</w:t>
      </w:r>
    </w:p>
    <w:p w14:paraId="73840F8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Sludge removal 324,714</w:t>
      </w:r>
    </w:p>
    <w:p w14:paraId="2C54FD3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Electric - variable 104,069</w:t>
      </w:r>
    </w:p>
    <w:p w14:paraId="5383305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Chemicals 67,903</w:t>
      </w:r>
    </w:p>
    <w:p w14:paraId="6AE1B7F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E-1 Pump Supplies 62,817</w:t>
      </w:r>
    </w:p>
    <w:p w14:paraId="705B7A6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Sewer and manhole maintenance 62,674</w:t>
      </w:r>
    </w:p>
    <w:p w14:paraId="0074F05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Long Beach Pump Station 55,077</w:t>
      </w:r>
    </w:p>
    <w:p w14:paraId="2134B80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Equipment repairs 37,083</w:t>
      </w:r>
    </w:p>
    <w:p w14:paraId="7E84EBD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Barrel Mills Pump Station 27,550</w:t>
      </w:r>
    </w:p>
    <w:p w14:paraId="4C59644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Professional fees 25,467</w:t>
      </w:r>
    </w:p>
    <w:p w14:paraId="1C68B1B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Laboratory supplies 22,660</w:t>
      </w:r>
    </w:p>
    <w:p w14:paraId="77767C9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Small Tools &amp; Equipment 21,459</w:t>
      </w:r>
    </w:p>
    <w:p w14:paraId="179789A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Odor control 20,394</w:t>
      </w:r>
    </w:p>
    <w:p w14:paraId="2B886D7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Telephone and alarms 19,348</w:t>
      </w:r>
    </w:p>
    <w:p w14:paraId="2BDC1EA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Janitorial supply and subcontractors 19,258</w:t>
      </w:r>
    </w:p>
    <w:p w14:paraId="369013B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Heat 19,137</w:t>
      </w:r>
    </w:p>
    <w:p w14:paraId="5051AF7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Organug 15,114</w:t>
      </w:r>
    </w:p>
    <w:p w14:paraId="68C573D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Building maintenance and supplies 9,114</w:t>
      </w:r>
    </w:p>
    <w:p w14:paraId="79F9285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Short sands Pump Station 8,020</w:t>
      </w:r>
    </w:p>
    <w:p w14:paraId="668D5E6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Safety Supplies 6,792</w:t>
      </w:r>
    </w:p>
    <w:p w14:paraId="586B9CA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Outside work 5,402</w:t>
      </w:r>
    </w:p>
    <w:p w14:paraId="3365FA4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Lobster Cove 5,085</w:t>
      </w:r>
    </w:p>
    <w:p w14:paraId="6A3F4B6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Stonewall 4,693</w:t>
      </w:r>
    </w:p>
    <w:p w14:paraId="193DD2C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Richards Pump Station 3,834</w:t>
      </w:r>
    </w:p>
    <w:p w14:paraId="73CB833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Nubble Light 3,727</w:t>
      </w:r>
    </w:p>
    <w:p w14:paraId="6174CE6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Brickyard 3,129</w:t>
      </w:r>
    </w:p>
    <w:p w14:paraId="591F634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Spring Pond 3,023</w:t>
      </w:r>
    </w:p>
    <w:p w14:paraId="2431033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Water 1,524</w:t>
      </w:r>
    </w:p>
    <w:p w14:paraId="0755666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Irrigation meter purchases 1,452</w:t>
      </w:r>
    </w:p>
    <w:p w14:paraId="7246E00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Lighthouse Watch 1,436</w:t>
      </w:r>
    </w:p>
    <w:p w14:paraId="240C44A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Building repairs 1,108</w:t>
      </w:r>
    </w:p>
    <w:p w14:paraId="05B1AC3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Nubble Pump Station 783</w:t>
      </w:r>
    </w:p>
    <w:p w14:paraId="0C2921D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Hydrant costs 773</w:t>
      </w:r>
    </w:p>
    <w:p w14:paraId="2102DBE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Annual Crane/Tank/Fire Inspect 734</w:t>
      </w:r>
    </w:p>
    <w:p w14:paraId="05BA7D9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Plant Expenses $ 1,880,133</w:t>
      </w:r>
    </w:p>
    <w:p w14:paraId="5E6FDEF1"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04C8B765"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SCHEDULE OF GENERAL AND ADMINISTRATIVE EXPENSES</w:t>
      </w:r>
    </w:p>
    <w:p w14:paraId="23304A20"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0E987C74"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See Independent Auditors’ Report.</w:t>
      </w:r>
    </w:p>
    <w:p w14:paraId="0AEB24E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37</w:t>
      </w:r>
    </w:p>
    <w:p w14:paraId="79F3F66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Employee benefits - health insurance $ 329,775</w:t>
      </w:r>
    </w:p>
    <w:p w14:paraId="1F3FCB1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Employee benefits - Retirement 155,121</w:t>
      </w:r>
    </w:p>
    <w:p w14:paraId="6D601CA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Office wages 179,380</w:t>
      </w:r>
    </w:p>
    <w:p w14:paraId="1B3936C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Employee taxes 84,270</w:t>
      </w:r>
    </w:p>
    <w:p w14:paraId="7CF8060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Insurance 51,617</w:t>
      </w:r>
    </w:p>
    <w:p w14:paraId="520D07A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Legal and accounting 46,269</w:t>
      </w:r>
    </w:p>
    <w:p w14:paraId="58EC418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IT service and support 36,062</w:t>
      </w:r>
    </w:p>
    <w:p w14:paraId="7A99BA8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Administrative costs 25,708</w:t>
      </w:r>
    </w:p>
    <w:p w14:paraId="769647A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Software licenses and renewals 23,017</w:t>
      </w:r>
    </w:p>
    <w:p w14:paraId="7E48A85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Water meter reading costs 20,389</w:t>
      </w:r>
    </w:p>
    <w:p w14:paraId="446DF7A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Office expenses 18,900</w:t>
      </w:r>
    </w:p>
    <w:p w14:paraId="49C1AAF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Truck and equipment, gas and oil 15,912</w:t>
      </w:r>
    </w:p>
    <w:p w14:paraId="25C97B0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Postage 15,345</w:t>
      </w:r>
    </w:p>
    <w:p w14:paraId="3D81DAE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Employee benefits - dental 8,581</w:t>
      </w:r>
    </w:p>
    <w:p w14:paraId="39B82A4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Employee benefits - uniform 7,291</w:t>
      </w:r>
    </w:p>
    <w:p w14:paraId="693A0B5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Truck and equipment, repairs 4,631</w:t>
      </w:r>
    </w:p>
    <w:p w14:paraId="72D272A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FOG education program 4,195</w:t>
      </w:r>
    </w:p>
    <w:p w14:paraId="0E86682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Miscellaneous 3,898</w:t>
      </w:r>
    </w:p>
    <w:p w14:paraId="5555C1F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Membership and dues 2,609</w:t>
      </w:r>
    </w:p>
    <w:p w14:paraId="55FFAE0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Truck and equipment, other 1,044</w:t>
      </w:r>
    </w:p>
    <w:p w14:paraId="4CC3EEF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General and Administrative Expenses $ 1,034,014</w:t>
      </w:r>
    </w:p>
    <w:p w14:paraId="13B3BBA6"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71328613"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ANALYSIS – TAX LIENS RECEIVABLE</w:t>
      </w:r>
    </w:p>
    <w:p w14:paraId="3A4E7EA3"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705D173E"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See Independent Auditors’ Report.</w:t>
      </w:r>
    </w:p>
    <w:p w14:paraId="3E51922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38</w:t>
      </w:r>
    </w:p>
    <w:p w14:paraId="5A61642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Transferred Finance</w:t>
      </w:r>
    </w:p>
    <w:p w14:paraId="654BC83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Balance To Liens Charges Balance</w:t>
      </w:r>
    </w:p>
    <w:p w14:paraId="274BD718"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July 1, 2023 During Year Assessed Collected June 30, 2024</w:t>
      </w:r>
    </w:p>
    <w:p w14:paraId="23877EA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$ 17,738 $ 52,088 $ 11,105 $ 65,240 $ 15,691</w:t>
      </w:r>
    </w:p>
    <w:p w14:paraId="2012725C"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7EB9F4E8"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SCHEDULE OF ASSESSMENTS AND RECEIVABLES</w:t>
      </w:r>
    </w:p>
    <w:p w14:paraId="3EF55F0B"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FOR THE YEAR ENDED JUNE 30, 2024</w:t>
      </w:r>
    </w:p>
    <w:p w14:paraId="664BFF16"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i/>
          <w:iCs/>
          <w:sz w:val="20"/>
          <w:szCs w:val="20"/>
        </w:rPr>
        <w:t>See Independent Auditors’ Report.</w:t>
      </w:r>
    </w:p>
    <w:p w14:paraId="0C85E3E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39</w:t>
      </w:r>
    </w:p>
    <w:p w14:paraId="0784165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Commitment 1st Quarter 2nd Quarter 3rd Quarter 4th Quarter Abated Total</w:t>
      </w:r>
    </w:p>
    <w:p w14:paraId="715ACFA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Operation and</w:t>
      </w:r>
    </w:p>
    <w:p w14:paraId="43DCA8F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Maintenance $ 680,817 $ 680,817 $ 679,385 $ 677,780 $ (652) $ 2 ,718,147</w:t>
      </w:r>
    </w:p>
    <w:p w14:paraId="034AABE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Debt 2 26,053 2 26,243 226,671 228,347 -- 907,314</w:t>
      </w:r>
    </w:p>
    <w:p w14:paraId="62B0874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$ 906,870 $ 907,060 $ 906,056 $ 906,127 $ (652) $ 3 ,625,461</w:t>
      </w:r>
    </w:p>
    <w:p w14:paraId="294316B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Total Transferred to Balance End</w:t>
      </w:r>
    </w:p>
    <w:p w14:paraId="0DCAA25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Receivable Assessed Collected Tax Liens of Year</w:t>
      </w:r>
    </w:p>
    <w:p w14:paraId="31C2271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Commitment,</w:t>
      </w:r>
    </w:p>
    <w:p w14:paraId="006173A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Supplement &amp;</w:t>
      </w:r>
    </w:p>
    <w:p w14:paraId="359E4AD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Interest $ 3,625,461 $ 3,525,739 $ 52,088 $ 88,504</w:t>
      </w:r>
    </w:p>
    <w:p w14:paraId="14A937E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40</w:t>
      </w:r>
    </w:p>
    <w:p w14:paraId="3AD16F95"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INDEPENDENT AUDITORS’ REPORT ON INTERNAL CONTROL OVER</w:t>
      </w:r>
    </w:p>
    <w:p w14:paraId="0FB26D7D"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FINANCIAL REPORTING AND ON COMPLIANCE AND OTHER MATTERS BASED</w:t>
      </w:r>
    </w:p>
    <w:p w14:paraId="4B1F1D64"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ON AN AUDIT OF FINANCIAL STATEMENTS PERFORMED IN ACCORDANCE</w:t>
      </w:r>
    </w:p>
    <w:p w14:paraId="03B75C06" w14:textId="77777777" w:rsidR="00421128" w:rsidRPr="00421128" w:rsidRDefault="00421128" w:rsidP="00421128">
      <w:pPr>
        <w:rPr>
          <w:rFonts w:ascii="Times New Roman" w:hAnsi="Times New Roman" w:cs="Times New Roman"/>
          <w:b/>
          <w:bCs/>
          <w:i/>
          <w:iCs/>
          <w:sz w:val="20"/>
          <w:szCs w:val="20"/>
        </w:rPr>
      </w:pPr>
      <w:r w:rsidRPr="00421128">
        <w:rPr>
          <w:rFonts w:ascii="Times New Roman" w:hAnsi="Times New Roman" w:cs="Times New Roman"/>
          <w:b/>
          <w:bCs/>
          <w:sz w:val="20"/>
          <w:szCs w:val="20"/>
        </w:rPr>
        <w:t xml:space="preserve">WITH </w:t>
      </w:r>
      <w:r w:rsidRPr="00421128">
        <w:rPr>
          <w:rFonts w:ascii="Times New Roman" w:hAnsi="Times New Roman" w:cs="Times New Roman"/>
          <w:b/>
          <w:bCs/>
          <w:i/>
          <w:iCs/>
          <w:sz w:val="20"/>
          <w:szCs w:val="20"/>
        </w:rPr>
        <w:t>GOVERNMENT AUDITING STANDARDS</w:t>
      </w:r>
    </w:p>
    <w:p w14:paraId="2C520BB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 The Board of Trustees</w:t>
      </w:r>
    </w:p>
    <w:p w14:paraId="6298A53A"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York Sewer District</w:t>
      </w:r>
    </w:p>
    <w:p w14:paraId="150786E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We have audited, in accordance with the auditing standards generally accepted in the United States</w:t>
      </w:r>
    </w:p>
    <w:p w14:paraId="5CCFF84E" w14:textId="77777777" w:rsidR="00421128" w:rsidRPr="00421128" w:rsidRDefault="00421128" w:rsidP="00421128">
      <w:pPr>
        <w:rPr>
          <w:rFonts w:ascii="Times New Roman" w:hAnsi="Times New Roman" w:cs="Times New Roman"/>
          <w:i/>
          <w:iCs/>
          <w:sz w:val="20"/>
          <w:szCs w:val="20"/>
        </w:rPr>
      </w:pPr>
      <w:r w:rsidRPr="00421128">
        <w:rPr>
          <w:rFonts w:ascii="Times New Roman" w:hAnsi="Times New Roman" w:cs="Times New Roman"/>
          <w:sz w:val="20"/>
          <w:szCs w:val="20"/>
        </w:rPr>
        <w:t xml:space="preserve">of America and the standards applicable to financial audits contained in </w:t>
      </w:r>
      <w:r w:rsidRPr="00421128">
        <w:rPr>
          <w:rFonts w:ascii="Times New Roman" w:hAnsi="Times New Roman" w:cs="Times New Roman"/>
          <w:i/>
          <w:iCs/>
          <w:sz w:val="20"/>
          <w:szCs w:val="20"/>
        </w:rPr>
        <w:t>Government Auditing</w:t>
      </w:r>
    </w:p>
    <w:p w14:paraId="3175A9B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i/>
          <w:iCs/>
          <w:sz w:val="20"/>
          <w:szCs w:val="20"/>
        </w:rPr>
        <w:t xml:space="preserve">Standards </w:t>
      </w:r>
      <w:r w:rsidRPr="00421128">
        <w:rPr>
          <w:rFonts w:ascii="Times New Roman" w:hAnsi="Times New Roman" w:cs="Times New Roman"/>
          <w:sz w:val="20"/>
          <w:szCs w:val="20"/>
        </w:rPr>
        <w:t>issued by the Comptroller General of the United States, the financial statements of the</w:t>
      </w:r>
    </w:p>
    <w:p w14:paraId="09FDBCF6"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York Sewer District, as of and for the year ended June 30, 2024, and the related notes to the</w:t>
      </w:r>
    </w:p>
    <w:p w14:paraId="6646E22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financial statements, which collectively comprise the York Sewer District’s (District) basic</w:t>
      </w:r>
    </w:p>
    <w:p w14:paraId="485F32F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financial statements, and have issued our report thereon dated September 30, 2024.</w:t>
      </w:r>
    </w:p>
    <w:p w14:paraId="0732C8B5"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Report on Internal Control over Financial Reporting</w:t>
      </w:r>
    </w:p>
    <w:p w14:paraId="424A8A3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In planning and performing our audit of the financial statements, we considered the York Sewer</w:t>
      </w:r>
    </w:p>
    <w:p w14:paraId="40A53E3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District’s internal control over financial reporting (internal control) as a basis of designing audit</w:t>
      </w:r>
    </w:p>
    <w:p w14:paraId="1E519755"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procedures that are appropriate in the circumstances for the purpose of expressing our opinion on</w:t>
      </w:r>
    </w:p>
    <w:p w14:paraId="3B27644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financial statements, but not for the purpose of expressing an opinion on the effectiveness of</w:t>
      </w:r>
    </w:p>
    <w:p w14:paraId="713FE8A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York Sewer District’s internal control. Accordingly, we do not express an opinion on the</w:t>
      </w:r>
    </w:p>
    <w:p w14:paraId="3BCDA3EA"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effectiveness of the York Sewer District’s internal control.</w:t>
      </w:r>
    </w:p>
    <w:p w14:paraId="5B16200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 xml:space="preserve">A </w:t>
      </w:r>
      <w:r w:rsidRPr="00421128">
        <w:rPr>
          <w:rFonts w:ascii="Times New Roman" w:hAnsi="Times New Roman" w:cs="Times New Roman"/>
          <w:i/>
          <w:iCs/>
          <w:sz w:val="20"/>
          <w:szCs w:val="20"/>
        </w:rPr>
        <w:t xml:space="preserve">deficiency in internal control </w:t>
      </w:r>
      <w:r w:rsidRPr="00421128">
        <w:rPr>
          <w:rFonts w:ascii="Times New Roman" w:hAnsi="Times New Roman" w:cs="Times New Roman"/>
          <w:sz w:val="20"/>
          <w:szCs w:val="20"/>
        </w:rPr>
        <w:t>exists when the design or operation of a control does not allow</w:t>
      </w:r>
    </w:p>
    <w:p w14:paraId="7AD8569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management or employees, in the normal course of performing their assigned functions, to prevent,</w:t>
      </w:r>
    </w:p>
    <w:p w14:paraId="587F67E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 xml:space="preserve">or detect and correct, misstatements on a timely basis. A </w:t>
      </w:r>
      <w:r w:rsidRPr="00421128">
        <w:rPr>
          <w:rFonts w:ascii="Times New Roman" w:hAnsi="Times New Roman" w:cs="Times New Roman"/>
          <w:i/>
          <w:iCs/>
          <w:sz w:val="20"/>
          <w:szCs w:val="20"/>
        </w:rPr>
        <w:t xml:space="preserve">material weakness </w:t>
      </w:r>
      <w:r w:rsidRPr="00421128">
        <w:rPr>
          <w:rFonts w:ascii="Times New Roman" w:hAnsi="Times New Roman" w:cs="Times New Roman"/>
          <w:sz w:val="20"/>
          <w:szCs w:val="20"/>
        </w:rPr>
        <w:t>is a deficiency, or a</w:t>
      </w:r>
    </w:p>
    <w:p w14:paraId="2AC0E80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combination of deficiencies, in internal control, such that there is a reasonable possibility that a</w:t>
      </w:r>
    </w:p>
    <w:p w14:paraId="4592EED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material misstatement of the entity’s financial statements will not be prevented, or detected and</w:t>
      </w:r>
    </w:p>
    <w:p w14:paraId="30E2CB09"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 xml:space="preserve">corrected on a timely basis. A </w:t>
      </w:r>
      <w:r w:rsidRPr="00421128">
        <w:rPr>
          <w:rFonts w:ascii="Times New Roman" w:hAnsi="Times New Roman" w:cs="Times New Roman"/>
          <w:i/>
          <w:iCs/>
          <w:sz w:val="20"/>
          <w:szCs w:val="20"/>
        </w:rPr>
        <w:t xml:space="preserve">significant deficiency </w:t>
      </w:r>
      <w:r w:rsidRPr="00421128">
        <w:rPr>
          <w:rFonts w:ascii="Times New Roman" w:hAnsi="Times New Roman" w:cs="Times New Roman"/>
          <w:sz w:val="20"/>
          <w:szCs w:val="20"/>
        </w:rPr>
        <w:t>is a deficiency, or a combination of</w:t>
      </w:r>
    </w:p>
    <w:p w14:paraId="0793F2F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deficiencies, in internal control that is less severe than a material weakness, yet important enough</w:t>
      </w:r>
    </w:p>
    <w:p w14:paraId="51DB8C6C"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to merit attention by those charged with governance.</w:t>
      </w:r>
    </w:p>
    <w:p w14:paraId="6EA6DDA7"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 xml:space="preserve">Marcum llp </w:t>
      </w:r>
      <w:r w:rsidRPr="00421128">
        <w:rPr>
          <w:rFonts w:ascii="Times New Roman" w:hAnsi="Times New Roman" w:cs="Times New Roman"/>
          <w:sz w:val="20"/>
          <w:szCs w:val="20"/>
        </w:rPr>
        <w:t xml:space="preserve">/ 100 Westminster Street / Suite 500 / Providence, RI 02903 / </w:t>
      </w:r>
      <w:r w:rsidRPr="00421128">
        <w:rPr>
          <w:rFonts w:ascii="Times New Roman" w:hAnsi="Times New Roman" w:cs="Times New Roman"/>
          <w:b/>
          <w:bCs/>
          <w:sz w:val="20"/>
          <w:szCs w:val="20"/>
        </w:rPr>
        <w:t xml:space="preserve">Phone </w:t>
      </w:r>
      <w:r w:rsidRPr="00421128">
        <w:rPr>
          <w:rFonts w:ascii="Times New Roman" w:hAnsi="Times New Roman" w:cs="Times New Roman"/>
          <w:sz w:val="20"/>
          <w:szCs w:val="20"/>
        </w:rPr>
        <w:t xml:space="preserve">401.600.4500 / </w:t>
      </w:r>
      <w:r w:rsidRPr="00421128">
        <w:rPr>
          <w:rFonts w:ascii="Times New Roman" w:hAnsi="Times New Roman" w:cs="Times New Roman"/>
          <w:b/>
          <w:bCs/>
          <w:sz w:val="20"/>
          <w:szCs w:val="20"/>
        </w:rPr>
        <w:t>marcumllp.com</w:t>
      </w:r>
    </w:p>
    <w:p w14:paraId="1292486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41</w:t>
      </w:r>
    </w:p>
    <w:p w14:paraId="10EF7CB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Our consideration of internal control was for the limited purpose described in the first paragraph</w:t>
      </w:r>
    </w:p>
    <w:p w14:paraId="4E8F68C4"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of this section and was not designed to identify all deficiencies in internal control that might be</w:t>
      </w:r>
    </w:p>
    <w:p w14:paraId="6EB3189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material weaknesses or, significant deficiencies. Given these limitations, during our audit we did</w:t>
      </w:r>
    </w:p>
    <w:p w14:paraId="67C26C0F"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not identify any deficiencies in internal control that we consider to be material weaknesses.</w:t>
      </w:r>
    </w:p>
    <w:p w14:paraId="28B85F2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However, material weaknesses or significant deficiencies may exist that were not identified.</w:t>
      </w:r>
    </w:p>
    <w:p w14:paraId="4428387C"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Report on Compliance and Other Matters</w:t>
      </w:r>
    </w:p>
    <w:p w14:paraId="560BBF8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As part of obtaining reasonable assurance about whether the York Sewer District’s financial</w:t>
      </w:r>
    </w:p>
    <w:p w14:paraId="1BC010D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statements are free from material misstatement, we performed tests of its compliance with certain</w:t>
      </w:r>
    </w:p>
    <w:p w14:paraId="3251C2D2"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provisions of laws, regulations, contracts, and grant agreements, noncompliance with which could</w:t>
      </w:r>
    </w:p>
    <w:p w14:paraId="05ABC22B"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have a direct and material effect on the financial statements. However, providing an opinion on</w:t>
      </w:r>
    </w:p>
    <w:p w14:paraId="294490D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compliance with those provisions was not an objective of our audit, and accordingly, we do not</w:t>
      </w:r>
    </w:p>
    <w:p w14:paraId="46762C53"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express such an opinion. The results of our tests disclosed no instances of noncompliance or other</w:t>
      </w:r>
    </w:p>
    <w:p w14:paraId="3E8F554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 xml:space="preserve">matters that are required to be reported under </w:t>
      </w:r>
      <w:r w:rsidRPr="00421128">
        <w:rPr>
          <w:rFonts w:ascii="Times New Roman" w:hAnsi="Times New Roman" w:cs="Times New Roman"/>
          <w:i/>
          <w:iCs/>
          <w:sz w:val="20"/>
          <w:szCs w:val="20"/>
        </w:rPr>
        <w:t>Government Auditing Standards</w:t>
      </w:r>
      <w:r w:rsidRPr="00421128">
        <w:rPr>
          <w:rFonts w:ascii="Times New Roman" w:hAnsi="Times New Roman" w:cs="Times New Roman"/>
          <w:sz w:val="20"/>
          <w:szCs w:val="20"/>
        </w:rPr>
        <w:t>.</w:t>
      </w:r>
    </w:p>
    <w:p w14:paraId="1BC75891" w14:textId="77777777" w:rsidR="00421128" w:rsidRPr="00421128" w:rsidRDefault="00421128" w:rsidP="00421128">
      <w:pPr>
        <w:rPr>
          <w:rFonts w:ascii="Times New Roman" w:hAnsi="Times New Roman" w:cs="Times New Roman"/>
          <w:b/>
          <w:bCs/>
          <w:sz w:val="20"/>
          <w:szCs w:val="20"/>
        </w:rPr>
      </w:pPr>
      <w:r w:rsidRPr="00421128">
        <w:rPr>
          <w:rFonts w:ascii="Times New Roman" w:hAnsi="Times New Roman" w:cs="Times New Roman"/>
          <w:b/>
          <w:bCs/>
          <w:sz w:val="20"/>
          <w:szCs w:val="20"/>
        </w:rPr>
        <w:t>Purpose of this Report</w:t>
      </w:r>
    </w:p>
    <w:p w14:paraId="499D6900"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The purpose of this report is solely to describe the scope of our testing of internal control and</w:t>
      </w:r>
    </w:p>
    <w:p w14:paraId="36D1F2ED"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compliance and the results of that testing, and not to provide an opinion on the effectiveness of the</w:t>
      </w:r>
    </w:p>
    <w:p w14:paraId="2F614457"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entity’s internal control or on compliance. This report is an integral part of an audit performed in</w:t>
      </w:r>
    </w:p>
    <w:p w14:paraId="41879A11"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 xml:space="preserve">accordance with </w:t>
      </w:r>
      <w:r w:rsidRPr="00421128">
        <w:rPr>
          <w:rFonts w:ascii="Times New Roman" w:hAnsi="Times New Roman" w:cs="Times New Roman"/>
          <w:i/>
          <w:iCs/>
          <w:sz w:val="20"/>
          <w:szCs w:val="20"/>
        </w:rPr>
        <w:t xml:space="preserve">Government Auditing Standards </w:t>
      </w:r>
      <w:r w:rsidRPr="00421128">
        <w:rPr>
          <w:rFonts w:ascii="Times New Roman" w:hAnsi="Times New Roman" w:cs="Times New Roman"/>
          <w:sz w:val="20"/>
          <w:szCs w:val="20"/>
        </w:rPr>
        <w:t>in considering the entity’s internal control and</w:t>
      </w:r>
    </w:p>
    <w:p w14:paraId="0A2E5D90" w14:textId="77777777" w:rsid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compliance. Accordingly, this communication is not suitable for any other purpose.</w:t>
      </w:r>
    </w:p>
    <w:p w14:paraId="03ECB720" w14:textId="249D7AB5"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noProof/>
          <w:sz w:val="20"/>
          <w:szCs w:val="20"/>
        </w:rPr>
        <w:drawing>
          <wp:inline distT="0" distB="0" distL="0" distR="0" wp14:anchorId="076591B9" wp14:editId="5D541EE6">
            <wp:extent cx="1724025" cy="459928"/>
            <wp:effectExtent l="0" t="0" r="0" b="0"/>
            <wp:docPr id="130339615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47778" cy="466265"/>
                    </a:xfrm>
                    <a:prstGeom prst="rect">
                      <a:avLst/>
                    </a:prstGeom>
                    <a:noFill/>
                    <a:ln>
                      <a:noFill/>
                    </a:ln>
                  </pic:spPr>
                </pic:pic>
              </a:graphicData>
            </a:graphic>
          </wp:inline>
        </w:drawing>
      </w:r>
    </w:p>
    <w:p w14:paraId="2FC8198E" w14:textId="77777777" w:rsidR="00421128" w:rsidRP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Providence, RI</w:t>
      </w:r>
    </w:p>
    <w:p w14:paraId="7FFC2050" w14:textId="2A8937ED" w:rsidR="00421128" w:rsidRDefault="00421128" w:rsidP="00421128">
      <w:pPr>
        <w:rPr>
          <w:rFonts w:ascii="Times New Roman" w:hAnsi="Times New Roman" w:cs="Times New Roman"/>
          <w:sz w:val="20"/>
          <w:szCs w:val="20"/>
        </w:rPr>
      </w:pPr>
      <w:r w:rsidRPr="00421128">
        <w:rPr>
          <w:rFonts w:ascii="Times New Roman" w:hAnsi="Times New Roman" w:cs="Times New Roman"/>
          <w:sz w:val="20"/>
          <w:szCs w:val="20"/>
        </w:rPr>
        <w:t>September 30, 2024</w:t>
      </w:r>
    </w:p>
    <w:p w14:paraId="38EDB202" w14:textId="69CC04E8" w:rsidR="004A39D0" w:rsidRDefault="004A39D0" w:rsidP="00DC0E8B">
      <w:pPr>
        <w:jc w:val="center"/>
        <w:rPr>
          <w:rFonts w:ascii="Times New Roman" w:hAnsi="Times New Roman" w:cs="Times New Roman"/>
          <w:b/>
          <w:bCs/>
          <w:sz w:val="24"/>
          <w:szCs w:val="24"/>
        </w:rPr>
      </w:pPr>
    </w:p>
    <w:p w14:paraId="4B2B949D" w14:textId="77777777" w:rsidR="00D0403C" w:rsidRDefault="00D0403C" w:rsidP="00DC0E8B">
      <w:pPr>
        <w:jc w:val="center"/>
        <w:rPr>
          <w:rFonts w:ascii="Times New Roman" w:hAnsi="Times New Roman" w:cs="Times New Roman"/>
          <w:i/>
        </w:rPr>
      </w:pPr>
    </w:p>
    <w:p w14:paraId="5C8A1520" w14:textId="77777777" w:rsidR="00DB5613" w:rsidRDefault="00DB5613" w:rsidP="00DC0E8B">
      <w:pPr>
        <w:jc w:val="center"/>
        <w:rPr>
          <w:rFonts w:ascii="Times New Roman" w:hAnsi="Times New Roman" w:cs="Times New Roman"/>
          <w:i/>
        </w:rPr>
      </w:pPr>
    </w:p>
    <w:p w14:paraId="55F95D7E" w14:textId="77777777" w:rsidR="00DB5613" w:rsidRDefault="00DB5613" w:rsidP="00DC0E8B">
      <w:pPr>
        <w:jc w:val="center"/>
        <w:rPr>
          <w:rFonts w:ascii="Times New Roman" w:hAnsi="Times New Roman" w:cs="Times New Roman"/>
          <w:i/>
        </w:rPr>
      </w:pPr>
    </w:p>
    <w:p w14:paraId="2C0248A0" w14:textId="77777777" w:rsidR="00DB5613" w:rsidRDefault="00DB5613" w:rsidP="00DC0E8B">
      <w:pPr>
        <w:jc w:val="center"/>
        <w:rPr>
          <w:rFonts w:ascii="Times New Roman" w:hAnsi="Times New Roman" w:cs="Times New Roman"/>
          <w:i/>
        </w:rPr>
      </w:pPr>
    </w:p>
    <w:p w14:paraId="63F0E33D" w14:textId="77777777" w:rsidR="00DB5613" w:rsidRDefault="00DB5613" w:rsidP="00DC0E8B">
      <w:pPr>
        <w:jc w:val="center"/>
        <w:rPr>
          <w:rFonts w:ascii="Times New Roman" w:hAnsi="Times New Roman" w:cs="Times New Roman"/>
          <w:i/>
        </w:rPr>
      </w:pPr>
    </w:p>
    <w:p w14:paraId="6299D11E" w14:textId="77777777" w:rsidR="00DB5613" w:rsidRDefault="00DB5613" w:rsidP="00DC0E8B">
      <w:pPr>
        <w:jc w:val="center"/>
        <w:rPr>
          <w:rFonts w:ascii="Times New Roman" w:hAnsi="Times New Roman" w:cs="Times New Roman"/>
          <w:i/>
        </w:rPr>
      </w:pPr>
    </w:p>
    <w:p w14:paraId="0E35F02F" w14:textId="77777777" w:rsidR="00111FD4" w:rsidRDefault="00111FD4" w:rsidP="00DB5613">
      <w:pPr>
        <w:rPr>
          <w:rFonts w:ascii="Times New Roman" w:hAnsi="Times New Roman" w:cs="Times New Roman"/>
          <w:i/>
        </w:rPr>
      </w:pPr>
    </w:p>
    <w:p w14:paraId="46E329F8" w14:textId="73D381C9" w:rsidR="005F73FC" w:rsidRDefault="005F73FC" w:rsidP="005F73FC">
      <w:pPr>
        <w:tabs>
          <w:tab w:val="left" w:pos="720"/>
        </w:tabs>
        <w:ind w:left="5580" w:right="-720" w:hanging="2250"/>
        <w:rPr>
          <w:rFonts w:ascii="Times New Roman" w:hAnsi="Times New Roman" w:cs="Times New Roman"/>
          <w:sz w:val="44"/>
        </w:rPr>
      </w:pPr>
      <w:r w:rsidRPr="006A093F">
        <w:rPr>
          <w:rFonts w:ascii="Times New Roman" w:hAnsi="Times New Roman" w:cs="Times New Roman"/>
          <w:noProof/>
          <w:sz w:val="44"/>
        </w:rPr>
        <mc:AlternateContent>
          <mc:Choice Requires="wps">
            <w:drawing>
              <wp:anchor distT="0" distB="0" distL="114300" distR="114300" simplePos="0" relativeHeight="251987968" behindDoc="0" locked="0" layoutInCell="1" allowOverlap="1" wp14:anchorId="13CDF3F3" wp14:editId="5F14777C">
                <wp:simplePos x="0" y="0"/>
                <wp:positionH relativeFrom="column">
                  <wp:posOffset>781050</wp:posOffset>
                </wp:positionH>
                <wp:positionV relativeFrom="paragraph">
                  <wp:posOffset>-28575</wp:posOffset>
                </wp:positionV>
                <wp:extent cx="323850" cy="320040"/>
                <wp:effectExtent l="0" t="0" r="19050" b="22860"/>
                <wp:wrapNone/>
                <wp:docPr id="72" name="Flowchart: Connector 72"/>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695E9" id="Flowchart: Connector 72" o:spid="_x0000_s1026" type="#_x0000_t120" style="position:absolute;margin-left:61.5pt;margin-top:-2.25pt;width:25.5pt;height:25.2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6A093F">
        <w:rPr>
          <w:rFonts w:ascii="Times New Roman" w:hAnsi="Times New Roman" w:cs="Times New Roman"/>
          <w:noProof/>
          <w:sz w:val="44"/>
        </w:rPr>
        <mc:AlternateContent>
          <mc:Choice Requires="wps">
            <w:drawing>
              <wp:anchor distT="0" distB="0" distL="114300" distR="114300" simplePos="0" relativeHeight="251986944" behindDoc="0" locked="0" layoutInCell="1" allowOverlap="1" wp14:anchorId="2F38B174" wp14:editId="2CFC8E14">
                <wp:simplePos x="0" y="0"/>
                <wp:positionH relativeFrom="column">
                  <wp:posOffset>361950</wp:posOffset>
                </wp:positionH>
                <wp:positionV relativeFrom="paragraph">
                  <wp:posOffset>-28575</wp:posOffset>
                </wp:positionV>
                <wp:extent cx="323850" cy="320040"/>
                <wp:effectExtent l="0" t="0" r="19050" b="22860"/>
                <wp:wrapNone/>
                <wp:docPr id="73" name="Flowchart: Connector 73"/>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E06F7" id="Flowchart: Connector 73" o:spid="_x0000_s1026" type="#_x0000_t120" style="position:absolute;margin-left:28.5pt;margin-top:-2.25pt;width:25.5pt;height:25.2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6A093F">
        <w:rPr>
          <w:rFonts w:ascii="Times New Roman" w:hAnsi="Times New Roman" w:cs="Times New Roman"/>
          <w:noProof/>
          <w:sz w:val="44"/>
        </w:rPr>
        <mc:AlternateContent>
          <mc:Choice Requires="wps">
            <w:drawing>
              <wp:anchor distT="0" distB="0" distL="114300" distR="114300" simplePos="0" relativeHeight="251985920" behindDoc="0" locked="0" layoutInCell="1" allowOverlap="1" wp14:anchorId="6FE34E0F" wp14:editId="7E368982">
                <wp:simplePos x="0" y="0"/>
                <wp:positionH relativeFrom="column">
                  <wp:posOffset>-38100</wp:posOffset>
                </wp:positionH>
                <wp:positionV relativeFrom="paragraph">
                  <wp:posOffset>-28575</wp:posOffset>
                </wp:positionV>
                <wp:extent cx="323850" cy="320040"/>
                <wp:effectExtent l="0" t="0" r="19050" b="22860"/>
                <wp:wrapNone/>
                <wp:docPr id="74" name="Flowchart: Connector 74"/>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06874" id="Flowchart: Connector 74" o:spid="_x0000_s1026" type="#_x0000_t120" style="position:absolute;margin-left:-3pt;margin-top:-2.25pt;width:25.5pt;height:25.2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Pr>
          <w:rFonts w:ascii="Times New Roman" w:hAnsi="Times New Roman" w:cs="Times New Roman"/>
          <w:noProof/>
          <w:sz w:val="44"/>
        </w:rPr>
        <w:t>YORK WATER DISTRICT</w:t>
      </w:r>
    </w:p>
    <w:p w14:paraId="5ACEFA03" w14:textId="77777777" w:rsidR="009A35D3" w:rsidRDefault="009A35D3" w:rsidP="00451904">
      <w:pPr>
        <w:jc w:val="center"/>
        <w:rPr>
          <w:b/>
          <w:sz w:val="40"/>
        </w:rPr>
      </w:pPr>
    </w:p>
    <w:p w14:paraId="3CF18747" w14:textId="77777777" w:rsidR="009A35D3" w:rsidRDefault="009A35D3" w:rsidP="009A35D3">
      <w:pPr>
        <w:jc w:val="center"/>
        <w:rPr>
          <w:b/>
          <w:sz w:val="40"/>
        </w:rPr>
      </w:pPr>
      <w:r>
        <w:rPr>
          <w:b/>
          <w:sz w:val="40"/>
        </w:rPr>
        <w:t>REPORT OF THE</w:t>
      </w:r>
      <w:r>
        <w:rPr>
          <w:sz w:val="40"/>
        </w:rPr>
        <w:t xml:space="preserve"> </w:t>
      </w:r>
      <w:r>
        <w:rPr>
          <w:b/>
          <w:sz w:val="40"/>
        </w:rPr>
        <w:t>YORK WATER DISTRICT</w:t>
      </w:r>
    </w:p>
    <w:p w14:paraId="18DF7574" w14:textId="77777777" w:rsidR="009A35D3" w:rsidRDefault="009A35D3" w:rsidP="009A35D3">
      <w:pPr>
        <w:jc w:val="center"/>
        <w:rPr>
          <w:i/>
          <w:sz w:val="24"/>
        </w:rPr>
      </w:pPr>
      <w:r>
        <w:rPr>
          <w:i/>
        </w:rPr>
        <w:t>Submitted by Donald D Neumann Jr., Superintendent &amp; Staff</w:t>
      </w:r>
    </w:p>
    <w:p w14:paraId="4FA9A1A1" w14:textId="77777777" w:rsidR="009A35D3" w:rsidRDefault="009A35D3" w:rsidP="009A35D3">
      <w:pPr>
        <w:jc w:val="center"/>
        <w:rPr>
          <w:b/>
        </w:rPr>
      </w:pPr>
      <w:r>
        <w:rPr>
          <w:b/>
        </w:rPr>
        <w:t>Trustees:  Richard Boston -President, - Russell Peterson -Treasurer,</w:t>
      </w:r>
    </w:p>
    <w:p w14:paraId="5E7F42DB" w14:textId="105A7E72" w:rsidR="009A35D3" w:rsidRDefault="009A35D3" w:rsidP="00275B2F">
      <w:pPr>
        <w:jc w:val="center"/>
        <w:rPr>
          <w:b/>
        </w:rPr>
      </w:pPr>
      <w:r>
        <w:rPr>
          <w:b/>
        </w:rPr>
        <w:t>Karen Arsenault– Clerk, Richard Leigh &amp; Stephen C. Rendall Jr.</w:t>
      </w:r>
    </w:p>
    <w:p w14:paraId="267D82EF" w14:textId="2D868AFF" w:rsidR="009A35D3" w:rsidRDefault="009A35D3" w:rsidP="00275B2F">
      <w:pPr>
        <w:pStyle w:val="BodyText"/>
      </w:pPr>
      <w:r>
        <w:t>To the Citizens of the Town of York and Customers of the District:</w:t>
      </w:r>
    </w:p>
    <w:p w14:paraId="3814D887" w14:textId="77777777" w:rsidR="009A35D3" w:rsidRDefault="009A35D3" w:rsidP="009A35D3">
      <w:pPr>
        <w:pStyle w:val="Heading1"/>
        <w:rPr>
          <w:sz w:val="24"/>
          <w:szCs w:val="24"/>
        </w:rPr>
      </w:pPr>
      <w:r>
        <w:rPr>
          <w:sz w:val="24"/>
          <w:szCs w:val="24"/>
        </w:rPr>
        <w:t>ORGANIZATION</w:t>
      </w:r>
    </w:p>
    <w:p w14:paraId="6F54960F" w14:textId="32F15E35" w:rsidR="009A35D3" w:rsidRPr="00275B2F" w:rsidRDefault="009A35D3" w:rsidP="009A35D3">
      <w:pPr>
        <w:rPr>
          <w:sz w:val="24"/>
          <w:szCs w:val="20"/>
        </w:rPr>
      </w:pPr>
      <w:r>
        <w:t xml:space="preserve">The York Water District was created by an act of the State of Maine Legislature under the Private &amp; Special Laws in 1929, Chapter 8, and as specified in our Charter. The district is administered by an elected board of five Trustees. One Trustee is elected each year at the Town of York’s May Election for a term of five years. Regular Trustee meetings are held on the third Wednesday of each month. Meeting notices for regular &amp; any special meetings are posted in York Town Hall, York Post Offices, at the district office &amp; on our website at </w:t>
      </w:r>
      <w:hyperlink r:id="rId41" w:history="1">
        <w:r>
          <w:rPr>
            <w:rStyle w:val="Hyperlink"/>
          </w:rPr>
          <w:t>www.yorkwaterdistrict.org</w:t>
        </w:r>
      </w:hyperlink>
      <w:r>
        <w:t xml:space="preserve"> . The public is always welcome to attend.</w:t>
      </w:r>
    </w:p>
    <w:p w14:paraId="79DB19DB" w14:textId="7C27EB7E" w:rsidR="009A35D3" w:rsidRPr="00275B2F" w:rsidRDefault="009A35D3" w:rsidP="009A35D3">
      <w:pPr>
        <w:rPr>
          <w:szCs w:val="20"/>
        </w:rPr>
      </w:pPr>
      <w:r>
        <w:t>The District is regulated by the Rules and Regulations of the Maine Public Utilities Commission &amp; the Maine Department of Health &amp; Human Services Drinking Water Program. The district prepares an Annual Report for the Public Utilities Commission on special forms supplied by them and an Audited Financial Report filed with the Town’s Treasurer. Both reports are based on the calendar year and are available for review at the district office and the Town Hall.</w:t>
      </w:r>
    </w:p>
    <w:p w14:paraId="657BE749" w14:textId="77777777" w:rsidR="009A35D3" w:rsidRDefault="009A35D3" w:rsidP="009A35D3">
      <w:pPr>
        <w:rPr>
          <w:b/>
          <w:bCs/>
          <w:szCs w:val="24"/>
        </w:rPr>
      </w:pPr>
      <w:r>
        <w:rPr>
          <w:b/>
          <w:bCs/>
          <w:szCs w:val="24"/>
        </w:rPr>
        <w:t>FUNCTION</w:t>
      </w:r>
    </w:p>
    <w:p w14:paraId="7BEA57F4" w14:textId="0705E60F" w:rsidR="009A35D3" w:rsidRPr="00275B2F" w:rsidRDefault="009A35D3" w:rsidP="00275B2F">
      <w:pPr>
        <w:pStyle w:val="BodyText"/>
      </w:pPr>
      <w:r>
        <w:t>The District’s purpose and function as stated in our Charter is to supply the Town of York, its inhabitants and others located in the district with potable water for domestic, sanitary, commercial, manufacturing, industrial, agricultural, and municipal use. Ensuring the production of safe, reliable, high quality drinking water at the most reasonable cost while providing exceptional customer service is our number one priority.</w:t>
      </w:r>
      <w:r w:rsidR="00275B2F">
        <w:br/>
      </w:r>
    </w:p>
    <w:p w14:paraId="683D1A9B" w14:textId="77777777" w:rsidR="009A35D3" w:rsidRDefault="009A35D3" w:rsidP="009A35D3">
      <w:pPr>
        <w:rPr>
          <w:b/>
          <w:bCs/>
          <w:szCs w:val="24"/>
        </w:rPr>
      </w:pPr>
      <w:bookmarkStart w:id="5" w:name="_Hlk68072579"/>
      <w:r>
        <w:rPr>
          <w:b/>
          <w:bCs/>
          <w:szCs w:val="24"/>
        </w:rPr>
        <w:t>SOURCE</w:t>
      </w:r>
    </w:p>
    <w:p w14:paraId="0B32ACF7" w14:textId="77777777" w:rsidR="009A35D3" w:rsidRDefault="009A35D3" w:rsidP="009A35D3">
      <w:pPr>
        <w:pStyle w:val="BodyText"/>
      </w:pPr>
      <w:r>
        <w:t xml:space="preserve">The District’s only source of supply is Chase’s Pond, with a watershed of 2.93 square miles and a safe yield of 2.05 million gallons per day or 748 million gallons over the year. The available storage capacity of the full pond is approximately one billion gallons. Average daily water use in 2023 </w:t>
      </w:r>
      <w:bookmarkStart w:id="6" w:name="_Int_CZAbEicq"/>
      <w:r>
        <w:t>was</w:t>
      </w:r>
      <w:bookmarkEnd w:id="6"/>
      <w:r>
        <w:t xml:space="preserve"> 1.1 million gallons and in 2024 it was 1.2 million gallons. 2024 saw record high demand for water, mainly driven by long periods without rain.  This high demand and lack of recharge took a toll on Chase’s Pond.  Proactively, we collaborated with Kittery Water District and utilized the raw water siphon for 22 days in July and August to transfer approximately 67 million gallons of water from Folly Pond to Chases Pond.  However, even with this transfer, Chases Pond levels were near record lows at the end of 2024.</w:t>
      </w:r>
    </w:p>
    <w:bookmarkEnd w:id="5"/>
    <w:p w14:paraId="32222E7D" w14:textId="77777777" w:rsidR="009A35D3" w:rsidRDefault="009A35D3" w:rsidP="009A35D3">
      <w:pPr>
        <w:pStyle w:val="BodyText"/>
      </w:pPr>
    </w:p>
    <w:p w14:paraId="645E3212" w14:textId="77777777" w:rsidR="009A35D3" w:rsidRDefault="009A35D3" w:rsidP="009A35D3">
      <w:pPr>
        <w:rPr>
          <w:b/>
          <w:sz w:val="24"/>
          <w:szCs w:val="24"/>
        </w:rPr>
      </w:pPr>
      <w:bookmarkStart w:id="7" w:name="_Hlk68072211"/>
      <w:r>
        <w:rPr>
          <w:b/>
          <w:szCs w:val="24"/>
        </w:rPr>
        <w:t>SYSTEM REDUNDANCY</w:t>
      </w:r>
    </w:p>
    <w:p w14:paraId="69C0E6DC" w14:textId="639566A8" w:rsidR="009A35D3" w:rsidRPr="00275B2F" w:rsidRDefault="009A35D3" w:rsidP="00275B2F">
      <w:pPr>
        <w:pStyle w:val="BodyText"/>
      </w:pPr>
      <w:r>
        <w:t xml:space="preserve">The District maintains interconnections with the Kittery Water District to the south and the Kennebunk, Kennebunkport &amp; Wells Water District to the north. These interconnections strengthen the distribution system by providing redundancy in the event of emergencies such as drought, algae blooms, main breaks, and during planned maintenance projects and to improve general water quality. There are now routine exchanges of treated water in both directions through our north interconnection which benefits both districts. </w:t>
      </w:r>
      <w:r w:rsidR="00275B2F">
        <w:br/>
      </w:r>
    </w:p>
    <w:p w14:paraId="28656FB9" w14:textId="77777777" w:rsidR="009A35D3" w:rsidRDefault="009A35D3" w:rsidP="009A35D3">
      <w:pPr>
        <w:rPr>
          <w:b/>
          <w:bCs/>
        </w:rPr>
      </w:pPr>
      <w:r>
        <w:rPr>
          <w:b/>
          <w:bCs/>
        </w:rPr>
        <w:t>NON-REVENUE WATER</w:t>
      </w:r>
    </w:p>
    <w:bookmarkEnd w:id="7"/>
    <w:p w14:paraId="567BD1F7" w14:textId="77777777" w:rsidR="009A35D3" w:rsidRDefault="009A35D3" w:rsidP="009A35D3">
      <w:r>
        <w:t xml:space="preserve">In 2024 the District took over 525 million gallons (MG) from Chase’s Pond,  of the volume entering our distribution system, 21 million gallons was used in annual system flushing and incidental flushing to maintain excellent water quality, 1.2 million gallons was used in our treatment process,  335 million gallons was  consumed by customers, 59.7 million gallons is attributed to 2 water main breaks, 7 service leaks, the installation of 7 new water mains, 3 continuous bleeders to improve water quality, filling water trucks for various uses around town, water for YWD buildings, and most importantly, use by the fire departments for necessary training and in the unfortunate event of a fire. </w:t>
      </w:r>
    </w:p>
    <w:p w14:paraId="23302D9A" w14:textId="2A3433FC" w:rsidR="009A35D3" w:rsidRDefault="009A35D3" w:rsidP="00275B2F">
      <w:pPr>
        <w:pStyle w:val="BodyText"/>
      </w:pPr>
      <w:r>
        <w:t xml:space="preserve">7.76 % of water pumped from Chase’s Pond was considered Non-Revenue Water (a </w:t>
      </w:r>
      <w:r>
        <w:rPr>
          <w:i/>
          <w:iCs/>
        </w:rPr>
        <w:t>loss partly due to allowable leakage in our 100 miles of Distribution system</w:t>
      </w:r>
      <w:r>
        <w:t>) which is well below national averages of 15-35%.</w:t>
      </w:r>
    </w:p>
    <w:p w14:paraId="0A52237F" w14:textId="77777777" w:rsidR="009A35D3" w:rsidRDefault="009A35D3" w:rsidP="009A35D3">
      <w:pPr>
        <w:pStyle w:val="Heading1"/>
        <w:rPr>
          <w:rFonts w:eastAsia="Arial Unicode MS"/>
          <w:sz w:val="24"/>
          <w:szCs w:val="24"/>
        </w:rPr>
      </w:pPr>
      <w:r>
        <w:rPr>
          <w:sz w:val="24"/>
          <w:szCs w:val="24"/>
        </w:rPr>
        <w:t xml:space="preserve">FINANCIAL INFORMATION </w:t>
      </w:r>
    </w:p>
    <w:p w14:paraId="081AB331" w14:textId="4783FCA0" w:rsidR="009A35D3" w:rsidRPr="00275B2F" w:rsidRDefault="009A35D3" w:rsidP="009A35D3">
      <w:pPr>
        <w:rPr>
          <w:rFonts w:eastAsia="Times New Roman"/>
          <w:sz w:val="24"/>
          <w:szCs w:val="20"/>
        </w:rPr>
      </w:pPr>
      <w:r>
        <w:t>The District’s fiscal year begins January 1st and ends December 31st. Each December, the Board of Trustees vote to approve next year’s Operating and Capital Improvement Budgets. The Budget for 2025 includes $4.8 million in operating revenue. The District will also receive roughly $516,000 in non-utility income generated largely from the communications tower on Mount Agamenticus, system development charges, interest income and grants. Of that revenue, approximately $3.8 million will be spent on operations and maintenance costs.  Approximately $1.2 million will be spent on capital improvements in the distribution system, treatment plant and watershed. Another $317,000 will be spent servicing the District's debt incurred from past capital improvements and land purchases. $139,000 will be added to the District's tank maintenance (painting) reserve.</w:t>
      </w:r>
    </w:p>
    <w:p w14:paraId="03591607" w14:textId="77777777" w:rsidR="009A35D3" w:rsidRDefault="009A35D3" w:rsidP="009A35D3">
      <w:pPr>
        <w:rPr>
          <w:b/>
          <w:bCs/>
          <w:caps/>
          <w:szCs w:val="24"/>
        </w:rPr>
      </w:pPr>
      <w:r>
        <w:rPr>
          <w:b/>
          <w:bCs/>
          <w:caps/>
          <w:szCs w:val="24"/>
        </w:rPr>
        <w:t>The Josiah Chase Clean Water Scholarship</w:t>
      </w:r>
    </w:p>
    <w:p w14:paraId="0BAEB901" w14:textId="77777777" w:rsidR="009A35D3" w:rsidRDefault="009A35D3" w:rsidP="009A35D3">
      <w:pPr>
        <w:rPr>
          <w:szCs w:val="24"/>
        </w:rPr>
      </w:pPr>
      <w:r>
        <w:rPr>
          <w:szCs w:val="24"/>
        </w:rPr>
        <w:t>York Water District is pleased to announce that Cary Drake of York was selected as the Fifth annual recipient of the Josiah Chase Clean Water Scholarship Award. Cary is pursuing a bachelor’s degree from Northwestern University in Chicago. Her dedication and passion for the outdoors and interest in the protection of our natural resources made her a clear fit for this scholarship.</w:t>
      </w:r>
    </w:p>
    <w:p w14:paraId="069EB921" w14:textId="55F6ECB2" w:rsidR="009A35D3" w:rsidRPr="00275B2F" w:rsidRDefault="009A35D3" w:rsidP="00275B2F">
      <w:pPr>
        <w:rPr>
          <w:szCs w:val="24"/>
        </w:rPr>
      </w:pPr>
      <w:r>
        <w:rPr>
          <w:szCs w:val="24"/>
        </w:rPr>
        <w:t>The Josiah Chase Clean Water Scholarship was created to attract young professionals to a career in or related to the drinking water industry, helping to offset the employment gap created by the current aging industry workforce. The scholarship is entirely funded by York Water District’s conservation forestry program. This program manages and sustainably harvests timber on our 1,500+ acre certified tree farm surrounding York Water District’s only water supply, Chase’s Pond.</w:t>
      </w:r>
    </w:p>
    <w:p w14:paraId="1230DC1E" w14:textId="77777777" w:rsidR="009A35D3" w:rsidRDefault="009A35D3" w:rsidP="009A35D3">
      <w:pPr>
        <w:rPr>
          <w:b/>
          <w:bCs/>
          <w:caps/>
          <w:szCs w:val="24"/>
        </w:rPr>
      </w:pPr>
      <w:r>
        <w:rPr>
          <w:b/>
          <w:bCs/>
          <w:caps/>
          <w:szCs w:val="24"/>
        </w:rPr>
        <w:t>Lead Service Line Inventory</w:t>
      </w:r>
    </w:p>
    <w:p w14:paraId="7B5008E6" w14:textId="61F83D11" w:rsidR="009A35D3" w:rsidRDefault="009A35D3" w:rsidP="009A35D3">
      <w:pPr>
        <w:rPr>
          <w:szCs w:val="24"/>
        </w:rPr>
      </w:pPr>
      <w:r>
        <w:rPr>
          <w:szCs w:val="24"/>
        </w:rPr>
        <w:t xml:space="preserve">The water crisis in Flint, MI was a human-made disaster that exposed thousands of residents to lead and other contaminants. As a result, The United States Environmental Protection Agency has revised the Drinking Water Lead and Copper Rule. Part of the revisions to this rule require utilities to develop and maintain a water service line inventory by October 16, 2024. </w:t>
      </w:r>
      <w:bookmarkStart w:id="8" w:name="_Int_Sqy4pmny"/>
      <w:r>
        <w:rPr>
          <w:szCs w:val="24"/>
        </w:rPr>
        <w:t>This includes the portion owned by York Water District and the portion from the street into the home which is owned by the property owner.</w:t>
      </w:r>
      <w:bookmarkEnd w:id="8"/>
      <w:r>
        <w:rPr>
          <w:szCs w:val="24"/>
        </w:rPr>
        <w:t xml:space="preserve"> We are very fortunate that our staff has excavated countless service lines here in York and to date a lead service line has never been encountered. On occasion we may find a galvanized water service pipe on the homeowner’s portion. In this case, our practice is to inform the property owner that they should consider replacing their galvanized water service pipe to reduce any potential exposure. We are requesting your help to confirm that your water service line is not a lead service line.  Please contact us for details.</w:t>
      </w:r>
    </w:p>
    <w:p w14:paraId="48725C76" w14:textId="77777777" w:rsidR="009A35D3" w:rsidRDefault="009A35D3" w:rsidP="009A35D3">
      <w:pPr>
        <w:rPr>
          <w:b/>
          <w:bCs/>
          <w:szCs w:val="20"/>
        </w:rPr>
      </w:pPr>
      <w:r>
        <w:rPr>
          <w:b/>
          <w:bCs/>
        </w:rPr>
        <w:t>PFAS</w:t>
      </w:r>
    </w:p>
    <w:p w14:paraId="6FFAA2DF" w14:textId="48D91D84" w:rsidR="009A35D3" w:rsidRPr="00275B2F" w:rsidRDefault="009A35D3" w:rsidP="009A35D3">
      <w:r>
        <w:t xml:space="preserve">Perfluoroalkyl and Polyfluoroalkyl substances (PFAS) continue to be a hot topic in the water industry.  PFAS is often used as a catchall term to encompass all the “forever chemicals” but in reality, this is an extremely large group consisting of thousands of chemicals.  In 2003, YWD performed several rounds of quarterly PFAS sampling for 6 PFAS species as required by the EPA under the Unregulated Contaminant Monitoring Rule (UCMR).  All samples came back undetectable.  Since then, YWD has continued testing for PFAS chemicals over the years as both required testing as well as pro-active in-house testing.  To date, all samples have been non-detect for York Water District.  A more comprehensive summary of the history of PFAS can be found on our website, </w:t>
      </w:r>
      <w:hyperlink r:id="rId42" w:history="1">
        <w:r>
          <w:rPr>
            <w:rStyle w:val="Hyperlink"/>
          </w:rPr>
          <w:t>https://www.yorkwaterdistrict.org/ywd-documents</w:t>
        </w:r>
      </w:hyperlink>
      <w:r>
        <w:t>.</w:t>
      </w:r>
    </w:p>
    <w:p w14:paraId="7D474B5B" w14:textId="77777777" w:rsidR="009A35D3" w:rsidRDefault="009A35D3" w:rsidP="009A35D3">
      <w:pPr>
        <w:rPr>
          <w:b/>
          <w:bCs/>
          <w:caps/>
          <w:szCs w:val="24"/>
        </w:rPr>
      </w:pPr>
      <w:r>
        <w:rPr>
          <w:b/>
          <w:bCs/>
          <w:caps/>
          <w:szCs w:val="24"/>
        </w:rPr>
        <w:t>UCMR 5</w:t>
      </w:r>
    </w:p>
    <w:p w14:paraId="13B48811" w14:textId="5C393FD0" w:rsidR="009A35D3" w:rsidRPr="00275B2F" w:rsidRDefault="009A35D3" w:rsidP="009A35D3">
      <w:pPr>
        <w:rPr>
          <w:szCs w:val="24"/>
        </w:rPr>
      </w:pPr>
      <w:r>
        <w:rPr>
          <w:szCs w:val="24"/>
        </w:rPr>
        <w:t>The Safe Drinking Water Act (SDWA) requires that once every five years the EPA issue a list of unregulated contaminants to be monitored by public water systems (PWSs).  The fifth Unregulated Contaminant Monitoring Rule (UCMR 5) was published on December 27, 2021. UCMR 5 will provide new data that will improve the agency’s understanding of the frequency that 29 per- and polyfluoroalkyl substances (PFAS) and lithium are found in the nation’s drinking water systems, and at what levels.  York Water performed its UCMR 5 testing in 2024.  Once again, all sample results in Chases Pond reservoir came back non-detect.</w:t>
      </w:r>
    </w:p>
    <w:p w14:paraId="0FD4A7F4" w14:textId="77777777" w:rsidR="009A35D3" w:rsidRDefault="009A35D3" w:rsidP="009A35D3">
      <w:pPr>
        <w:rPr>
          <w:b/>
          <w:bCs/>
        </w:rPr>
      </w:pPr>
      <w:r>
        <w:rPr>
          <w:b/>
          <w:bCs/>
        </w:rPr>
        <w:t>Simpson Hill Tank Mixer</w:t>
      </w:r>
    </w:p>
    <w:p w14:paraId="5545218E" w14:textId="01C6D8BB" w:rsidR="009A35D3" w:rsidRPr="00275B2F" w:rsidRDefault="009A35D3" w:rsidP="009A35D3">
      <w:pPr>
        <w:rPr>
          <w:b/>
          <w:bCs/>
          <w:szCs w:val="24"/>
        </w:rPr>
      </w:pPr>
      <w:r>
        <w:t>Simpson Hill Tank is our largest water storage tank, at 3 Million gallons capacity.  During the winter months, the drop in usage around town prevents this tank from getting the proper turnover needed to maintain water quality.   To remedy this, we collaborated with our engineers and performed a comparative analysis on the various types of tank mixers on the market.  I</w:t>
      </w:r>
      <w:r>
        <w:rPr>
          <w:szCs w:val="24"/>
        </w:rPr>
        <w:t xml:space="preserve">t was determined that a GridBee GS-12 unit would be the best mixer for our application.  This unit was installed in November.  This mixer should also prevent thermoclines in the tank, which is a layer between warm water at the surface and the cooler water below. This is most prevalent in the summer and can also prevent proper turnover in the tank.  </w:t>
      </w:r>
      <w:r>
        <w:rPr>
          <w:b/>
          <w:bCs/>
          <w:szCs w:val="24"/>
          <w:shd w:val="clear" w:color="auto" w:fill="1B1A19"/>
        </w:rPr>
        <w:t xml:space="preserve"> </w:t>
      </w:r>
    </w:p>
    <w:p w14:paraId="58253ABF" w14:textId="77777777" w:rsidR="009A35D3" w:rsidRDefault="009A35D3" w:rsidP="009A35D3">
      <w:pPr>
        <w:rPr>
          <w:b/>
          <w:bCs/>
          <w:szCs w:val="24"/>
        </w:rPr>
      </w:pPr>
      <w:r>
        <w:rPr>
          <w:b/>
          <w:bCs/>
          <w:szCs w:val="24"/>
        </w:rPr>
        <w:t>Public Fire Protection</w:t>
      </w:r>
    </w:p>
    <w:p w14:paraId="1ABB4421" w14:textId="49A7DBA7" w:rsidR="009A35D3" w:rsidRDefault="009A35D3" w:rsidP="00275B2F">
      <w:pPr>
        <w:rPr>
          <w:szCs w:val="24"/>
        </w:rPr>
      </w:pPr>
      <w:r>
        <w:rPr>
          <w:szCs w:val="24"/>
        </w:rPr>
        <w:t>Recently York Water District has received inquiries regarding our water system and the condition of our fire hydrants. We thought we could provide a response in this report.</w:t>
      </w:r>
    </w:p>
    <w:p w14:paraId="1D316861" w14:textId="77777777" w:rsidR="009A35D3" w:rsidRDefault="009A35D3" w:rsidP="009A35D3">
      <w:pPr>
        <w:autoSpaceDE w:val="0"/>
        <w:autoSpaceDN w:val="0"/>
        <w:adjustRightInd w:val="0"/>
        <w:rPr>
          <w:szCs w:val="24"/>
        </w:rPr>
      </w:pPr>
      <w:r>
        <w:rPr>
          <w:szCs w:val="24"/>
        </w:rPr>
        <w:t xml:space="preserve">Our system has 380 public fire hydrants and 88 private fire hydrants. </w:t>
      </w:r>
    </w:p>
    <w:p w14:paraId="0B7E022C" w14:textId="77777777" w:rsidR="009A35D3" w:rsidRDefault="009A35D3" w:rsidP="00223D32">
      <w:pPr>
        <w:pStyle w:val="ListParagraph"/>
        <w:numPr>
          <w:ilvl w:val="0"/>
          <w:numId w:val="8"/>
        </w:numPr>
        <w:autoSpaceDE w:val="0"/>
        <w:autoSpaceDN w:val="0"/>
        <w:adjustRightInd w:val="0"/>
      </w:pPr>
      <w:r>
        <w:t xml:space="preserve">In the winter months you may notice our trained crews checking fire hydrants weekly and plowing after snowstorms for easy access in the event of an emergency. </w:t>
      </w:r>
    </w:p>
    <w:p w14:paraId="7C25F68C" w14:textId="77777777" w:rsidR="009A35D3" w:rsidRDefault="009A35D3" w:rsidP="00223D32">
      <w:pPr>
        <w:pStyle w:val="ListParagraph"/>
        <w:numPr>
          <w:ilvl w:val="0"/>
          <w:numId w:val="8"/>
        </w:numPr>
        <w:autoSpaceDE w:val="0"/>
        <w:autoSpaceDN w:val="0"/>
        <w:adjustRightInd w:val="0"/>
      </w:pPr>
      <w:r>
        <w:t xml:space="preserve">In the spring you may notice our crews using various fire hydrants to complete our spring flushing program to maintain excellent water quality. </w:t>
      </w:r>
    </w:p>
    <w:p w14:paraId="57704B46" w14:textId="77777777" w:rsidR="009A35D3" w:rsidRDefault="009A35D3" w:rsidP="00223D32">
      <w:pPr>
        <w:pStyle w:val="ListParagraph"/>
        <w:numPr>
          <w:ilvl w:val="0"/>
          <w:numId w:val="8"/>
        </w:numPr>
        <w:autoSpaceDE w:val="0"/>
        <w:autoSpaceDN w:val="0"/>
        <w:adjustRightInd w:val="0"/>
      </w:pPr>
      <w:r>
        <w:t xml:space="preserve">During summer months and into the fall our crews will inspect &amp; exercise each fire hydrant, then documenting our findings and making any necessary repairs. This is all a coordinated effort to ensure our community is provided with necessary fire protection. </w:t>
      </w:r>
    </w:p>
    <w:p w14:paraId="0A04A45C" w14:textId="77777777" w:rsidR="009A35D3" w:rsidRDefault="009A35D3" w:rsidP="00223D32">
      <w:pPr>
        <w:pStyle w:val="ListParagraph"/>
        <w:numPr>
          <w:ilvl w:val="0"/>
          <w:numId w:val="8"/>
        </w:numPr>
        <w:autoSpaceDE w:val="0"/>
        <w:autoSpaceDN w:val="0"/>
        <w:adjustRightInd w:val="0"/>
      </w:pPr>
      <w:r>
        <w:t xml:space="preserve">Painting, weed whacking and general inspections are all part of normal operating procedures. </w:t>
      </w:r>
    </w:p>
    <w:p w14:paraId="6F220E6C" w14:textId="77777777" w:rsidR="009A35D3" w:rsidRDefault="009A35D3" w:rsidP="009A35D3">
      <w:pPr>
        <w:pStyle w:val="ListParagraph"/>
        <w:autoSpaceDE w:val="0"/>
        <w:autoSpaceDN w:val="0"/>
        <w:adjustRightInd w:val="0"/>
      </w:pPr>
      <w:r>
        <w:t xml:space="preserve"> </w:t>
      </w:r>
    </w:p>
    <w:p w14:paraId="2093F925" w14:textId="2C72EB30" w:rsidR="009A35D3" w:rsidRPr="00275B2F" w:rsidRDefault="009A35D3" w:rsidP="009A35D3">
      <w:pPr>
        <w:rPr>
          <w:szCs w:val="24"/>
        </w:rPr>
      </w:pPr>
      <w:r>
        <w:rPr>
          <w:szCs w:val="24"/>
        </w:rPr>
        <w:t xml:space="preserve">Which we will use as a segue into </w:t>
      </w:r>
      <w:r>
        <w:rPr>
          <w:b/>
          <w:bCs/>
          <w:szCs w:val="24"/>
        </w:rPr>
        <w:t>ISO,</w:t>
      </w:r>
    </w:p>
    <w:p w14:paraId="67C9C945" w14:textId="77777777" w:rsidR="009A35D3" w:rsidRDefault="009A35D3" w:rsidP="009A35D3">
      <w:pPr>
        <w:rPr>
          <w:b/>
          <w:bCs/>
          <w:szCs w:val="24"/>
        </w:rPr>
      </w:pPr>
      <w:r>
        <w:rPr>
          <w:b/>
          <w:bCs/>
          <w:szCs w:val="24"/>
        </w:rPr>
        <w:t>Insurance Services Office “ISO” Report Summary</w:t>
      </w:r>
    </w:p>
    <w:p w14:paraId="54C03239" w14:textId="42F0E94C" w:rsidR="009A35D3" w:rsidRDefault="009A35D3" w:rsidP="009A35D3">
      <w:pPr>
        <w:autoSpaceDE w:val="0"/>
        <w:autoSpaceDN w:val="0"/>
        <w:adjustRightInd w:val="0"/>
        <w:rPr>
          <w:szCs w:val="24"/>
        </w:rPr>
      </w:pPr>
      <w:r>
        <w:rPr>
          <w:szCs w:val="24"/>
        </w:rPr>
        <w:t xml:space="preserve">ISO collects and evaluates information from communities in the United States on their structure fire suppression capabilities. The data is analyzed using a Fire Suppression Rating Schedule(FSRS) and then a Public  Protection Classification (PPC©) grade is assigned to the community. </w:t>
      </w:r>
    </w:p>
    <w:p w14:paraId="5F5382B7" w14:textId="1E2BE6C9" w:rsidR="009A35D3" w:rsidRDefault="009A35D3" w:rsidP="009A35D3">
      <w:pPr>
        <w:autoSpaceDE w:val="0"/>
        <w:autoSpaceDN w:val="0"/>
        <w:adjustRightInd w:val="0"/>
        <w:rPr>
          <w:szCs w:val="24"/>
        </w:rPr>
      </w:pPr>
      <w:r>
        <w:rPr>
          <w:szCs w:val="24"/>
        </w:rPr>
        <w:t>In short, after a comprehensive ISO inspection of the Town of York’s Emergency Communications, Fire Departments and the Public Water System, the final 2024 Community Classification = 03/10 which is an improvement compared to the 2013 Community Classification = 04/10. This rating is in part used to rate the cost of fire insurance.</w:t>
      </w:r>
    </w:p>
    <w:p w14:paraId="04D207AD" w14:textId="04FC6885" w:rsidR="009A35D3" w:rsidRPr="00275B2F" w:rsidRDefault="009A35D3" w:rsidP="009A35D3">
      <w:pPr>
        <w:rPr>
          <w:b/>
          <w:bCs/>
          <w:szCs w:val="24"/>
        </w:rPr>
      </w:pPr>
      <w:r>
        <w:rPr>
          <w:b/>
          <w:bCs/>
          <w:szCs w:val="24"/>
        </w:rPr>
        <w:t>S</w:t>
      </w:r>
      <w:r>
        <w:rPr>
          <w:szCs w:val="24"/>
        </w:rPr>
        <w:t xml:space="preserve">ee full report at </w:t>
      </w:r>
      <w:hyperlink r:id="rId43" w:history="1">
        <w:r>
          <w:rPr>
            <w:rStyle w:val="Hyperlink"/>
            <w:b/>
            <w:bCs/>
            <w:szCs w:val="24"/>
          </w:rPr>
          <w:t>www.yorkwaterdistrict.org</w:t>
        </w:r>
      </w:hyperlink>
      <w:r>
        <w:rPr>
          <w:b/>
          <w:bCs/>
          <w:szCs w:val="24"/>
        </w:rPr>
        <w:t xml:space="preserve"> </w:t>
      </w:r>
    </w:p>
    <w:p w14:paraId="471EA7DD" w14:textId="165B11FD" w:rsidR="009A35D3" w:rsidRDefault="009A35D3" w:rsidP="009A35D3">
      <w:r>
        <w:t>Respectfully Submitted on behalf of York Water District Trustees and Staff</w:t>
      </w:r>
    </w:p>
    <w:p w14:paraId="7E1AACF0" w14:textId="77777777" w:rsidR="009A35D3" w:rsidRDefault="009A35D3" w:rsidP="009A35D3"/>
    <w:p w14:paraId="6069635A" w14:textId="77777777" w:rsidR="009A35D3" w:rsidRDefault="009A35D3" w:rsidP="009A35D3">
      <w:r>
        <w:t>Donald D. Neumann Jr.</w:t>
      </w:r>
    </w:p>
    <w:p w14:paraId="461570C0" w14:textId="77777777" w:rsidR="009A35D3" w:rsidRDefault="009A35D3" w:rsidP="009A35D3">
      <w:r>
        <w:t>Superintendent</w:t>
      </w:r>
    </w:p>
    <w:p w14:paraId="3F9355A9" w14:textId="77777777" w:rsidR="009A35D3" w:rsidRDefault="009A35D3" w:rsidP="009A35D3">
      <w:r>
        <w:t>York Water District</w:t>
      </w:r>
    </w:p>
    <w:p w14:paraId="28DF1134" w14:textId="77777777" w:rsidR="009A35D3" w:rsidRDefault="009A35D3" w:rsidP="00451904">
      <w:pPr>
        <w:jc w:val="center"/>
        <w:rPr>
          <w:b/>
          <w:sz w:val="40"/>
        </w:rPr>
      </w:pPr>
    </w:p>
    <w:p w14:paraId="13AFC20D" w14:textId="77777777" w:rsidR="007C23AB" w:rsidRDefault="007C23AB" w:rsidP="007C23AB">
      <w:pPr>
        <w:pStyle w:val="BodyText"/>
      </w:pPr>
    </w:p>
    <w:p w14:paraId="1BB5DDD0" w14:textId="77777777" w:rsidR="007C23AB" w:rsidRDefault="007C23AB" w:rsidP="00DC0E8B">
      <w:pPr>
        <w:jc w:val="center"/>
        <w:rPr>
          <w:b/>
          <w:sz w:val="40"/>
        </w:rPr>
      </w:pPr>
    </w:p>
    <w:p w14:paraId="0E08D213" w14:textId="77777777" w:rsidR="00D0403C" w:rsidRDefault="00D0403C" w:rsidP="00DC0E8B">
      <w:pPr>
        <w:jc w:val="center"/>
        <w:rPr>
          <w:rFonts w:ascii="Times New Roman" w:hAnsi="Times New Roman" w:cs="Times New Roman"/>
          <w:i/>
          <w:sz w:val="24"/>
          <w:szCs w:val="24"/>
        </w:rPr>
      </w:pPr>
    </w:p>
    <w:p w14:paraId="732EEABD" w14:textId="464BE602" w:rsidR="00986E01" w:rsidRDefault="00986E01" w:rsidP="00DC0E8B">
      <w:pPr>
        <w:jc w:val="center"/>
        <w:rPr>
          <w:rFonts w:ascii="Times New Roman" w:hAnsi="Times New Roman" w:cs="Times New Roman"/>
          <w:i/>
          <w:sz w:val="24"/>
          <w:szCs w:val="24"/>
        </w:rPr>
      </w:pPr>
    </w:p>
    <w:p w14:paraId="68C3B7A3" w14:textId="3768CB0C" w:rsidR="00111FD4" w:rsidRDefault="00111FD4" w:rsidP="00DC0E8B">
      <w:pPr>
        <w:jc w:val="center"/>
        <w:rPr>
          <w:rFonts w:ascii="Times New Roman" w:hAnsi="Times New Roman" w:cs="Times New Roman"/>
          <w:i/>
          <w:sz w:val="24"/>
          <w:szCs w:val="24"/>
        </w:rPr>
      </w:pPr>
    </w:p>
    <w:p w14:paraId="4A42553D" w14:textId="6DCCE2BE" w:rsidR="00111FD4" w:rsidRDefault="00111FD4" w:rsidP="00DC0E8B">
      <w:pPr>
        <w:jc w:val="center"/>
        <w:rPr>
          <w:rFonts w:ascii="Times New Roman" w:hAnsi="Times New Roman" w:cs="Times New Roman"/>
          <w:i/>
          <w:sz w:val="24"/>
          <w:szCs w:val="24"/>
        </w:rPr>
      </w:pPr>
    </w:p>
    <w:p w14:paraId="68238E34" w14:textId="37135268" w:rsidR="00111FD4" w:rsidRDefault="00111FD4" w:rsidP="00DC0E8B">
      <w:pPr>
        <w:jc w:val="center"/>
        <w:rPr>
          <w:rFonts w:ascii="Times New Roman" w:hAnsi="Times New Roman" w:cs="Times New Roman"/>
          <w:i/>
          <w:sz w:val="24"/>
          <w:szCs w:val="24"/>
        </w:rPr>
      </w:pPr>
    </w:p>
    <w:p w14:paraId="42312869" w14:textId="72E8264C" w:rsidR="00986E01" w:rsidRDefault="00986E01" w:rsidP="00F654DE">
      <w:pPr>
        <w:rPr>
          <w:rFonts w:ascii="Times New Roman" w:hAnsi="Times New Roman" w:cs="Times New Roman"/>
          <w:i/>
          <w:sz w:val="24"/>
          <w:szCs w:val="24"/>
        </w:rPr>
      </w:pPr>
    </w:p>
    <w:p w14:paraId="02E30A9A" w14:textId="77777777" w:rsidR="005434E6" w:rsidRDefault="005434E6" w:rsidP="00F654DE">
      <w:pPr>
        <w:rPr>
          <w:rFonts w:ascii="Times New Roman" w:hAnsi="Times New Roman" w:cs="Times New Roman"/>
          <w:i/>
          <w:sz w:val="24"/>
          <w:szCs w:val="24"/>
        </w:rPr>
      </w:pPr>
    </w:p>
    <w:p w14:paraId="22BF57EC" w14:textId="77777777" w:rsidR="00986E01" w:rsidRDefault="00986E01" w:rsidP="00986E01">
      <w:pPr>
        <w:tabs>
          <w:tab w:val="left" w:pos="720"/>
        </w:tabs>
        <w:ind w:left="4410" w:right="-720" w:hanging="2250"/>
        <w:rPr>
          <w:rFonts w:ascii="Times New Roman" w:hAnsi="Times New Roman" w:cs="Times New Roman"/>
          <w:noProof/>
          <w:sz w:val="44"/>
        </w:rPr>
      </w:pPr>
      <w:r w:rsidRPr="006A093F">
        <w:rPr>
          <w:rFonts w:ascii="Times New Roman" w:hAnsi="Times New Roman" w:cs="Times New Roman"/>
          <w:noProof/>
          <w:sz w:val="44"/>
        </w:rPr>
        <mc:AlternateContent>
          <mc:Choice Requires="wps">
            <w:drawing>
              <wp:anchor distT="0" distB="0" distL="114300" distR="114300" simplePos="0" relativeHeight="252127232" behindDoc="0" locked="0" layoutInCell="1" allowOverlap="1" wp14:anchorId="6B452758" wp14:editId="5703436B">
                <wp:simplePos x="0" y="0"/>
                <wp:positionH relativeFrom="column">
                  <wp:posOffset>781050</wp:posOffset>
                </wp:positionH>
                <wp:positionV relativeFrom="paragraph">
                  <wp:posOffset>-28575</wp:posOffset>
                </wp:positionV>
                <wp:extent cx="323850" cy="320040"/>
                <wp:effectExtent l="0" t="0" r="19050" b="22860"/>
                <wp:wrapNone/>
                <wp:docPr id="16" name="Flowchart: Connector 16"/>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C73D0" id="Flowchart: Connector 16" o:spid="_x0000_s1026" type="#_x0000_t120" style="position:absolute;margin-left:61.5pt;margin-top:-2.25pt;width:25.5pt;height:25.2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6A093F">
        <w:rPr>
          <w:rFonts w:ascii="Times New Roman" w:hAnsi="Times New Roman" w:cs="Times New Roman"/>
          <w:noProof/>
          <w:sz w:val="44"/>
        </w:rPr>
        <mc:AlternateContent>
          <mc:Choice Requires="wps">
            <w:drawing>
              <wp:anchor distT="0" distB="0" distL="114300" distR="114300" simplePos="0" relativeHeight="252126208" behindDoc="0" locked="0" layoutInCell="1" allowOverlap="1" wp14:anchorId="333E41CE" wp14:editId="766F3ED2">
                <wp:simplePos x="0" y="0"/>
                <wp:positionH relativeFrom="column">
                  <wp:posOffset>361950</wp:posOffset>
                </wp:positionH>
                <wp:positionV relativeFrom="paragraph">
                  <wp:posOffset>-28575</wp:posOffset>
                </wp:positionV>
                <wp:extent cx="323850" cy="320040"/>
                <wp:effectExtent l="0" t="0" r="19050" b="22860"/>
                <wp:wrapNone/>
                <wp:docPr id="17" name="Flowchart: Connector 17"/>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CE16A" id="Flowchart: Connector 17" o:spid="_x0000_s1026" type="#_x0000_t120" style="position:absolute;margin-left:28.5pt;margin-top:-2.25pt;width:25.5pt;height:25.2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6A093F">
        <w:rPr>
          <w:rFonts w:ascii="Times New Roman" w:hAnsi="Times New Roman" w:cs="Times New Roman"/>
          <w:noProof/>
          <w:sz w:val="44"/>
        </w:rPr>
        <mc:AlternateContent>
          <mc:Choice Requires="wps">
            <w:drawing>
              <wp:anchor distT="0" distB="0" distL="114300" distR="114300" simplePos="0" relativeHeight="252125184" behindDoc="0" locked="0" layoutInCell="1" allowOverlap="1" wp14:anchorId="24C9E6F7" wp14:editId="70AE6220">
                <wp:simplePos x="0" y="0"/>
                <wp:positionH relativeFrom="column">
                  <wp:posOffset>-38100</wp:posOffset>
                </wp:positionH>
                <wp:positionV relativeFrom="paragraph">
                  <wp:posOffset>-28575</wp:posOffset>
                </wp:positionV>
                <wp:extent cx="323850" cy="320040"/>
                <wp:effectExtent l="0" t="0" r="19050" b="22860"/>
                <wp:wrapNone/>
                <wp:docPr id="18" name="Flowchart: Connector 18"/>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A0DA6" id="Flowchart: Connector 18" o:spid="_x0000_s1026" type="#_x0000_t120" style="position:absolute;margin-left:-3pt;margin-top:-2.25pt;width:25.5pt;height:25.2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Pr>
          <w:rFonts w:ascii="Times New Roman" w:hAnsi="Times New Roman" w:cs="Times New Roman"/>
          <w:noProof/>
          <w:sz w:val="44"/>
        </w:rPr>
        <w:t xml:space="preserve">KENNEBUNK, KENNEBUNKPORT </w:t>
      </w:r>
    </w:p>
    <w:p w14:paraId="13F9A53F" w14:textId="33F52BE4" w:rsidR="00986E01" w:rsidRDefault="00986E01" w:rsidP="00986E01">
      <w:pPr>
        <w:tabs>
          <w:tab w:val="left" w:pos="720"/>
        </w:tabs>
        <w:ind w:left="4410" w:right="-720" w:hanging="2250"/>
        <w:rPr>
          <w:rFonts w:ascii="Times New Roman" w:hAnsi="Times New Roman" w:cs="Times New Roman"/>
          <w:noProof/>
          <w:sz w:val="44"/>
        </w:rPr>
      </w:pPr>
      <w:r>
        <w:rPr>
          <w:rFonts w:ascii="Times New Roman" w:hAnsi="Times New Roman" w:cs="Times New Roman"/>
          <w:noProof/>
          <w:sz w:val="44"/>
        </w:rPr>
        <w:t>AND WELLS WATER DISTRICT</w:t>
      </w:r>
    </w:p>
    <w:p w14:paraId="4B223721" w14:textId="77777777" w:rsidR="00F654DE" w:rsidRDefault="00F654DE" w:rsidP="00F654DE">
      <w:pPr>
        <w:widowControl w:val="0"/>
        <w:autoSpaceDE w:val="0"/>
        <w:autoSpaceDN w:val="0"/>
        <w:adjustRightInd w:val="0"/>
        <w:jc w:val="both"/>
        <w:rPr>
          <w:rFonts w:ascii="Century Schoolbook" w:hAnsi="Century Schoolbook"/>
          <w:b/>
        </w:rPr>
      </w:pPr>
    </w:p>
    <w:p w14:paraId="1C72F358" w14:textId="77777777" w:rsidR="005434E6" w:rsidRDefault="005434E6" w:rsidP="00F654DE">
      <w:pPr>
        <w:widowControl w:val="0"/>
        <w:autoSpaceDE w:val="0"/>
        <w:autoSpaceDN w:val="0"/>
        <w:adjustRightInd w:val="0"/>
        <w:jc w:val="both"/>
        <w:rPr>
          <w:rFonts w:ascii="Century Schoolbook" w:eastAsia="Times" w:hAnsi="Century Schoolbook"/>
          <w:sz w:val="24"/>
          <w:szCs w:val="24"/>
        </w:rPr>
      </w:pPr>
    </w:p>
    <w:p w14:paraId="4BE7C8B3" w14:textId="77777777" w:rsidR="005434E6" w:rsidRDefault="005434E6" w:rsidP="00986E01">
      <w:pPr>
        <w:widowControl w:val="0"/>
        <w:rPr>
          <w:rFonts w:ascii="Century Schoolbook" w:hAnsi="Century Schoolbook"/>
        </w:rPr>
      </w:pPr>
    </w:p>
    <w:p w14:paraId="49D81BE6" w14:textId="77777777" w:rsidR="005434E6" w:rsidRDefault="005434E6" w:rsidP="00986E01">
      <w:pPr>
        <w:widowControl w:val="0"/>
        <w:rPr>
          <w:rFonts w:ascii="Century Schoolbook" w:hAnsi="Century Schoolbook"/>
        </w:rPr>
      </w:pPr>
    </w:p>
    <w:p w14:paraId="2DC90A89" w14:textId="77777777" w:rsidR="005434E6" w:rsidRDefault="005434E6" w:rsidP="00986E01">
      <w:pPr>
        <w:widowControl w:val="0"/>
        <w:rPr>
          <w:rFonts w:ascii="Century Schoolbook" w:hAnsi="Century Schoolbook"/>
        </w:rPr>
      </w:pPr>
    </w:p>
    <w:p w14:paraId="3EE2ABFD" w14:textId="77777777" w:rsidR="005434E6" w:rsidRDefault="005434E6" w:rsidP="00986E01">
      <w:pPr>
        <w:widowControl w:val="0"/>
        <w:rPr>
          <w:rFonts w:ascii="Century Schoolbook" w:hAnsi="Century Schoolbook"/>
        </w:rPr>
      </w:pPr>
    </w:p>
    <w:p w14:paraId="4F6DF7D5" w14:textId="77777777" w:rsidR="005434E6" w:rsidRDefault="005434E6" w:rsidP="00986E01">
      <w:pPr>
        <w:widowControl w:val="0"/>
        <w:rPr>
          <w:rFonts w:ascii="Century Schoolbook" w:hAnsi="Century Schoolbook"/>
        </w:rPr>
      </w:pPr>
    </w:p>
    <w:p w14:paraId="74AA9D20" w14:textId="77777777" w:rsidR="005434E6" w:rsidRDefault="005434E6" w:rsidP="00986E01">
      <w:pPr>
        <w:widowControl w:val="0"/>
        <w:rPr>
          <w:rFonts w:ascii="Century Schoolbook" w:hAnsi="Century Schoolbook"/>
        </w:rPr>
      </w:pPr>
    </w:p>
    <w:p w14:paraId="481709F1" w14:textId="77777777" w:rsidR="005434E6" w:rsidRDefault="005434E6" w:rsidP="00986E01">
      <w:pPr>
        <w:widowControl w:val="0"/>
        <w:rPr>
          <w:rFonts w:ascii="Century Schoolbook" w:hAnsi="Century Schoolbook"/>
        </w:rPr>
      </w:pPr>
    </w:p>
    <w:p w14:paraId="14530E1B" w14:textId="77777777" w:rsidR="005434E6" w:rsidRDefault="005434E6" w:rsidP="00986E01">
      <w:pPr>
        <w:widowControl w:val="0"/>
        <w:rPr>
          <w:rFonts w:ascii="Century Schoolbook" w:hAnsi="Century Schoolbook"/>
        </w:rPr>
      </w:pPr>
    </w:p>
    <w:p w14:paraId="25AE5C36" w14:textId="77777777" w:rsidR="005434E6" w:rsidRDefault="005434E6" w:rsidP="00986E01">
      <w:pPr>
        <w:widowControl w:val="0"/>
        <w:rPr>
          <w:rFonts w:ascii="Century Schoolbook" w:hAnsi="Century Schoolbook"/>
        </w:rPr>
      </w:pPr>
    </w:p>
    <w:p w14:paraId="7CA658F9" w14:textId="77777777" w:rsidR="005434E6" w:rsidRDefault="005434E6" w:rsidP="00986E01">
      <w:pPr>
        <w:widowControl w:val="0"/>
        <w:rPr>
          <w:rFonts w:ascii="Century Schoolbook" w:hAnsi="Century Schoolbook"/>
        </w:rPr>
      </w:pPr>
    </w:p>
    <w:p w14:paraId="4803229C" w14:textId="77777777" w:rsidR="005434E6" w:rsidRDefault="005434E6" w:rsidP="00986E01">
      <w:pPr>
        <w:widowControl w:val="0"/>
        <w:rPr>
          <w:rFonts w:ascii="Century Schoolbook" w:hAnsi="Century Schoolbook"/>
        </w:rPr>
      </w:pPr>
    </w:p>
    <w:p w14:paraId="10781723" w14:textId="77777777" w:rsidR="005434E6" w:rsidRDefault="005434E6" w:rsidP="00986E01">
      <w:pPr>
        <w:widowControl w:val="0"/>
        <w:rPr>
          <w:rFonts w:ascii="Century Schoolbook" w:hAnsi="Century Schoolbook"/>
        </w:rPr>
      </w:pPr>
    </w:p>
    <w:p w14:paraId="5A1ACA5C" w14:textId="77777777" w:rsidR="005434E6" w:rsidRDefault="005434E6" w:rsidP="00986E01">
      <w:pPr>
        <w:widowControl w:val="0"/>
        <w:rPr>
          <w:rFonts w:ascii="Century Schoolbook" w:hAnsi="Century Schoolbook"/>
        </w:rPr>
      </w:pPr>
    </w:p>
    <w:p w14:paraId="273CE931" w14:textId="77777777" w:rsidR="005434E6" w:rsidRDefault="005434E6" w:rsidP="00986E01">
      <w:pPr>
        <w:widowControl w:val="0"/>
        <w:rPr>
          <w:rFonts w:ascii="Century Schoolbook" w:hAnsi="Century Schoolbook"/>
        </w:rPr>
      </w:pPr>
    </w:p>
    <w:p w14:paraId="0A2F7614" w14:textId="77777777" w:rsidR="005434E6" w:rsidRDefault="005434E6" w:rsidP="00986E01">
      <w:pPr>
        <w:widowControl w:val="0"/>
        <w:rPr>
          <w:rFonts w:ascii="Century Schoolbook" w:hAnsi="Century Schoolbook"/>
        </w:rPr>
      </w:pPr>
    </w:p>
    <w:p w14:paraId="58D86D1D" w14:textId="77777777" w:rsidR="005434E6" w:rsidRDefault="005434E6" w:rsidP="00986E01">
      <w:pPr>
        <w:widowControl w:val="0"/>
        <w:rPr>
          <w:rFonts w:ascii="Century Schoolbook" w:hAnsi="Century Schoolbook"/>
        </w:rPr>
      </w:pPr>
    </w:p>
    <w:p w14:paraId="5F40649A" w14:textId="77777777" w:rsidR="005434E6" w:rsidRDefault="005434E6" w:rsidP="00986E01">
      <w:pPr>
        <w:widowControl w:val="0"/>
        <w:rPr>
          <w:rFonts w:ascii="Century Schoolbook" w:hAnsi="Century Schoolbook"/>
        </w:rPr>
      </w:pPr>
    </w:p>
    <w:p w14:paraId="3415F5A6" w14:textId="77777777" w:rsidR="005434E6" w:rsidRDefault="005434E6" w:rsidP="00986E01">
      <w:pPr>
        <w:widowControl w:val="0"/>
        <w:rPr>
          <w:rFonts w:ascii="Century Schoolbook" w:hAnsi="Century Schoolbook"/>
        </w:rPr>
      </w:pPr>
    </w:p>
    <w:p w14:paraId="7856028A" w14:textId="77777777" w:rsidR="005434E6" w:rsidRDefault="005434E6" w:rsidP="00986E01">
      <w:pPr>
        <w:widowControl w:val="0"/>
        <w:rPr>
          <w:rFonts w:ascii="Century Schoolbook" w:hAnsi="Century Schoolbook"/>
        </w:rPr>
      </w:pPr>
    </w:p>
    <w:p w14:paraId="3BC00515" w14:textId="77777777" w:rsidR="005434E6" w:rsidRDefault="005434E6" w:rsidP="00986E01">
      <w:pPr>
        <w:widowControl w:val="0"/>
        <w:rPr>
          <w:rFonts w:ascii="Century Schoolbook" w:hAnsi="Century Schoolbook"/>
        </w:rPr>
      </w:pPr>
    </w:p>
    <w:p w14:paraId="38AA985A" w14:textId="77777777" w:rsidR="005434E6" w:rsidRDefault="005434E6" w:rsidP="00986E01">
      <w:pPr>
        <w:widowControl w:val="0"/>
        <w:rPr>
          <w:rFonts w:ascii="Century Schoolbook" w:hAnsi="Century Schoolbook"/>
        </w:rPr>
      </w:pPr>
    </w:p>
    <w:p w14:paraId="3AA77E85" w14:textId="46AD87B6" w:rsidR="00075B6B" w:rsidRDefault="00075B6B" w:rsidP="00986E01">
      <w:pPr>
        <w:widowControl w:val="0"/>
        <w:rPr>
          <w:rFonts w:ascii="Century Schoolbook" w:hAnsi="Century Schoolbook"/>
        </w:rPr>
      </w:pPr>
    </w:p>
    <w:p w14:paraId="2603560C" w14:textId="58915413" w:rsidR="00075B6B" w:rsidRDefault="00075B6B" w:rsidP="00075B6B">
      <w:pPr>
        <w:tabs>
          <w:tab w:val="left" w:pos="720"/>
        </w:tabs>
        <w:ind w:left="5580" w:right="-720" w:hanging="2250"/>
        <w:rPr>
          <w:rFonts w:ascii="Times New Roman" w:hAnsi="Times New Roman" w:cs="Times New Roman"/>
          <w:sz w:val="44"/>
        </w:rPr>
      </w:pPr>
      <w:r w:rsidRPr="006A093F">
        <w:rPr>
          <w:rFonts w:ascii="Times New Roman" w:hAnsi="Times New Roman" w:cs="Times New Roman"/>
          <w:noProof/>
          <w:sz w:val="44"/>
        </w:rPr>
        <mc:AlternateContent>
          <mc:Choice Requires="wps">
            <w:drawing>
              <wp:anchor distT="0" distB="0" distL="114300" distR="114300" simplePos="0" relativeHeight="252131328" behindDoc="0" locked="0" layoutInCell="1" allowOverlap="1" wp14:anchorId="6908E1B9" wp14:editId="14C86E78">
                <wp:simplePos x="0" y="0"/>
                <wp:positionH relativeFrom="column">
                  <wp:posOffset>781050</wp:posOffset>
                </wp:positionH>
                <wp:positionV relativeFrom="paragraph">
                  <wp:posOffset>-28575</wp:posOffset>
                </wp:positionV>
                <wp:extent cx="323850" cy="320040"/>
                <wp:effectExtent l="0" t="0" r="19050" b="22860"/>
                <wp:wrapNone/>
                <wp:docPr id="25" name="Flowchart: Connector 25"/>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40000"/>
                            <a:lumOff val="6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61365" id="Flowchart: Connector 25" o:spid="_x0000_s1026" type="#_x0000_t120" style="position:absolute;margin-left:61.5pt;margin-top:-2.25pt;width:25.5pt;height:25.2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nt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hnI/yViqIY617E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" fillcolor="#bdd6ee [1300]" strokecolor="#525252 [1606]" strokeweight="1pt">
                <v:stroke joinstyle="miter"/>
              </v:shape>
            </w:pict>
          </mc:Fallback>
        </mc:AlternateContent>
      </w:r>
      <w:r w:rsidRPr="006A093F">
        <w:rPr>
          <w:rFonts w:ascii="Times New Roman" w:hAnsi="Times New Roman" w:cs="Times New Roman"/>
          <w:noProof/>
          <w:sz w:val="44"/>
        </w:rPr>
        <mc:AlternateContent>
          <mc:Choice Requires="wps">
            <w:drawing>
              <wp:anchor distT="0" distB="0" distL="114300" distR="114300" simplePos="0" relativeHeight="252130304" behindDoc="0" locked="0" layoutInCell="1" allowOverlap="1" wp14:anchorId="6842B986" wp14:editId="62D431E7">
                <wp:simplePos x="0" y="0"/>
                <wp:positionH relativeFrom="column">
                  <wp:posOffset>361950</wp:posOffset>
                </wp:positionH>
                <wp:positionV relativeFrom="paragraph">
                  <wp:posOffset>-28575</wp:posOffset>
                </wp:positionV>
                <wp:extent cx="323850" cy="320040"/>
                <wp:effectExtent l="0" t="0" r="19050" b="22860"/>
                <wp:wrapNone/>
                <wp:docPr id="27" name="Flowchart: Connector 27"/>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AA0B1" id="Flowchart: Connector 27" o:spid="_x0000_s1026" type="#_x0000_t120" style="position:absolute;margin-left:28.5pt;margin-top:-2.25pt;width:25.5pt;height:25.2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" fillcolor="#9cc2e5 [1940]" strokecolor="#525252 [1606]" strokeweight="1pt">
                <v:stroke joinstyle="miter"/>
              </v:shape>
            </w:pict>
          </mc:Fallback>
        </mc:AlternateContent>
      </w:r>
      <w:r w:rsidRPr="006A093F">
        <w:rPr>
          <w:rFonts w:ascii="Times New Roman" w:hAnsi="Times New Roman" w:cs="Times New Roman"/>
          <w:noProof/>
          <w:sz w:val="44"/>
        </w:rPr>
        <mc:AlternateContent>
          <mc:Choice Requires="wps">
            <w:drawing>
              <wp:anchor distT="0" distB="0" distL="114300" distR="114300" simplePos="0" relativeHeight="252129280" behindDoc="0" locked="0" layoutInCell="1" allowOverlap="1" wp14:anchorId="018B5E29" wp14:editId="5AA80C4E">
                <wp:simplePos x="0" y="0"/>
                <wp:positionH relativeFrom="column">
                  <wp:posOffset>-38100</wp:posOffset>
                </wp:positionH>
                <wp:positionV relativeFrom="paragraph">
                  <wp:posOffset>-28575</wp:posOffset>
                </wp:positionV>
                <wp:extent cx="323850" cy="320040"/>
                <wp:effectExtent l="0" t="0" r="19050" b="22860"/>
                <wp:wrapNone/>
                <wp:docPr id="28" name="Flowchart: Connector 28"/>
                <wp:cNvGraphicFramePr/>
                <a:graphic xmlns:a="http://schemas.openxmlformats.org/drawingml/2006/main">
                  <a:graphicData uri="http://schemas.microsoft.com/office/word/2010/wordprocessingShape">
                    <wps:wsp>
                      <wps:cNvSpPr/>
                      <wps:spPr>
                        <a:xfrm>
                          <a:off x="0" y="0"/>
                          <a:ext cx="323850" cy="320040"/>
                        </a:xfrm>
                        <a:prstGeom prst="flowChartConnector">
                          <a:avLst/>
                        </a:prstGeom>
                        <a:solidFill>
                          <a:schemeClr val="accent1">
                            <a:lumMod val="75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63C9D" id="Flowchart: Connector 28" o:spid="_x0000_s1026" type="#_x0000_t120" style="position:absolute;margin-left:-3pt;margin-top:-2.25pt;width:25.5pt;height:25.2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" fillcolor="#2e74b5 [2404]" strokecolor="#525252 [1606]" strokeweight="1pt">
                <v:stroke joinstyle="miter"/>
              </v:shape>
            </w:pict>
          </mc:Fallback>
        </mc:AlternateContent>
      </w:r>
      <w:r>
        <w:rPr>
          <w:rFonts w:ascii="Times New Roman" w:hAnsi="Times New Roman" w:cs="Times New Roman"/>
          <w:noProof/>
          <w:sz w:val="44"/>
        </w:rPr>
        <w:t>DEPARTMENT OF PUBLIC WORKS</w:t>
      </w:r>
    </w:p>
    <w:p w14:paraId="532B8D23" w14:textId="77777777" w:rsidR="00075B6B" w:rsidRPr="0087688B" w:rsidRDefault="00075B6B" w:rsidP="00986E01">
      <w:pPr>
        <w:widowControl w:val="0"/>
        <w:rPr>
          <w:rFonts w:ascii="Century Schoolbook" w:hAnsi="Century Schoolbook"/>
        </w:rPr>
      </w:pPr>
    </w:p>
    <w:p w14:paraId="4F122FDD" w14:textId="7F30B1E5" w:rsidR="00986E01" w:rsidRDefault="00986E01" w:rsidP="002942E9">
      <w:pPr>
        <w:rPr>
          <w:rFonts w:ascii="Times New Roman" w:hAnsi="Times New Roman" w:cs="Times New Roman"/>
          <w:i/>
          <w:sz w:val="24"/>
          <w:szCs w:val="24"/>
        </w:rPr>
      </w:pPr>
    </w:p>
    <w:p w14:paraId="6BE24277" w14:textId="7AC257DD" w:rsidR="002D2381" w:rsidRPr="0065251A" w:rsidRDefault="002D2381" w:rsidP="002942E9">
      <w:pPr>
        <w:rPr>
          <w:rFonts w:ascii="Times New Roman" w:hAnsi="Times New Roman" w:cs="Times New Roman"/>
          <w:iCs/>
          <w:sz w:val="24"/>
          <w:szCs w:val="24"/>
        </w:rPr>
      </w:pPr>
    </w:p>
    <w:sectPr w:rsidR="002D2381" w:rsidRPr="0065251A" w:rsidSect="002942E9">
      <w:headerReference w:type="default" r:id="rId44"/>
      <w:footerReference w:type="default" r:id="rId45"/>
      <w:pgSz w:w="12240" w:h="15840"/>
      <w:pgMar w:top="1820" w:right="840" w:bottom="280" w:left="9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B5F54A" w14:textId="77777777" w:rsidR="00B42C2E" w:rsidRDefault="00B42C2E" w:rsidP="00265417">
      <w:pPr>
        <w:spacing w:after="0" w:line="240" w:lineRule="auto"/>
      </w:pPr>
      <w:r>
        <w:separator/>
      </w:r>
    </w:p>
  </w:endnote>
  <w:endnote w:type="continuationSeparator" w:id="0">
    <w:p w14:paraId="6E4AAE1F" w14:textId="77777777" w:rsidR="00B42C2E" w:rsidRDefault="00B42C2E" w:rsidP="002654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HelveticaNeue">
    <w:charset w:val="00"/>
    <w:family w:val="swiss"/>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onstantia">
    <w:altName w:val="Constantia"/>
    <w:panose1 w:val="02030602050306030303"/>
    <w:charset w:val="00"/>
    <w:family w:val="roman"/>
    <w:pitch w:val="variable"/>
    <w:sig w:usb0="A00002EF" w:usb1="4000204B" w:usb2="00000000" w:usb3="00000000" w:csb0="0000019F" w:csb1="00000000"/>
  </w:font>
  <w:font w:name="Helvetica Neue">
    <w:altName w:val="Arial"/>
    <w:charset w:val="00"/>
    <w:family w:val="auto"/>
    <w:pitch w:val="default"/>
  </w:font>
  <w:font w:name="Tahoma">
    <w:panose1 w:val="020B0604030504040204"/>
    <w:charset w:val="00"/>
    <w:family w:val="swiss"/>
    <w:pitch w:val="variable"/>
    <w:sig w:usb0="E1002EFF" w:usb1="C000605B" w:usb2="00000029" w:usb3="00000000" w:csb0="000101FF" w:csb1="00000000"/>
  </w:font>
  <w:font w:name="Liberation Mono">
    <w:altName w:val="Courier New"/>
    <w:charset w:val="00"/>
    <w:family w:val="modern"/>
    <w:pitch w:val="default"/>
  </w:font>
  <w:font w:name="NSimSun">
    <w:panose1 w:val="02010609030101010101"/>
    <w:charset w:val="86"/>
    <w:family w:val="modern"/>
    <w:pitch w:val="fixed"/>
    <w:sig w:usb0="00000203" w:usb1="288F0000" w:usb2="00000016" w:usb3="00000000" w:csb0="00040001" w:csb1="00000000"/>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Aptos Narrow">
    <w:charset w:val="00"/>
    <w:family w:val="swiss"/>
    <w:pitch w:val="variable"/>
    <w:sig w:usb0="20000287" w:usb1="00000003" w:usb2="00000000" w:usb3="00000000" w:csb0="0000019F" w:csb1="00000000"/>
  </w:font>
  <w:font w:name="Garamond">
    <w:panose1 w:val="02020404030301010803"/>
    <w:charset w:val="00"/>
    <w:family w:val="roman"/>
    <w:pitch w:val="variable"/>
    <w:sig w:usb0="00000287" w:usb1="00000000" w:usb2="00000000" w:usb3="00000000" w:csb0="0000009F" w:csb1="00000000"/>
  </w:font>
  <w:font w:name="Belleza">
    <w:altName w:val="Calibri"/>
    <w:charset w:val="00"/>
    <w:family w:val="auto"/>
    <w:pitch w:val="default"/>
  </w:font>
  <w:font w:name="Lucida Calligraphy">
    <w:panose1 w:val="03010101010101010101"/>
    <w:charset w:val="00"/>
    <w:family w:val="script"/>
    <w:pitch w:val="variable"/>
    <w:sig w:usb0="00000003" w:usb1="00000000" w:usb2="00000000" w:usb3="00000000" w:csb0="00000001" w:csb1="00000000"/>
  </w:font>
  <w:font w:name="Quintessential">
    <w:altName w:val="Calibri"/>
    <w:charset w:val="00"/>
    <w:family w:val="auto"/>
    <w:pitch w:val="default"/>
  </w:font>
  <w:font w:name="Calibri,Bold">
    <w:altName w:val="Calibri"/>
    <w:panose1 w:val="00000000000000000000"/>
    <w:charset w:val="00"/>
    <w:family w:val="roman"/>
    <w:notTrueType/>
    <w:pitch w:val="default"/>
  </w:font>
  <w:font w:name="-webkit-standard">
    <w:altName w:val="Cambria"/>
    <w:panose1 w:val="00000000000000000000"/>
    <w:charset w:val="00"/>
    <w:family w:val="roman"/>
    <w:notTrueType/>
    <w:pitch w:val="default"/>
  </w:font>
  <w:font w:name="arimo">
    <w:altName w:val="Cambria"/>
    <w:panose1 w:val="00000000000000000000"/>
    <w:charset w:val="00"/>
    <w:family w:val="roman"/>
    <w:notTrueType/>
    <w:pitch w:val="default"/>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13691170"/>
      <w:docPartObj>
        <w:docPartGallery w:val="Page Numbers (Bottom of Page)"/>
        <w:docPartUnique/>
      </w:docPartObj>
    </w:sdtPr>
    <w:sdtEndPr>
      <w:rPr>
        <w:noProof/>
      </w:rPr>
    </w:sdtEndPr>
    <w:sdtContent>
      <w:p w14:paraId="3FED126E" w14:textId="77777777" w:rsidR="00EC1833" w:rsidRDefault="00EC183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4E8E832" w14:textId="77777777" w:rsidR="00EC1833" w:rsidRDefault="00EC183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74787662"/>
      <w:docPartObj>
        <w:docPartGallery w:val="Page Numbers (Bottom of Page)"/>
        <w:docPartUnique/>
      </w:docPartObj>
    </w:sdtPr>
    <w:sdtEndPr>
      <w:rPr>
        <w:noProof/>
      </w:rPr>
    </w:sdtEndPr>
    <w:sdtContent>
      <w:p w14:paraId="57A7F196" w14:textId="77777777" w:rsidR="00EC1833" w:rsidRDefault="00EC183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0EBD963" w14:textId="77777777" w:rsidR="00EC1833" w:rsidRDefault="00EC1833" w:rsidP="00483098">
    <w:pPr>
      <w:pStyle w:val="Footer"/>
      <w:jc w:val="center"/>
      <w:rPr>
        <w:rFonts w:asciiTheme="majorHAnsi" w:hAnsiTheme="majorHAnsi"/>
      </w:rPr>
    </w:pPr>
  </w:p>
  <w:p w14:paraId="52FF9942" w14:textId="77777777" w:rsidR="00EC1833" w:rsidRPr="00483098" w:rsidRDefault="00EC1833" w:rsidP="0048309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6576FB" w14:textId="0AC9187E" w:rsidR="00EC1833" w:rsidRDefault="00EC1833">
    <w:pPr>
      <w:pStyle w:val="HeaderFooter"/>
      <w:tabs>
        <w:tab w:val="clear" w:pos="9020"/>
        <w:tab w:val="center" w:pos="5400"/>
        <w:tab w:val="right" w:pos="10800"/>
      </w:tabs>
    </w:pPr>
    <w:r>
      <w:rPr>
        <w:sz w:val="18"/>
        <w:szCs w:val="18"/>
      </w:rPr>
      <w:tab/>
    </w:r>
    <w:r>
      <w:rPr>
        <w:sz w:val="18"/>
        <w:szCs w:val="18"/>
      </w:rPr>
      <w:tab/>
      <w:t xml:space="preserve">Page </w:t>
    </w:r>
    <w:r>
      <w:rPr>
        <w:sz w:val="18"/>
        <w:szCs w:val="18"/>
      </w:rPr>
      <w:fldChar w:fldCharType="begin"/>
    </w:r>
    <w:r>
      <w:rPr>
        <w:sz w:val="18"/>
        <w:szCs w:val="18"/>
      </w:rPr>
      <w:instrText xml:space="preserve"> PAGE </w:instrText>
    </w:r>
    <w:r>
      <w:rPr>
        <w:sz w:val="18"/>
        <w:szCs w:val="18"/>
      </w:rPr>
      <w:fldChar w:fldCharType="separate"/>
    </w:r>
    <w:r>
      <w:rPr>
        <w:noProof/>
        <w:sz w:val="18"/>
        <w:szCs w:val="18"/>
      </w:rPr>
      <w:t>1</w:t>
    </w:r>
    <w:r>
      <w:rPr>
        <w:sz w:val="18"/>
        <w:szCs w:val="18"/>
      </w:rPr>
      <w:fldChar w:fldCharType="end"/>
    </w:r>
    <w:r>
      <w:rPr>
        <w:sz w:val="18"/>
        <w:szCs w:val="18"/>
      </w:rPr>
      <w:t xml:space="preserve"> of </w:t>
    </w:r>
    <w:r>
      <w:rPr>
        <w:sz w:val="18"/>
        <w:szCs w:val="18"/>
      </w:rPr>
      <w:fldChar w:fldCharType="begin"/>
    </w:r>
    <w:r>
      <w:rPr>
        <w:sz w:val="18"/>
        <w:szCs w:val="18"/>
      </w:rPr>
      <w:instrText xml:space="preserve"> NUMPAGES </w:instrText>
    </w:r>
    <w:r>
      <w:rPr>
        <w:sz w:val="18"/>
        <w:szCs w:val="18"/>
      </w:rPr>
      <w:fldChar w:fldCharType="separate"/>
    </w:r>
    <w:r>
      <w:rPr>
        <w:noProof/>
        <w:sz w:val="18"/>
        <w:szCs w:val="18"/>
      </w:rPr>
      <w:t>2</w:t>
    </w:r>
    <w:r>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B23F77" w14:textId="77777777" w:rsidR="00B42C2E" w:rsidRDefault="00B42C2E" w:rsidP="00265417">
      <w:pPr>
        <w:spacing w:after="0" w:line="240" w:lineRule="auto"/>
      </w:pPr>
      <w:r>
        <w:separator/>
      </w:r>
    </w:p>
  </w:footnote>
  <w:footnote w:type="continuationSeparator" w:id="0">
    <w:p w14:paraId="32F3AD40" w14:textId="77777777" w:rsidR="00B42C2E" w:rsidRDefault="00B42C2E" w:rsidP="002654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F6926F" w14:textId="0F7C5D51" w:rsidR="00EC1833" w:rsidRPr="00265417" w:rsidRDefault="00EC1833" w:rsidP="00265417">
    <w:pPr>
      <w:pStyle w:val="Header"/>
      <w:jc w:val="center"/>
      <w:rPr>
        <w:sz w:val="20"/>
        <w:szCs w:val="20"/>
      </w:rPr>
    </w:pPr>
    <w:r>
      <w:rPr>
        <w:sz w:val="20"/>
        <w:szCs w:val="20"/>
      </w:rPr>
      <w:t>TOWN OF YORK, MAINE – 202</w:t>
    </w:r>
    <w:r w:rsidR="00357F50">
      <w:rPr>
        <w:sz w:val="20"/>
        <w:szCs w:val="20"/>
      </w:rPr>
      <w:t>4</w:t>
    </w:r>
    <w:r>
      <w:rPr>
        <w:sz w:val="20"/>
        <w:szCs w:val="20"/>
      </w:rPr>
      <w:t>-202</w:t>
    </w:r>
    <w:r w:rsidR="00357F50">
      <w:rPr>
        <w:sz w:val="20"/>
        <w:szCs w:val="20"/>
      </w:rPr>
      <w:t>5</w:t>
    </w:r>
    <w:r>
      <w:rPr>
        <w:sz w:val="20"/>
        <w:szCs w:val="20"/>
      </w:rPr>
      <w:t xml:space="preserve"> ANNUAL REPORT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637FC5" w14:textId="77777777" w:rsidR="00EC1833" w:rsidRDefault="00EC183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name w:val="WW8Num1"/>
    <w:lvl w:ilvl="0">
      <w:start w:val="1"/>
      <w:numFmt w:val="decimal"/>
      <w:lvlText w:val="%1."/>
      <w:lvlJc w:val="left"/>
      <w:pPr>
        <w:tabs>
          <w:tab w:val="num" w:pos="720"/>
        </w:tabs>
        <w:ind w:left="720" w:hanging="360"/>
      </w:pPr>
      <w:rPr>
        <w:rFonts w:ascii="Times New Roman" w:eastAsia="HelveticaNeue" w:hAnsi="Times New Roman" w:cs="Times New Roman"/>
        <w:sz w:val="28"/>
        <w:szCs w:val="2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47B1737"/>
    <w:multiLevelType w:val="hybridMultilevel"/>
    <w:tmpl w:val="7E866C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61326A4"/>
    <w:multiLevelType w:val="hybridMultilevel"/>
    <w:tmpl w:val="18840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8531AC"/>
    <w:multiLevelType w:val="multilevel"/>
    <w:tmpl w:val="847850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F574D5"/>
    <w:multiLevelType w:val="hybridMultilevel"/>
    <w:tmpl w:val="A2D677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17C5171F"/>
    <w:multiLevelType w:val="multilevel"/>
    <w:tmpl w:val="5B1495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C384C8B"/>
    <w:multiLevelType w:val="hybridMultilevel"/>
    <w:tmpl w:val="7F8A34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265B22BC"/>
    <w:multiLevelType w:val="hybridMultilevel"/>
    <w:tmpl w:val="7F94D5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1AB2CA2"/>
    <w:multiLevelType w:val="hybridMultilevel"/>
    <w:tmpl w:val="6B76E4E8"/>
    <w:lvl w:ilvl="0" w:tplc="47D2A7FE">
      <w:start w:val="11"/>
      <w:numFmt w:val="bullet"/>
      <w:lvlText w:val="-"/>
      <w:lvlJc w:val="left"/>
      <w:pPr>
        <w:ind w:left="650" w:hanging="360"/>
      </w:pPr>
      <w:rPr>
        <w:rFonts w:ascii="Calibri" w:eastAsiaTheme="minorHAnsi" w:hAnsi="Calibri" w:cs="Calibri" w:hint="default"/>
      </w:rPr>
    </w:lvl>
    <w:lvl w:ilvl="1" w:tplc="04090003" w:tentative="1">
      <w:start w:val="1"/>
      <w:numFmt w:val="bullet"/>
      <w:lvlText w:val="o"/>
      <w:lvlJc w:val="left"/>
      <w:pPr>
        <w:ind w:left="1370" w:hanging="360"/>
      </w:pPr>
      <w:rPr>
        <w:rFonts w:ascii="Courier New" w:hAnsi="Courier New" w:cs="Courier New" w:hint="default"/>
      </w:rPr>
    </w:lvl>
    <w:lvl w:ilvl="2" w:tplc="04090005" w:tentative="1">
      <w:start w:val="1"/>
      <w:numFmt w:val="bullet"/>
      <w:lvlText w:val=""/>
      <w:lvlJc w:val="left"/>
      <w:pPr>
        <w:ind w:left="2090" w:hanging="360"/>
      </w:pPr>
      <w:rPr>
        <w:rFonts w:ascii="Wingdings" w:hAnsi="Wingdings" w:hint="default"/>
      </w:rPr>
    </w:lvl>
    <w:lvl w:ilvl="3" w:tplc="04090001" w:tentative="1">
      <w:start w:val="1"/>
      <w:numFmt w:val="bullet"/>
      <w:lvlText w:val=""/>
      <w:lvlJc w:val="left"/>
      <w:pPr>
        <w:ind w:left="2810" w:hanging="360"/>
      </w:pPr>
      <w:rPr>
        <w:rFonts w:ascii="Symbol" w:hAnsi="Symbol" w:hint="default"/>
      </w:rPr>
    </w:lvl>
    <w:lvl w:ilvl="4" w:tplc="04090003" w:tentative="1">
      <w:start w:val="1"/>
      <w:numFmt w:val="bullet"/>
      <w:lvlText w:val="o"/>
      <w:lvlJc w:val="left"/>
      <w:pPr>
        <w:ind w:left="3530" w:hanging="360"/>
      </w:pPr>
      <w:rPr>
        <w:rFonts w:ascii="Courier New" w:hAnsi="Courier New" w:cs="Courier New" w:hint="default"/>
      </w:rPr>
    </w:lvl>
    <w:lvl w:ilvl="5" w:tplc="04090005" w:tentative="1">
      <w:start w:val="1"/>
      <w:numFmt w:val="bullet"/>
      <w:lvlText w:val=""/>
      <w:lvlJc w:val="left"/>
      <w:pPr>
        <w:ind w:left="4250" w:hanging="360"/>
      </w:pPr>
      <w:rPr>
        <w:rFonts w:ascii="Wingdings" w:hAnsi="Wingdings" w:hint="default"/>
      </w:rPr>
    </w:lvl>
    <w:lvl w:ilvl="6" w:tplc="04090001" w:tentative="1">
      <w:start w:val="1"/>
      <w:numFmt w:val="bullet"/>
      <w:lvlText w:val=""/>
      <w:lvlJc w:val="left"/>
      <w:pPr>
        <w:ind w:left="4970" w:hanging="360"/>
      </w:pPr>
      <w:rPr>
        <w:rFonts w:ascii="Symbol" w:hAnsi="Symbol" w:hint="default"/>
      </w:rPr>
    </w:lvl>
    <w:lvl w:ilvl="7" w:tplc="04090003" w:tentative="1">
      <w:start w:val="1"/>
      <w:numFmt w:val="bullet"/>
      <w:lvlText w:val="o"/>
      <w:lvlJc w:val="left"/>
      <w:pPr>
        <w:ind w:left="5690" w:hanging="360"/>
      </w:pPr>
      <w:rPr>
        <w:rFonts w:ascii="Courier New" w:hAnsi="Courier New" w:cs="Courier New" w:hint="default"/>
      </w:rPr>
    </w:lvl>
    <w:lvl w:ilvl="8" w:tplc="04090005" w:tentative="1">
      <w:start w:val="1"/>
      <w:numFmt w:val="bullet"/>
      <w:lvlText w:val=""/>
      <w:lvlJc w:val="left"/>
      <w:pPr>
        <w:ind w:left="6410" w:hanging="360"/>
      </w:pPr>
      <w:rPr>
        <w:rFonts w:ascii="Wingdings" w:hAnsi="Wingdings" w:hint="default"/>
      </w:rPr>
    </w:lvl>
  </w:abstractNum>
  <w:abstractNum w:abstractNumId="9" w15:restartNumberingAfterBreak="0">
    <w:nsid w:val="331C6390"/>
    <w:multiLevelType w:val="hybridMultilevel"/>
    <w:tmpl w:val="C4581B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427B1CDD"/>
    <w:multiLevelType w:val="hybridMultilevel"/>
    <w:tmpl w:val="EF2604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4579661C"/>
    <w:multiLevelType w:val="hybridMultilevel"/>
    <w:tmpl w:val="3B7C85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8BD4C69"/>
    <w:multiLevelType w:val="hybridMultilevel"/>
    <w:tmpl w:val="C5E8099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4AB5F60"/>
    <w:multiLevelType w:val="hybridMultilevel"/>
    <w:tmpl w:val="577C92BA"/>
    <w:styleLink w:val="Bullet"/>
    <w:lvl w:ilvl="0" w:tplc="4DBA4BDA">
      <w:start w:val="1"/>
      <w:numFmt w:val="bullet"/>
      <w:lvlText w:val="•"/>
      <w:lvlJc w:val="left"/>
      <w:pPr>
        <w:tabs>
          <w:tab w:val="left" w:pos="1080"/>
        </w:tabs>
        <w:ind w:left="147" w:hanging="147"/>
      </w:pPr>
      <w:rPr>
        <w:rFonts w:hAnsi="Arial Unicode MS"/>
        <w:caps w:val="0"/>
        <w:smallCaps w:val="0"/>
        <w:strike w:val="0"/>
        <w:dstrike w:val="0"/>
        <w:outline w:val="0"/>
        <w:emboss w:val="0"/>
        <w:imprint w:val="0"/>
        <w:spacing w:val="0"/>
        <w:w w:val="100"/>
        <w:kern w:val="0"/>
        <w:position w:val="0"/>
        <w:highlight w:val="none"/>
        <w:vertAlign w:val="baseline"/>
      </w:rPr>
    </w:lvl>
    <w:lvl w:ilvl="1" w:tplc="62F86146">
      <w:start w:val="1"/>
      <w:numFmt w:val="bullet"/>
      <w:lvlText w:val="•"/>
      <w:lvlJc w:val="left"/>
      <w:pPr>
        <w:tabs>
          <w:tab w:val="left" w:pos="1080"/>
        </w:tabs>
        <w:ind w:left="327" w:hanging="147"/>
      </w:pPr>
      <w:rPr>
        <w:rFonts w:hAnsi="Arial Unicode MS"/>
        <w:caps w:val="0"/>
        <w:smallCaps w:val="0"/>
        <w:strike w:val="0"/>
        <w:dstrike w:val="0"/>
        <w:outline w:val="0"/>
        <w:emboss w:val="0"/>
        <w:imprint w:val="0"/>
        <w:spacing w:val="0"/>
        <w:w w:val="100"/>
        <w:kern w:val="0"/>
        <w:position w:val="-2"/>
        <w:highlight w:val="none"/>
        <w:vertAlign w:val="baseline"/>
      </w:rPr>
    </w:lvl>
    <w:lvl w:ilvl="2" w:tplc="2BFCD1A8">
      <w:start w:val="1"/>
      <w:numFmt w:val="bullet"/>
      <w:lvlText w:val="•"/>
      <w:lvlJc w:val="left"/>
      <w:pPr>
        <w:tabs>
          <w:tab w:val="left" w:pos="1080"/>
        </w:tabs>
        <w:ind w:left="507" w:hanging="147"/>
      </w:pPr>
      <w:rPr>
        <w:rFonts w:hAnsi="Arial Unicode MS"/>
        <w:caps w:val="0"/>
        <w:smallCaps w:val="0"/>
        <w:strike w:val="0"/>
        <w:dstrike w:val="0"/>
        <w:outline w:val="0"/>
        <w:emboss w:val="0"/>
        <w:imprint w:val="0"/>
        <w:spacing w:val="0"/>
        <w:w w:val="100"/>
        <w:kern w:val="0"/>
        <w:position w:val="-2"/>
        <w:highlight w:val="none"/>
        <w:vertAlign w:val="baseline"/>
      </w:rPr>
    </w:lvl>
    <w:lvl w:ilvl="3" w:tplc="BA12F896">
      <w:start w:val="1"/>
      <w:numFmt w:val="bullet"/>
      <w:lvlText w:val="•"/>
      <w:lvlJc w:val="left"/>
      <w:pPr>
        <w:tabs>
          <w:tab w:val="left" w:pos="1080"/>
        </w:tabs>
        <w:ind w:left="687" w:hanging="147"/>
      </w:pPr>
      <w:rPr>
        <w:rFonts w:hAnsi="Arial Unicode MS"/>
        <w:caps w:val="0"/>
        <w:smallCaps w:val="0"/>
        <w:strike w:val="0"/>
        <w:dstrike w:val="0"/>
        <w:outline w:val="0"/>
        <w:emboss w:val="0"/>
        <w:imprint w:val="0"/>
        <w:spacing w:val="0"/>
        <w:w w:val="100"/>
        <w:kern w:val="0"/>
        <w:position w:val="-2"/>
        <w:highlight w:val="none"/>
        <w:vertAlign w:val="baseline"/>
      </w:rPr>
    </w:lvl>
    <w:lvl w:ilvl="4" w:tplc="5AF875E4">
      <w:start w:val="1"/>
      <w:numFmt w:val="bullet"/>
      <w:lvlText w:val="•"/>
      <w:lvlJc w:val="left"/>
      <w:pPr>
        <w:tabs>
          <w:tab w:val="left" w:pos="1080"/>
        </w:tabs>
        <w:ind w:left="867" w:hanging="147"/>
      </w:pPr>
      <w:rPr>
        <w:rFonts w:hAnsi="Arial Unicode MS"/>
        <w:caps w:val="0"/>
        <w:smallCaps w:val="0"/>
        <w:strike w:val="0"/>
        <w:dstrike w:val="0"/>
        <w:outline w:val="0"/>
        <w:emboss w:val="0"/>
        <w:imprint w:val="0"/>
        <w:spacing w:val="0"/>
        <w:w w:val="100"/>
        <w:kern w:val="0"/>
        <w:position w:val="-2"/>
        <w:highlight w:val="none"/>
        <w:vertAlign w:val="baseline"/>
      </w:rPr>
    </w:lvl>
    <w:lvl w:ilvl="5" w:tplc="080C2A12">
      <w:start w:val="1"/>
      <w:numFmt w:val="bullet"/>
      <w:lvlText w:val="•"/>
      <w:lvlJc w:val="left"/>
      <w:pPr>
        <w:tabs>
          <w:tab w:val="left" w:pos="1080"/>
        </w:tabs>
        <w:ind w:left="1047" w:hanging="147"/>
      </w:pPr>
      <w:rPr>
        <w:rFonts w:hAnsi="Arial Unicode MS"/>
        <w:caps w:val="0"/>
        <w:smallCaps w:val="0"/>
        <w:strike w:val="0"/>
        <w:dstrike w:val="0"/>
        <w:outline w:val="0"/>
        <w:emboss w:val="0"/>
        <w:imprint w:val="0"/>
        <w:spacing w:val="0"/>
        <w:w w:val="100"/>
        <w:kern w:val="0"/>
        <w:position w:val="-2"/>
        <w:highlight w:val="none"/>
        <w:vertAlign w:val="baseline"/>
      </w:rPr>
    </w:lvl>
    <w:lvl w:ilvl="6" w:tplc="38208084">
      <w:start w:val="1"/>
      <w:numFmt w:val="bullet"/>
      <w:lvlText w:val="•"/>
      <w:lvlJc w:val="left"/>
      <w:pPr>
        <w:tabs>
          <w:tab w:val="left" w:pos="1080"/>
        </w:tabs>
        <w:ind w:left="1227" w:hanging="147"/>
      </w:pPr>
      <w:rPr>
        <w:rFonts w:hAnsi="Arial Unicode MS"/>
        <w:caps w:val="0"/>
        <w:smallCaps w:val="0"/>
        <w:strike w:val="0"/>
        <w:dstrike w:val="0"/>
        <w:outline w:val="0"/>
        <w:emboss w:val="0"/>
        <w:imprint w:val="0"/>
        <w:spacing w:val="0"/>
        <w:w w:val="100"/>
        <w:kern w:val="0"/>
        <w:position w:val="-2"/>
        <w:highlight w:val="none"/>
        <w:vertAlign w:val="baseline"/>
      </w:rPr>
    </w:lvl>
    <w:lvl w:ilvl="7" w:tplc="A80A123E">
      <w:start w:val="1"/>
      <w:numFmt w:val="bullet"/>
      <w:lvlText w:val="•"/>
      <w:lvlJc w:val="left"/>
      <w:pPr>
        <w:tabs>
          <w:tab w:val="left" w:pos="1080"/>
        </w:tabs>
        <w:ind w:left="1407" w:hanging="147"/>
      </w:pPr>
      <w:rPr>
        <w:rFonts w:hAnsi="Arial Unicode MS"/>
        <w:caps w:val="0"/>
        <w:smallCaps w:val="0"/>
        <w:strike w:val="0"/>
        <w:dstrike w:val="0"/>
        <w:outline w:val="0"/>
        <w:emboss w:val="0"/>
        <w:imprint w:val="0"/>
        <w:spacing w:val="0"/>
        <w:w w:val="100"/>
        <w:kern w:val="0"/>
        <w:position w:val="-2"/>
        <w:highlight w:val="none"/>
        <w:vertAlign w:val="baseline"/>
      </w:rPr>
    </w:lvl>
    <w:lvl w:ilvl="8" w:tplc="4AE81BB4">
      <w:start w:val="1"/>
      <w:numFmt w:val="bullet"/>
      <w:lvlText w:val="•"/>
      <w:lvlJc w:val="left"/>
      <w:pPr>
        <w:tabs>
          <w:tab w:val="left" w:pos="1080"/>
        </w:tabs>
        <w:ind w:left="1587" w:hanging="147"/>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14" w15:restartNumberingAfterBreak="0">
    <w:nsid w:val="5C2D068B"/>
    <w:multiLevelType w:val="hybridMultilevel"/>
    <w:tmpl w:val="EBB06F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5EB930A1"/>
    <w:multiLevelType w:val="hybridMultilevel"/>
    <w:tmpl w:val="A364A44A"/>
    <w:styleLink w:val="ImportedStyle2"/>
    <w:lvl w:ilvl="0" w:tplc="4BBCB962">
      <w:start w:val="1"/>
      <w:numFmt w:val="decimal"/>
      <w:lvlText w:val="%1."/>
      <w:lvlJc w:val="left"/>
      <w:pPr>
        <w:tabs>
          <w:tab w:val="left" w:pos="413"/>
        </w:tabs>
        <w:ind w:left="412" w:hanging="312"/>
      </w:pPr>
      <w:rPr>
        <w:rFonts w:ascii="Times New Roman" w:eastAsia="Times New Roman" w:hAnsi="Times New Roman" w:cs="Times New Roman"/>
        <w:b/>
        <w:bCs/>
        <w:i w:val="0"/>
        <w:iCs w:val="0"/>
        <w:caps w:val="0"/>
        <w:smallCaps w:val="0"/>
        <w:strike w:val="0"/>
        <w:dstrike w:val="0"/>
        <w:outline w:val="0"/>
        <w:emboss w:val="0"/>
        <w:imprint w:val="0"/>
        <w:color w:val="2A2A2A"/>
        <w:spacing w:val="0"/>
        <w:w w:val="100"/>
        <w:kern w:val="0"/>
        <w:position w:val="0"/>
        <w:highlight w:val="none"/>
        <w:vertAlign w:val="baseline"/>
      </w:rPr>
    </w:lvl>
    <w:lvl w:ilvl="1" w:tplc="89CE17EA">
      <w:start w:val="1"/>
      <w:numFmt w:val="decimal"/>
      <w:lvlText w:val="%2."/>
      <w:lvlJc w:val="left"/>
      <w:pPr>
        <w:tabs>
          <w:tab w:val="left" w:pos="413"/>
        </w:tabs>
        <w:ind w:left="1032" w:hanging="312"/>
      </w:pPr>
      <w:rPr>
        <w:rFonts w:ascii="Times New Roman" w:eastAsia="Times New Roman" w:hAnsi="Times New Roman" w:cs="Times New Roman"/>
        <w:b/>
        <w:bCs/>
        <w:i w:val="0"/>
        <w:iCs w:val="0"/>
        <w:caps w:val="0"/>
        <w:smallCaps w:val="0"/>
        <w:strike w:val="0"/>
        <w:dstrike w:val="0"/>
        <w:outline w:val="0"/>
        <w:emboss w:val="0"/>
        <w:imprint w:val="0"/>
        <w:color w:val="2A2A2A"/>
        <w:spacing w:val="0"/>
        <w:w w:val="100"/>
        <w:kern w:val="0"/>
        <w:position w:val="0"/>
        <w:highlight w:val="none"/>
        <w:vertAlign w:val="baseline"/>
      </w:rPr>
    </w:lvl>
    <w:lvl w:ilvl="2" w:tplc="EC1234BA">
      <w:start w:val="1"/>
      <w:numFmt w:val="decimal"/>
      <w:lvlText w:val="%3."/>
      <w:lvlJc w:val="left"/>
      <w:pPr>
        <w:tabs>
          <w:tab w:val="left" w:pos="413"/>
        </w:tabs>
        <w:ind w:left="1752" w:hanging="312"/>
      </w:pPr>
      <w:rPr>
        <w:rFonts w:ascii="Times New Roman" w:eastAsia="Times New Roman" w:hAnsi="Times New Roman" w:cs="Times New Roman"/>
        <w:b/>
        <w:bCs/>
        <w:i w:val="0"/>
        <w:iCs w:val="0"/>
        <w:caps w:val="0"/>
        <w:smallCaps w:val="0"/>
        <w:strike w:val="0"/>
        <w:dstrike w:val="0"/>
        <w:outline w:val="0"/>
        <w:emboss w:val="0"/>
        <w:imprint w:val="0"/>
        <w:color w:val="2A2A2A"/>
        <w:spacing w:val="0"/>
        <w:w w:val="100"/>
        <w:kern w:val="0"/>
        <w:position w:val="0"/>
        <w:highlight w:val="none"/>
        <w:vertAlign w:val="baseline"/>
      </w:rPr>
    </w:lvl>
    <w:lvl w:ilvl="3" w:tplc="0CC42352">
      <w:start w:val="1"/>
      <w:numFmt w:val="decimal"/>
      <w:lvlText w:val="%4."/>
      <w:lvlJc w:val="left"/>
      <w:pPr>
        <w:tabs>
          <w:tab w:val="left" w:pos="413"/>
        </w:tabs>
        <w:ind w:left="2472" w:hanging="312"/>
      </w:pPr>
      <w:rPr>
        <w:rFonts w:ascii="Times New Roman" w:eastAsia="Times New Roman" w:hAnsi="Times New Roman" w:cs="Times New Roman"/>
        <w:b/>
        <w:bCs/>
        <w:i w:val="0"/>
        <w:iCs w:val="0"/>
        <w:caps w:val="0"/>
        <w:smallCaps w:val="0"/>
        <w:strike w:val="0"/>
        <w:dstrike w:val="0"/>
        <w:outline w:val="0"/>
        <w:emboss w:val="0"/>
        <w:imprint w:val="0"/>
        <w:color w:val="2A2A2A"/>
        <w:spacing w:val="0"/>
        <w:w w:val="100"/>
        <w:kern w:val="0"/>
        <w:position w:val="0"/>
        <w:highlight w:val="none"/>
        <w:vertAlign w:val="baseline"/>
      </w:rPr>
    </w:lvl>
    <w:lvl w:ilvl="4" w:tplc="69264924">
      <w:start w:val="1"/>
      <w:numFmt w:val="decimal"/>
      <w:lvlText w:val="%5."/>
      <w:lvlJc w:val="left"/>
      <w:pPr>
        <w:tabs>
          <w:tab w:val="left" w:pos="413"/>
        </w:tabs>
        <w:ind w:left="3192" w:hanging="312"/>
      </w:pPr>
      <w:rPr>
        <w:rFonts w:ascii="Times New Roman" w:eastAsia="Times New Roman" w:hAnsi="Times New Roman" w:cs="Times New Roman"/>
        <w:b/>
        <w:bCs/>
        <w:i w:val="0"/>
        <w:iCs w:val="0"/>
        <w:caps w:val="0"/>
        <w:smallCaps w:val="0"/>
        <w:strike w:val="0"/>
        <w:dstrike w:val="0"/>
        <w:outline w:val="0"/>
        <w:emboss w:val="0"/>
        <w:imprint w:val="0"/>
        <w:color w:val="2A2A2A"/>
        <w:spacing w:val="0"/>
        <w:w w:val="100"/>
        <w:kern w:val="0"/>
        <w:position w:val="0"/>
        <w:highlight w:val="none"/>
        <w:vertAlign w:val="baseline"/>
      </w:rPr>
    </w:lvl>
    <w:lvl w:ilvl="5" w:tplc="7AB2839A">
      <w:start w:val="1"/>
      <w:numFmt w:val="decimal"/>
      <w:lvlText w:val="%6."/>
      <w:lvlJc w:val="left"/>
      <w:pPr>
        <w:tabs>
          <w:tab w:val="left" w:pos="413"/>
        </w:tabs>
        <w:ind w:left="3912" w:hanging="312"/>
      </w:pPr>
      <w:rPr>
        <w:rFonts w:ascii="Times New Roman" w:eastAsia="Times New Roman" w:hAnsi="Times New Roman" w:cs="Times New Roman"/>
        <w:b/>
        <w:bCs/>
        <w:i w:val="0"/>
        <w:iCs w:val="0"/>
        <w:caps w:val="0"/>
        <w:smallCaps w:val="0"/>
        <w:strike w:val="0"/>
        <w:dstrike w:val="0"/>
        <w:outline w:val="0"/>
        <w:emboss w:val="0"/>
        <w:imprint w:val="0"/>
        <w:color w:val="2A2A2A"/>
        <w:spacing w:val="0"/>
        <w:w w:val="100"/>
        <w:kern w:val="0"/>
        <w:position w:val="0"/>
        <w:highlight w:val="none"/>
        <w:vertAlign w:val="baseline"/>
      </w:rPr>
    </w:lvl>
    <w:lvl w:ilvl="6" w:tplc="50DEC0BA">
      <w:start w:val="1"/>
      <w:numFmt w:val="decimal"/>
      <w:lvlText w:val="%7."/>
      <w:lvlJc w:val="left"/>
      <w:pPr>
        <w:tabs>
          <w:tab w:val="left" w:pos="413"/>
        </w:tabs>
        <w:ind w:left="4632" w:hanging="312"/>
      </w:pPr>
      <w:rPr>
        <w:rFonts w:ascii="Times New Roman" w:eastAsia="Times New Roman" w:hAnsi="Times New Roman" w:cs="Times New Roman"/>
        <w:b/>
        <w:bCs/>
        <w:i w:val="0"/>
        <w:iCs w:val="0"/>
        <w:caps w:val="0"/>
        <w:smallCaps w:val="0"/>
        <w:strike w:val="0"/>
        <w:dstrike w:val="0"/>
        <w:outline w:val="0"/>
        <w:emboss w:val="0"/>
        <w:imprint w:val="0"/>
        <w:color w:val="2A2A2A"/>
        <w:spacing w:val="0"/>
        <w:w w:val="100"/>
        <w:kern w:val="0"/>
        <w:position w:val="0"/>
        <w:highlight w:val="none"/>
        <w:vertAlign w:val="baseline"/>
      </w:rPr>
    </w:lvl>
    <w:lvl w:ilvl="7" w:tplc="20ACBB32">
      <w:start w:val="1"/>
      <w:numFmt w:val="decimal"/>
      <w:lvlText w:val="%8."/>
      <w:lvlJc w:val="left"/>
      <w:pPr>
        <w:tabs>
          <w:tab w:val="left" w:pos="413"/>
        </w:tabs>
        <w:ind w:left="5352" w:hanging="312"/>
      </w:pPr>
      <w:rPr>
        <w:rFonts w:ascii="Times New Roman" w:eastAsia="Times New Roman" w:hAnsi="Times New Roman" w:cs="Times New Roman"/>
        <w:b/>
        <w:bCs/>
        <w:i w:val="0"/>
        <w:iCs w:val="0"/>
        <w:caps w:val="0"/>
        <w:smallCaps w:val="0"/>
        <w:strike w:val="0"/>
        <w:dstrike w:val="0"/>
        <w:outline w:val="0"/>
        <w:emboss w:val="0"/>
        <w:imprint w:val="0"/>
        <w:color w:val="2A2A2A"/>
        <w:spacing w:val="0"/>
        <w:w w:val="100"/>
        <w:kern w:val="0"/>
        <w:position w:val="0"/>
        <w:highlight w:val="none"/>
        <w:vertAlign w:val="baseline"/>
      </w:rPr>
    </w:lvl>
    <w:lvl w:ilvl="8" w:tplc="E5F0E77A">
      <w:start w:val="1"/>
      <w:numFmt w:val="decimal"/>
      <w:lvlText w:val="%9."/>
      <w:lvlJc w:val="left"/>
      <w:pPr>
        <w:tabs>
          <w:tab w:val="left" w:pos="413"/>
        </w:tabs>
        <w:ind w:left="6072" w:hanging="312"/>
      </w:pPr>
      <w:rPr>
        <w:rFonts w:ascii="Times New Roman" w:eastAsia="Times New Roman" w:hAnsi="Times New Roman" w:cs="Times New Roman"/>
        <w:b/>
        <w:bCs/>
        <w:i w:val="0"/>
        <w:iCs w:val="0"/>
        <w:caps w:val="0"/>
        <w:smallCaps w:val="0"/>
        <w:strike w:val="0"/>
        <w:dstrike w:val="0"/>
        <w:outline w:val="0"/>
        <w:emboss w:val="0"/>
        <w:imprint w:val="0"/>
        <w:color w:val="2A2A2A"/>
        <w:spacing w:val="0"/>
        <w:w w:val="100"/>
        <w:kern w:val="0"/>
        <w:position w:val="0"/>
        <w:highlight w:val="none"/>
        <w:vertAlign w:val="baseline"/>
      </w:rPr>
    </w:lvl>
  </w:abstractNum>
  <w:abstractNum w:abstractNumId="16" w15:restartNumberingAfterBreak="0">
    <w:nsid w:val="60902D80"/>
    <w:multiLevelType w:val="multilevel"/>
    <w:tmpl w:val="9D1A7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62D41800"/>
    <w:multiLevelType w:val="hybridMultilevel"/>
    <w:tmpl w:val="F94C86B4"/>
    <w:styleLink w:val="Dash"/>
    <w:lvl w:ilvl="0" w:tplc="2D3A9704">
      <w:start w:val="1"/>
      <w:numFmt w:val="bullet"/>
      <w:lvlText w:val="-"/>
      <w:lvlJc w:val="left"/>
      <w:pPr>
        <w:ind w:left="968" w:hanging="189"/>
      </w:pPr>
      <w:rPr>
        <w:rFonts w:ascii="Calibri" w:eastAsia="Calibri" w:hAnsi="Calibri" w:cs="Calibri"/>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1" w:tplc="02DCEEBA">
      <w:start w:val="1"/>
      <w:numFmt w:val="bullet"/>
      <w:lvlText w:val="-"/>
      <w:lvlJc w:val="left"/>
      <w:pPr>
        <w:ind w:left="1208" w:hanging="189"/>
      </w:pPr>
      <w:rPr>
        <w:rFonts w:ascii="Calibri" w:eastAsia="Calibri" w:hAnsi="Calibri" w:cs="Calibri"/>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2" w:tplc="EE64375C">
      <w:start w:val="1"/>
      <w:numFmt w:val="bullet"/>
      <w:lvlText w:val="-"/>
      <w:lvlJc w:val="left"/>
      <w:pPr>
        <w:ind w:left="1448" w:hanging="189"/>
      </w:pPr>
      <w:rPr>
        <w:rFonts w:ascii="Calibri" w:eastAsia="Calibri" w:hAnsi="Calibri" w:cs="Calibri"/>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3" w:tplc="0EF08228">
      <w:start w:val="1"/>
      <w:numFmt w:val="bullet"/>
      <w:lvlText w:val="-"/>
      <w:lvlJc w:val="left"/>
      <w:pPr>
        <w:ind w:left="1688" w:hanging="189"/>
      </w:pPr>
      <w:rPr>
        <w:rFonts w:ascii="Calibri" w:eastAsia="Calibri" w:hAnsi="Calibri" w:cs="Calibri"/>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4" w:tplc="DBC80680">
      <w:start w:val="1"/>
      <w:numFmt w:val="bullet"/>
      <w:lvlText w:val="-"/>
      <w:lvlJc w:val="left"/>
      <w:pPr>
        <w:ind w:left="1928" w:hanging="189"/>
      </w:pPr>
      <w:rPr>
        <w:rFonts w:ascii="Calibri" w:eastAsia="Calibri" w:hAnsi="Calibri" w:cs="Calibri"/>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5" w:tplc="99F4C1D0">
      <w:start w:val="1"/>
      <w:numFmt w:val="bullet"/>
      <w:lvlText w:val="-"/>
      <w:lvlJc w:val="left"/>
      <w:pPr>
        <w:ind w:left="2168" w:hanging="189"/>
      </w:pPr>
      <w:rPr>
        <w:rFonts w:ascii="Calibri" w:eastAsia="Calibri" w:hAnsi="Calibri" w:cs="Calibri"/>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6" w:tplc="FDA0A698">
      <w:start w:val="1"/>
      <w:numFmt w:val="bullet"/>
      <w:lvlText w:val="-"/>
      <w:lvlJc w:val="left"/>
      <w:pPr>
        <w:ind w:left="2408" w:hanging="189"/>
      </w:pPr>
      <w:rPr>
        <w:rFonts w:ascii="Calibri" w:eastAsia="Calibri" w:hAnsi="Calibri" w:cs="Calibri"/>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7" w:tplc="A424672A">
      <w:start w:val="1"/>
      <w:numFmt w:val="bullet"/>
      <w:lvlText w:val="-"/>
      <w:lvlJc w:val="left"/>
      <w:pPr>
        <w:ind w:left="2648" w:hanging="189"/>
      </w:pPr>
      <w:rPr>
        <w:rFonts w:ascii="Calibri" w:eastAsia="Calibri" w:hAnsi="Calibri" w:cs="Calibri"/>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8" w:tplc="3A0C3B6A">
      <w:start w:val="1"/>
      <w:numFmt w:val="bullet"/>
      <w:lvlText w:val="-"/>
      <w:lvlJc w:val="left"/>
      <w:pPr>
        <w:ind w:left="2888" w:hanging="189"/>
      </w:pPr>
      <w:rPr>
        <w:rFonts w:ascii="Calibri" w:eastAsia="Calibri" w:hAnsi="Calibri" w:cs="Calibri"/>
        <w:b w:val="0"/>
        <w:bCs w:val="0"/>
        <w:i w:val="0"/>
        <w:iCs w:val="0"/>
        <w:caps w:val="0"/>
        <w:smallCaps w:val="0"/>
        <w:strike w:val="0"/>
        <w:dstrike w:val="0"/>
        <w:outline w:val="0"/>
        <w:emboss w:val="0"/>
        <w:imprint w:val="0"/>
        <w:spacing w:val="0"/>
        <w:w w:val="100"/>
        <w:kern w:val="0"/>
        <w:position w:val="0"/>
        <w:sz w:val="34"/>
        <w:szCs w:val="34"/>
        <w:highlight w:val="none"/>
        <w:vertAlign w:val="baseline"/>
      </w:rPr>
    </w:lvl>
  </w:abstractNum>
  <w:abstractNum w:abstractNumId="18" w15:restartNumberingAfterBreak="0">
    <w:nsid w:val="68FC5BF2"/>
    <w:multiLevelType w:val="hybridMultilevel"/>
    <w:tmpl w:val="13DC401C"/>
    <w:styleLink w:val="BulletBig"/>
    <w:lvl w:ilvl="0" w:tplc="CE182CD2">
      <w:start w:val="1"/>
      <w:numFmt w:val="bullet"/>
      <w:suff w:val="nothing"/>
      <w:lvlText w:val="•"/>
      <w:lvlJc w:val="left"/>
      <w:pPr>
        <w:tabs>
          <w:tab w:val="left" w:pos="720"/>
          <w:tab w:val="left" w:pos="5256"/>
        </w:tabs>
        <w:ind w:left="0" w:firstLine="0"/>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1" w:tplc="F7E0EB70">
      <w:start w:val="1"/>
      <w:numFmt w:val="bullet"/>
      <w:lvlText w:val="•"/>
      <w:lvlJc w:val="left"/>
      <w:pPr>
        <w:tabs>
          <w:tab w:val="left" w:pos="720"/>
          <w:tab w:val="left" w:pos="5256"/>
        </w:tabs>
        <w:ind w:left="50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2" w:tplc="D700C53E">
      <w:start w:val="1"/>
      <w:numFmt w:val="bullet"/>
      <w:lvlText w:val="•"/>
      <w:lvlJc w:val="left"/>
      <w:pPr>
        <w:tabs>
          <w:tab w:val="left" w:pos="5256"/>
        </w:tabs>
        <w:ind w:left="74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3" w:tplc="92BE0A9C">
      <w:start w:val="1"/>
      <w:numFmt w:val="bullet"/>
      <w:lvlText w:val="•"/>
      <w:lvlJc w:val="left"/>
      <w:pPr>
        <w:tabs>
          <w:tab w:val="left" w:pos="720"/>
          <w:tab w:val="left" w:pos="5256"/>
        </w:tabs>
        <w:ind w:left="98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4" w:tplc="72B4FD7C">
      <w:start w:val="1"/>
      <w:numFmt w:val="bullet"/>
      <w:lvlText w:val="•"/>
      <w:lvlJc w:val="left"/>
      <w:pPr>
        <w:tabs>
          <w:tab w:val="left" w:pos="720"/>
          <w:tab w:val="left" w:pos="5256"/>
        </w:tabs>
        <w:ind w:left="122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5" w:tplc="1C589C08">
      <w:start w:val="1"/>
      <w:numFmt w:val="bullet"/>
      <w:lvlText w:val="•"/>
      <w:lvlJc w:val="left"/>
      <w:pPr>
        <w:tabs>
          <w:tab w:val="left" w:pos="720"/>
          <w:tab w:val="left" w:pos="5256"/>
        </w:tabs>
        <w:ind w:left="146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6" w:tplc="5192D904">
      <w:start w:val="1"/>
      <w:numFmt w:val="bullet"/>
      <w:lvlText w:val="•"/>
      <w:lvlJc w:val="left"/>
      <w:pPr>
        <w:tabs>
          <w:tab w:val="left" w:pos="720"/>
          <w:tab w:val="left" w:pos="5256"/>
        </w:tabs>
        <w:ind w:left="170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7" w:tplc="EA94B84A">
      <w:start w:val="1"/>
      <w:numFmt w:val="bullet"/>
      <w:lvlText w:val="•"/>
      <w:lvlJc w:val="left"/>
      <w:pPr>
        <w:tabs>
          <w:tab w:val="left" w:pos="720"/>
          <w:tab w:val="left" w:pos="5256"/>
        </w:tabs>
        <w:ind w:left="194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8" w:tplc="9AF2A266">
      <w:start w:val="1"/>
      <w:numFmt w:val="bullet"/>
      <w:lvlText w:val="•"/>
      <w:lvlJc w:val="left"/>
      <w:pPr>
        <w:tabs>
          <w:tab w:val="left" w:pos="720"/>
          <w:tab w:val="left" w:pos="5256"/>
        </w:tabs>
        <w:ind w:left="218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abstractNum>
  <w:abstractNum w:abstractNumId="19" w15:restartNumberingAfterBreak="0">
    <w:nsid w:val="77A7212F"/>
    <w:multiLevelType w:val="hybridMultilevel"/>
    <w:tmpl w:val="850A61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209654539">
    <w:abstractNumId w:val="18"/>
  </w:num>
  <w:num w:numId="2" w16cid:durableId="1170943552">
    <w:abstractNumId w:val="15"/>
  </w:num>
  <w:num w:numId="3" w16cid:durableId="808480862">
    <w:abstractNumId w:val="17"/>
  </w:num>
  <w:num w:numId="4" w16cid:durableId="1647467369">
    <w:abstractNumId w:val="13"/>
  </w:num>
  <w:num w:numId="5" w16cid:durableId="2007395689">
    <w:abstractNumId w:val="16"/>
  </w:num>
  <w:num w:numId="6" w16cid:durableId="1693873546">
    <w:abstractNumId w:val="12"/>
  </w:num>
  <w:num w:numId="7" w16cid:durableId="1311861947">
    <w:abstractNumId w:val="2"/>
  </w:num>
  <w:num w:numId="8" w16cid:durableId="1396124227">
    <w:abstractNumId w:val="10"/>
  </w:num>
  <w:num w:numId="9" w16cid:durableId="479346525">
    <w:abstractNumId w:val="7"/>
  </w:num>
  <w:num w:numId="10" w16cid:durableId="1199124519">
    <w:abstractNumId w:val="5"/>
  </w:num>
  <w:num w:numId="11" w16cid:durableId="310670631">
    <w:abstractNumId w:val="3"/>
  </w:num>
  <w:num w:numId="12" w16cid:durableId="599685669">
    <w:abstractNumId w:val="14"/>
  </w:num>
  <w:num w:numId="13" w16cid:durableId="466508575">
    <w:abstractNumId w:val="6"/>
  </w:num>
  <w:num w:numId="14" w16cid:durableId="486433525">
    <w:abstractNumId w:val="19"/>
  </w:num>
  <w:num w:numId="15" w16cid:durableId="274214028">
    <w:abstractNumId w:val="11"/>
  </w:num>
  <w:num w:numId="16" w16cid:durableId="181744031">
    <w:abstractNumId w:val="4"/>
  </w:num>
  <w:num w:numId="17" w16cid:durableId="1135946136">
    <w:abstractNumId w:val="9"/>
  </w:num>
  <w:num w:numId="18" w16cid:durableId="1569261748">
    <w:abstractNumId w:val="1"/>
  </w:num>
  <w:num w:numId="19" w16cid:durableId="1323201">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399"/>
    <w:rsid w:val="000006F5"/>
    <w:rsid w:val="00001C3A"/>
    <w:rsid w:val="00004B58"/>
    <w:rsid w:val="00005464"/>
    <w:rsid w:val="00005670"/>
    <w:rsid w:val="00006A09"/>
    <w:rsid w:val="00007588"/>
    <w:rsid w:val="00007828"/>
    <w:rsid w:val="000105EC"/>
    <w:rsid w:val="00010F64"/>
    <w:rsid w:val="00013CE5"/>
    <w:rsid w:val="00014B44"/>
    <w:rsid w:val="00015F2C"/>
    <w:rsid w:val="0001639A"/>
    <w:rsid w:val="00017721"/>
    <w:rsid w:val="00017E38"/>
    <w:rsid w:val="0002080E"/>
    <w:rsid w:val="00021353"/>
    <w:rsid w:val="0002222A"/>
    <w:rsid w:val="0002374E"/>
    <w:rsid w:val="00023F1A"/>
    <w:rsid w:val="0002400E"/>
    <w:rsid w:val="00024785"/>
    <w:rsid w:val="00025D92"/>
    <w:rsid w:val="0002605F"/>
    <w:rsid w:val="000269DA"/>
    <w:rsid w:val="00027CAB"/>
    <w:rsid w:val="000313DD"/>
    <w:rsid w:val="00031CFD"/>
    <w:rsid w:val="00033F0D"/>
    <w:rsid w:val="00034391"/>
    <w:rsid w:val="00036215"/>
    <w:rsid w:val="0003637D"/>
    <w:rsid w:val="00036652"/>
    <w:rsid w:val="00037729"/>
    <w:rsid w:val="00037C3E"/>
    <w:rsid w:val="0004206C"/>
    <w:rsid w:val="00042D39"/>
    <w:rsid w:val="000442C6"/>
    <w:rsid w:val="000443BE"/>
    <w:rsid w:val="000448B7"/>
    <w:rsid w:val="00044C74"/>
    <w:rsid w:val="000464B7"/>
    <w:rsid w:val="00047B7E"/>
    <w:rsid w:val="00047C4C"/>
    <w:rsid w:val="00050B25"/>
    <w:rsid w:val="00051CE9"/>
    <w:rsid w:val="00051F92"/>
    <w:rsid w:val="00053030"/>
    <w:rsid w:val="0005403F"/>
    <w:rsid w:val="00054F1B"/>
    <w:rsid w:val="00054F33"/>
    <w:rsid w:val="00057084"/>
    <w:rsid w:val="00057356"/>
    <w:rsid w:val="00057684"/>
    <w:rsid w:val="0005790C"/>
    <w:rsid w:val="00060217"/>
    <w:rsid w:val="00060393"/>
    <w:rsid w:val="00060F24"/>
    <w:rsid w:val="0006103E"/>
    <w:rsid w:val="00062C58"/>
    <w:rsid w:val="000645C8"/>
    <w:rsid w:val="00064954"/>
    <w:rsid w:val="00064D1E"/>
    <w:rsid w:val="00066844"/>
    <w:rsid w:val="0006785C"/>
    <w:rsid w:val="00070E5D"/>
    <w:rsid w:val="0007137D"/>
    <w:rsid w:val="00071637"/>
    <w:rsid w:val="00071B95"/>
    <w:rsid w:val="00073942"/>
    <w:rsid w:val="000740F6"/>
    <w:rsid w:val="0007413D"/>
    <w:rsid w:val="00075B6B"/>
    <w:rsid w:val="00076D9C"/>
    <w:rsid w:val="00081E19"/>
    <w:rsid w:val="00082E93"/>
    <w:rsid w:val="000832EA"/>
    <w:rsid w:val="0008346C"/>
    <w:rsid w:val="00084B2E"/>
    <w:rsid w:val="000850EA"/>
    <w:rsid w:val="0008584F"/>
    <w:rsid w:val="00085BCA"/>
    <w:rsid w:val="00085DF9"/>
    <w:rsid w:val="00087C84"/>
    <w:rsid w:val="000901DC"/>
    <w:rsid w:val="0009091C"/>
    <w:rsid w:val="00090C18"/>
    <w:rsid w:val="00090D0E"/>
    <w:rsid w:val="00093B45"/>
    <w:rsid w:val="00093EA6"/>
    <w:rsid w:val="00093FC2"/>
    <w:rsid w:val="00097972"/>
    <w:rsid w:val="000A011C"/>
    <w:rsid w:val="000A108D"/>
    <w:rsid w:val="000A2D66"/>
    <w:rsid w:val="000A3C2F"/>
    <w:rsid w:val="000A436D"/>
    <w:rsid w:val="000A57EF"/>
    <w:rsid w:val="000A776D"/>
    <w:rsid w:val="000B09CB"/>
    <w:rsid w:val="000B0BE3"/>
    <w:rsid w:val="000B103C"/>
    <w:rsid w:val="000B1BEE"/>
    <w:rsid w:val="000B2ABE"/>
    <w:rsid w:val="000B4668"/>
    <w:rsid w:val="000B50CC"/>
    <w:rsid w:val="000B5D26"/>
    <w:rsid w:val="000C245E"/>
    <w:rsid w:val="000C25AC"/>
    <w:rsid w:val="000C33D3"/>
    <w:rsid w:val="000C3BFD"/>
    <w:rsid w:val="000C3C0B"/>
    <w:rsid w:val="000C4B3B"/>
    <w:rsid w:val="000C4C10"/>
    <w:rsid w:val="000C562E"/>
    <w:rsid w:val="000C6622"/>
    <w:rsid w:val="000C71B5"/>
    <w:rsid w:val="000C7525"/>
    <w:rsid w:val="000C7575"/>
    <w:rsid w:val="000D2942"/>
    <w:rsid w:val="000D30BE"/>
    <w:rsid w:val="000D4950"/>
    <w:rsid w:val="000D6C1B"/>
    <w:rsid w:val="000E0CD7"/>
    <w:rsid w:val="000E1075"/>
    <w:rsid w:val="000E1117"/>
    <w:rsid w:val="000E1896"/>
    <w:rsid w:val="000E3C80"/>
    <w:rsid w:val="000E4086"/>
    <w:rsid w:val="000E4E0E"/>
    <w:rsid w:val="000E672A"/>
    <w:rsid w:val="000F0E35"/>
    <w:rsid w:val="000F16DD"/>
    <w:rsid w:val="000F1AC9"/>
    <w:rsid w:val="000F325A"/>
    <w:rsid w:val="000F58BC"/>
    <w:rsid w:val="000F664D"/>
    <w:rsid w:val="0010172F"/>
    <w:rsid w:val="001020B4"/>
    <w:rsid w:val="0010414B"/>
    <w:rsid w:val="001054F4"/>
    <w:rsid w:val="00105C22"/>
    <w:rsid w:val="00105C3F"/>
    <w:rsid w:val="001063E2"/>
    <w:rsid w:val="0010688F"/>
    <w:rsid w:val="001068D3"/>
    <w:rsid w:val="00107170"/>
    <w:rsid w:val="00111FD4"/>
    <w:rsid w:val="00112737"/>
    <w:rsid w:val="0011384D"/>
    <w:rsid w:val="00113850"/>
    <w:rsid w:val="00115372"/>
    <w:rsid w:val="00115A7C"/>
    <w:rsid w:val="00115C00"/>
    <w:rsid w:val="00115C1C"/>
    <w:rsid w:val="00115DE2"/>
    <w:rsid w:val="00116F83"/>
    <w:rsid w:val="00120F17"/>
    <w:rsid w:val="0012101E"/>
    <w:rsid w:val="001216F2"/>
    <w:rsid w:val="00123790"/>
    <w:rsid w:val="00125AD4"/>
    <w:rsid w:val="001270EC"/>
    <w:rsid w:val="0012765C"/>
    <w:rsid w:val="0013080D"/>
    <w:rsid w:val="001332AE"/>
    <w:rsid w:val="001356D9"/>
    <w:rsid w:val="00135852"/>
    <w:rsid w:val="00135A59"/>
    <w:rsid w:val="00136525"/>
    <w:rsid w:val="00136E0F"/>
    <w:rsid w:val="00140CC1"/>
    <w:rsid w:val="00142541"/>
    <w:rsid w:val="00144346"/>
    <w:rsid w:val="00144FDF"/>
    <w:rsid w:val="00146385"/>
    <w:rsid w:val="001463C5"/>
    <w:rsid w:val="00146619"/>
    <w:rsid w:val="00146F1A"/>
    <w:rsid w:val="00152CA5"/>
    <w:rsid w:val="0015368A"/>
    <w:rsid w:val="00157444"/>
    <w:rsid w:val="00157BC1"/>
    <w:rsid w:val="00161841"/>
    <w:rsid w:val="0016216B"/>
    <w:rsid w:val="00162A0C"/>
    <w:rsid w:val="00163104"/>
    <w:rsid w:val="00164615"/>
    <w:rsid w:val="001653EF"/>
    <w:rsid w:val="00165D50"/>
    <w:rsid w:val="00167C60"/>
    <w:rsid w:val="00167D7E"/>
    <w:rsid w:val="00170583"/>
    <w:rsid w:val="00171407"/>
    <w:rsid w:val="00171BEC"/>
    <w:rsid w:val="00171CE4"/>
    <w:rsid w:val="001738BD"/>
    <w:rsid w:val="00175870"/>
    <w:rsid w:val="00175B42"/>
    <w:rsid w:val="0018025E"/>
    <w:rsid w:val="001803D1"/>
    <w:rsid w:val="00180477"/>
    <w:rsid w:val="00181853"/>
    <w:rsid w:val="001841BB"/>
    <w:rsid w:val="0018593A"/>
    <w:rsid w:val="00185A1D"/>
    <w:rsid w:val="00187384"/>
    <w:rsid w:val="00187A36"/>
    <w:rsid w:val="00190290"/>
    <w:rsid w:val="00190D32"/>
    <w:rsid w:val="001922E7"/>
    <w:rsid w:val="00193AD9"/>
    <w:rsid w:val="00193D13"/>
    <w:rsid w:val="00193DE9"/>
    <w:rsid w:val="00194678"/>
    <w:rsid w:val="00194B05"/>
    <w:rsid w:val="00194EDF"/>
    <w:rsid w:val="00194F4F"/>
    <w:rsid w:val="00195CFC"/>
    <w:rsid w:val="00196CF1"/>
    <w:rsid w:val="001A1036"/>
    <w:rsid w:val="001A3D38"/>
    <w:rsid w:val="001A3FA7"/>
    <w:rsid w:val="001A452F"/>
    <w:rsid w:val="001A4D47"/>
    <w:rsid w:val="001A5666"/>
    <w:rsid w:val="001B1531"/>
    <w:rsid w:val="001B16A0"/>
    <w:rsid w:val="001B2498"/>
    <w:rsid w:val="001B283A"/>
    <w:rsid w:val="001B3CC3"/>
    <w:rsid w:val="001B40A4"/>
    <w:rsid w:val="001B7CE1"/>
    <w:rsid w:val="001C06E2"/>
    <w:rsid w:val="001C37C6"/>
    <w:rsid w:val="001C38F4"/>
    <w:rsid w:val="001C4E65"/>
    <w:rsid w:val="001C56A8"/>
    <w:rsid w:val="001C5E2D"/>
    <w:rsid w:val="001C62E2"/>
    <w:rsid w:val="001C6690"/>
    <w:rsid w:val="001C6716"/>
    <w:rsid w:val="001D24D7"/>
    <w:rsid w:val="001D2EA6"/>
    <w:rsid w:val="001D2F46"/>
    <w:rsid w:val="001D31FB"/>
    <w:rsid w:val="001D3802"/>
    <w:rsid w:val="001D3FA4"/>
    <w:rsid w:val="001D497D"/>
    <w:rsid w:val="001D4CA5"/>
    <w:rsid w:val="001D5D31"/>
    <w:rsid w:val="001D65DF"/>
    <w:rsid w:val="001D6F3C"/>
    <w:rsid w:val="001D7AB7"/>
    <w:rsid w:val="001D7C1D"/>
    <w:rsid w:val="001E05F2"/>
    <w:rsid w:val="001E092D"/>
    <w:rsid w:val="001E133B"/>
    <w:rsid w:val="001E16A7"/>
    <w:rsid w:val="001E3857"/>
    <w:rsid w:val="001E3ED7"/>
    <w:rsid w:val="001E6480"/>
    <w:rsid w:val="001E65CD"/>
    <w:rsid w:val="001F0AA4"/>
    <w:rsid w:val="001F20CB"/>
    <w:rsid w:val="001F272B"/>
    <w:rsid w:val="001F41D2"/>
    <w:rsid w:val="001F525F"/>
    <w:rsid w:val="001F66E8"/>
    <w:rsid w:val="001F7021"/>
    <w:rsid w:val="00201513"/>
    <w:rsid w:val="00205E10"/>
    <w:rsid w:val="00207B4B"/>
    <w:rsid w:val="002103CC"/>
    <w:rsid w:val="002104A7"/>
    <w:rsid w:val="00213060"/>
    <w:rsid w:val="0021311C"/>
    <w:rsid w:val="002151C9"/>
    <w:rsid w:val="002159EE"/>
    <w:rsid w:val="00215A92"/>
    <w:rsid w:val="00215EBD"/>
    <w:rsid w:val="00217287"/>
    <w:rsid w:val="00220E0B"/>
    <w:rsid w:val="00221AF9"/>
    <w:rsid w:val="00221EDF"/>
    <w:rsid w:val="002222D2"/>
    <w:rsid w:val="002231CF"/>
    <w:rsid w:val="00223D32"/>
    <w:rsid w:val="00226C49"/>
    <w:rsid w:val="00232DE5"/>
    <w:rsid w:val="002331EC"/>
    <w:rsid w:val="00233576"/>
    <w:rsid w:val="00234524"/>
    <w:rsid w:val="002362F7"/>
    <w:rsid w:val="00236A8D"/>
    <w:rsid w:val="00236E68"/>
    <w:rsid w:val="0024022E"/>
    <w:rsid w:val="00240678"/>
    <w:rsid w:val="00241BDA"/>
    <w:rsid w:val="00242DB5"/>
    <w:rsid w:val="00242F39"/>
    <w:rsid w:val="00243B83"/>
    <w:rsid w:val="0024423C"/>
    <w:rsid w:val="00244C52"/>
    <w:rsid w:val="00246639"/>
    <w:rsid w:val="002478A3"/>
    <w:rsid w:val="00250897"/>
    <w:rsid w:val="00250BD1"/>
    <w:rsid w:val="0025321B"/>
    <w:rsid w:val="002535B3"/>
    <w:rsid w:val="0025559B"/>
    <w:rsid w:val="00255DAC"/>
    <w:rsid w:val="002573DB"/>
    <w:rsid w:val="002603C2"/>
    <w:rsid w:val="00260A47"/>
    <w:rsid w:val="0026184E"/>
    <w:rsid w:val="00261DB8"/>
    <w:rsid w:val="00262738"/>
    <w:rsid w:val="00262D63"/>
    <w:rsid w:val="00263C9F"/>
    <w:rsid w:val="00265417"/>
    <w:rsid w:val="00265767"/>
    <w:rsid w:val="00270278"/>
    <w:rsid w:val="00271714"/>
    <w:rsid w:val="0027267C"/>
    <w:rsid w:val="00273DE1"/>
    <w:rsid w:val="002745D5"/>
    <w:rsid w:val="0027495F"/>
    <w:rsid w:val="00275B2F"/>
    <w:rsid w:val="00276D89"/>
    <w:rsid w:val="00277177"/>
    <w:rsid w:val="00281127"/>
    <w:rsid w:val="00281361"/>
    <w:rsid w:val="0028238B"/>
    <w:rsid w:val="00286EFC"/>
    <w:rsid w:val="00287486"/>
    <w:rsid w:val="0029138D"/>
    <w:rsid w:val="002921F7"/>
    <w:rsid w:val="00292F0A"/>
    <w:rsid w:val="0029372E"/>
    <w:rsid w:val="00294093"/>
    <w:rsid w:val="002942E9"/>
    <w:rsid w:val="00295B43"/>
    <w:rsid w:val="00295B87"/>
    <w:rsid w:val="00295C11"/>
    <w:rsid w:val="00296539"/>
    <w:rsid w:val="00296C13"/>
    <w:rsid w:val="002A0889"/>
    <w:rsid w:val="002A42E8"/>
    <w:rsid w:val="002A4524"/>
    <w:rsid w:val="002A580C"/>
    <w:rsid w:val="002A5C5D"/>
    <w:rsid w:val="002A6034"/>
    <w:rsid w:val="002A6FD3"/>
    <w:rsid w:val="002A7C97"/>
    <w:rsid w:val="002B1ABA"/>
    <w:rsid w:val="002B42E6"/>
    <w:rsid w:val="002B4D5E"/>
    <w:rsid w:val="002B5A61"/>
    <w:rsid w:val="002B6983"/>
    <w:rsid w:val="002B72BC"/>
    <w:rsid w:val="002B7616"/>
    <w:rsid w:val="002C361B"/>
    <w:rsid w:val="002C4A94"/>
    <w:rsid w:val="002C58EC"/>
    <w:rsid w:val="002C69CE"/>
    <w:rsid w:val="002C705F"/>
    <w:rsid w:val="002D0FCF"/>
    <w:rsid w:val="002D1979"/>
    <w:rsid w:val="002D2381"/>
    <w:rsid w:val="002D26BB"/>
    <w:rsid w:val="002D3286"/>
    <w:rsid w:val="002D4C8D"/>
    <w:rsid w:val="002D5A4D"/>
    <w:rsid w:val="002D5AD1"/>
    <w:rsid w:val="002D5CF0"/>
    <w:rsid w:val="002D7B26"/>
    <w:rsid w:val="002E0917"/>
    <w:rsid w:val="002E2EF9"/>
    <w:rsid w:val="002E41C5"/>
    <w:rsid w:val="002E5F21"/>
    <w:rsid w:val="002E607E"/>
    <w:rsid w:val="002F1EF8"/>
    <w:rsid w:val="002F22B0"/>
    <w:rsid w:val="002F70B8"/>
    <w:rsid w:val="002F730B"/>
    <w:rsid w:val="002F7BCD"/>
    <w:rsid w:val="003008DE"/>
    <w:rsid w:val="00300AF1"/>
    <w:rsid w:val="00301F96"/>
    <w:rsid w:val="0030305A"/>
    <w:rsid w:val="003034C7"/>
    <w:rsid w:val="00303AAB"/>
    <w:rsid w:val="0030404F"/>
    <w:rsid w:val="00304251"/>
    <w:rsid w:val="00307015"/>
    <w:rsid w:val="00311DD5"/>
    <w:rsid w:val="0031613C"/>
    <w:rsid w:val="003165A7"/>
    <w:rsid w:val="0031730B"/>
    <w:rsid w:val="00317C20"/>
    <w:rsid w:val="00317DBF"/>
    <w:rsid w:val="0032068C"/>
    <w:rsid w:val="0032331B"/>
    <w:rsid w:val="00323BA7"/>
    <w:rsid w:val="0032414F"/>
    <w:rsid w:val="00326470"/>
    <w:rsid w:val="00327992"/>
    <w:rsid w:val="00330158"/>
    <w:rsid w:val="003302C4"/>
    <w:rsid w:val="00331192"/>
    <w:rsid w:val="00331360"/>
    <w:rsid w:val="00331EBB"/>
    <w:rsid w:val="003331D9"/>
    <w:rsid w:val="003334F3"/>
    <w:rsid w:val="00334DFC"/>
    <w:rsid w:val="00335CFB"/>
    <w:rsid w:val="00336301"/>
    <w:rsid w:val="0033670B"/>
    <w:rsid w:val="003400CE"/>
    <w:rsid w:val="0034052E"/>
    <w:rsid w:val="003408E0"/>
    <w:rsid w:val="00340963"/>
    <w:rsid w:val="00341082"/>
    <w:rsid w:val="00341AE2"/>
    <w:rsid w:val="003420AA"/>
    <w:rsid w:val="00342138"/>
    <w:rsid w:val="0034409D"/>
    <w:rsid w:val="00344443"/>
    <w:rsid w:val="00345BA0"/>
    <w:rsid w:val="00345DBA"/>
    <w:rsid w:val="0034612C"/>
    <w:rsid w:val="00351850"/>
    <w:rsid w:val="00351FFF"/>
    <w:rsid w:val="003524B6"/>
    <w:rsid w:val="003560EB"/>
    <w:rsid w:val="0035700C"/>
    <w:rsid w:val="00357F50"/>
    <w:rsid w:val="00360289"/>
    <w:rsid w:val="003606F0"/>
    <w:rsid w:val="00360E4B"/>
    <w:rsid w:val="00361799"/>
    <w:rsid w:val="003617C0"/>
    <w:rsid w:val="00361AF3"/>
    <w:rsid w:val="00362C86"/>
    <w:rsid w:val="00362EDA"/>
    <w:rsid w:val="00366784"/>
    <w:rsid w:val="00366B4A"/>
    <w:rsid w:val="00366DD6"/>
    <w:rsid w:val="00367ACA"/>
    <w:rsid w:val="00367E3D"/>
    <w:rsid w:val="00367FE7"/>
    <w:rsid w:val="00370EBE"/>
    <w:rsid w:val="003713E1"/>
    <w:rsid w:val="003732CF"/>
    <w:rsid w:val="00373681"/>
    <w:rsid w:val="003748B3"/>
    <w:rsid w:val="00374B5B"/>
    <w:rsid w:val="00374EC7"/>
    <w:rsid w:val="00375394"/>
    <w:rsid w:val="00376FEA"/>
    <w:rsid w:val="00380B9D"/>
    <w:rsid w:val="00381069"/>
    <w:rsid w:val="00381832"/>
    <w:rsid w:val="00385E75"/>
    <w:rsid w:val="00385FDB"/>
    <w:rsid w:val="00386701"/>
    <w:rsid w:val="0038758E"/>
    <w:rsid w:val="00387D00"/>
    <w:rsid w:val="00387F67"/>
    <w:rsid w:val="00394B81"/>
    <w:rsid w:val="00395D40"/>
    <w:rsid w:val="00395E82"/>
    <w:rsid w:val="003A1891"/>
    <w:rsid w:val="003A2611"/>
    <w:rsid w:val="003A30FA"/>
    <w:rsid w:val="003A5763"/>
    <w:rsid w:val="003A5A5B"/>
    <w:rsid w:val="003A7772"/>
    <w:rsid w:val="003A78EB"/>
    <w:rsid w:val="003B015B"/>
    <w:rsid w:val="003B2D64"/>
    <w:rsid w:val="003B31D4"/>
    <w:rsid w:val="003B3CDB"/>
    <w:rsid w:val="003B4733"/>
    <w:rsid w:val="003B4886"/>
    <w:rsid w:val="003B4D69"/>
    <w:rsid w:val="003B4DDA"/>
    <w:rsid w:val="003C2F49"/>
    <w:rsid w:val="003C3334"/>
    <w:rsid w:val="003C5997"/>
    <w:rsid w:val="003C7208"/>
    <w:rsid w:val="003D076B"/>
    <w:rsid w:val="003D0BB3"/>
    <w:rsid w:val="003D164A"/>
    <w:rsid w:val="003E0BB6"/>
    <w:rsid w:val="003E1A41"/>
    <w:rsid w:val="003E35C4"/>
    <w:rsid w:val="003E4324"/>
    <w:rsid w:val="003E4CDB"/>
    <w:rsid w:val="003E55B6"/>
    <w:rsid w:val="003E5605"/>
    <w:rsid w:val="003E6E75"/>
    <w:rsid w:val="003E7CFD"/>
    <w:rsid w:val="003F155A"/>
    <w:rsid w:val="003F26A7"/>
    <w:rsid w:val="003F313D"/>
    <w:rsid w:val="003F3C24"/>
    <w:rsid w:val="003F41CD"/>
    <w:rsid w:val="00400080"/>
    <w:rsid w:val="004002FD"/>
    <w:rsid w:val="0040045A"/>
    <w:rsid w:val="004011AC"/>
    <w:rsid w:val="0040239A"/>
    <w:rsid w:val="004027AB"/>
    <w:rsid w:val="00402A22"/>
    <w:rsid w:val="0040359A"/>
    <w:rsid w:val="00404068"/>
    <w:rsid w:val="00406FCD"/>
    <w:rsid w:val="00410E1B"/>
    <w:rsid w:val="00412125"/>
    <w:rsid w:val="00412210"/>
    <w:rsid w:val="0041292A"/>
    <w:rsid w:val="00412EFF"/>
    <w:rsid w:val="00412F83"/>
    <w:rsid w:val="004148BC"/>
    <w:rsid w:val="004151D8"/>
    <w:rsid w:val="0041733B"/>
    <w:rsid w:val="0041741F"/>
    <w:rsid w:val="004202C9"/>
    <w:rsid w:val="00420CA9"/>
    <w:rsid w:val="00420D29"/>
    <w:rsid w:val="00420E52"/>
    <w:rsid w:val="00421128"/>
    <w:rsid w:val="00421C54"/>
    <w:rsid w:val="004227C4"/>
    <w:rsid w:val="00422AF4"/>
    <w:rsid w:val="004233D0"/>
    <w:rsid w:val="0042589B"/>
    <w:rsid w:val="00425D98"/>
    <w:rsid w:val="00425EA9"/>
    <w:rsid w:val="00426F25"/>
    <w:rsid w:val="004271A4"/>
    <w:rsid w:val="00430D9E"/>
    <w:rsid w:val="00430E86"/>
    <w:rsid w:val="00434091"/>
    <w:rsid w:val="004379A2"/>
    <w:rsid w:val="00441827"/>
    <w:rsid w:val="0044224C"/>
    <w:rsid w:val="004428BB"/>
    <w:rsid w:val="00444C9C"/>
    <w:rsid w:val="004453DC"/>
    <w:rsid w:val="0044579C"/>
    <w:rsid w:val="00446880"/>
    <w:rsid w:val="00446FE5"/>
    <w:rsid w:val="00451096"/>
    <w:rsid w:val="00451904"/>
    <w:rsid w:val="00451D47"/>
    <w:rsid w:val="00452DF8"/>
    <w:rsid w:val="0045337E"/>
    <w:rsid w:val="00454A0A"/>
    <w:rsid w:val="00455158"/>
    <w:rsid w:val="00456543"/>
    <w:rsid w:val="00460B7C"/>
    <w:rsid w:val="00461566"/>
    <w:rsid w:val="00463821"/>
    <w:rsid w:val="00463920"/>
    <w:rsid w:val="004639C3"/>
    <w:rsid w:val="00464FBE"/>
    <w:rsid w:val="004678CC"/>
    <w:rsid w:val="00467ADB"/>
    <w:rsid w:val="00470729"/>
    <w:rsid w:val="00470E2A"/>
    <w:rsid w:val="00471173"/>
    <w:rsid w:val="00471B28"/>
    <w:rsid w:val="00472642"/>
    <w:rsid w:val="00472B07"/>
    <w:rsid w:val="00475A95"/>
    <w:rsid w:val="00476C4B"/>
    <w:rsid w:val="00477F1D"/>
    <w:rsid w:val="00481A1D"/>
    <w:rsid w:val="00481A3B"/>
    <w:rsid w:val="00483098"/>
    <w:rsid w:val="00484477"/>
    <w:rsid w:val="0048499D"/>
    <w:rsid w:val="00485708"/>
    <w:rsid w:val="00485F4E"/>
    <w:rsid w:val="0048614B"/>
    <w:rsid w:val="00487D9E"/>
    <w:rsid w:val="00487FB3"/>
    <w:rsid w:val="00490497"/>
    <w:rsid w:val="0049180A"/>
    <w:rsid w:val="00491B69"/>
    <w:rsid w:val="004937A0"/>
    <w:rsid w:val="00494867"/>
    <w:rsid w:val="00494AAC"/>
    <w:rsid w:val="0049527C"/>
    <w:rsid w:val="004959E7"/>
    <w:rsid w:val="004961BC"/>
    <w:rsid w:val="00496732"/>
    <w:rsid w:val="004978BA"/>
    <w:rsid w:val="00497A70"/>
    <w:rsid w:val="00497B4C"/>
    <w:rsid w:val="00497C1D"/>
    <w:rsid w:val="004A0353"/>
    <w:rsid w:val="004A1A40"/>
    <w:rsid w:val="004A2E33"/>
    <w:rsid w:val="004A39D0"/>
    <w:rsid w:val="004A5BED"/>
    <w:rsid w:val="004A5BFC"/>
    <w:rsid w:val="004A642A"/>
    <w:rsid w:val="004B130E"/>
    <w:rsid w:val="004B1C9D"/>
    <w:rsid w:val="004B400B"/>
    <w:rsid w:val="004B593F"/>
    <w:rsid w:val="004B5EB8"/>
    <w:rsid w:val="004B6B1F"/>
    <w:rsid w:val="004B7E5B"/>
    <w:rsid w:val="004C0893"/>
    <w:rsid w:val="004C09D7"/>
    <w:rsid w:val="004C108F"/>
    <w:rsid w:val="004C1C5A"/>
    <w:rsid w:val="004C21E6"/>
    <w:rsid w:val="004C3093"/>
    <w:rsid w:val="004C558B"/>
    <w:rsid w:val="004C65E3"/>
    <w:rsid w:val="004C6ADA"/>
    <w:rsid w:val="004C7F11"/>
    <w:rsid w:val="004D0429"/>
    <w:rsid w:val="004D3305"/>
    <w:rsid w:val="004D335B"/>
    <w:rsid w:val="004D3864"/>
    <w:rsid w:val="004D469F"/>
    <w:rsid w:val="004D46B7"/>
    <w:rsid w:val="004D5EAF"/>
    <w:rsid w:val="004D6507"/>
    <w:rsid w:val="004D69C9"/>
    <w:rsid w:val="004D7FA0"/>
    <w:rsid w:val="004E0DF8"/>
    <w:rsid w:val="004E34E7"/>
    <w:rsid w:val="004E50C3"/>
    <w:rsid w:val="004E5BEE"/>
    <w:rsid w:val="004E6D2D"/>
    <w:rsid w:val="004E78BD"/>
    <w:rsid w:val="004E7DAD"/>
    <w:rsid w:val="004E7F0F"/>
    <w:rsid w:val="004F1DAF"/>
    <w:rsid w:val="004F22D2"/>
    <w:rsid w:val="004F27DE"/>
    <w:rsid w:val="004F79BC"/>
    <w:rsid w:val="00500712"/>
    <w:rsid w:val="00500C9D"/>
    <w:rsid w:val="005019DD"/>
    <w:rsid w:val="005022BE"/>
    <w:rsid w:val="00504372"/>
    <w:rsid w:val="005050BB"/>
    <w:rsid w:val="00505311"/>
    <w:rsid w:val="005057BC"/>
    <w:rsid w:val="00505FB7"/>
    <w:rsid w:val="00506A18"/>
    <w:rsid w:val="00506AA1"/>
    <w:rsid w:val="0050799E"/>
    <w:rsid w:val="0051059B"/>
    <w:rsid w:val="00511256"/>
    <w:rsid w:val="00512EE5"/>
    <w:rsid w:val="00513460"/>
    <w:rsid w:val="00513706"/>
    <w:rsid w:val="005139CD"/>
    <w:rsid w:val="00513EB4"/>
    <w:rsid w:val="00514007"/>
    <w:rsid w:val="0051418F"/>
    <w:rsid w:val="0051442F"/>
    <w:rsid w:val="00515636"/>
    <w:rsid w:val="00515927"/>
    <w:rsid w:val="005166DF"/>
    <w:rsid w:val="00517B96"/>
    <w:rsid w:val="00520D85"/>
    <w:rsid w:val="0052104B"/>
    <w:rsid w:val="005211B7"/>
    <w:rsid w:val="00521A77"/>
    <w:rsid w:val="00522EC4"/>
    <w:rsid w:val="00522EE2"/>
    <w:rsid w:val="005238DF"/>
    <w:rsid w:val="00524BA6"/>
    <w:rsid w:val="00525BF6"/>
    <w:rsid w:val="005261E8"/>
    <w:rsid w:val="005262E3"/>
    <w:rsid w:val="005304C2"/>
    <w:rsid w:val="00531187"/>
    <w:rsid w:val="00531277"/>
    <w:rsid w:val="00531481"/>
    <w:rsid w:val="0053338B"/>
    <w:rsid w:val="00533AE0"/>
    <w:rsid w:val="0053415C"/>
    <w:rsid w:val="00534E57"/>
    <w:rsid w:val="00536C32"/>
    <w:rsid w:val="005370C1"/>
    <w:rsid w:val="005414B4"/>
    <w:rsid w:val="00541DF2"/>
    <w:rsid w:val="005426EE"/>
    <w:rsid w:val="0054299D"/>
    <w:rsid w:val="005434E6"/>
    <w:rsid w:val="00544CC0"/>
    <w:rsid w:val="00545339"/>
    <w:rsid w:val="00545F8D"/>
    <w:rsid w:val="00547AEC"/>
    <w:rsid w:val="005501AA"/>
    <w:rsid w:val="0055030B"/>
    <w:rsid w:val="00552491"/>
    <w:rsid w:val="005532A2"/>
    <w:rsid w:val="005546B0"/>
    <w:rsid w:val="00555848"/>
    <w:rsid w:val="00555BD9"/>
    <w:rsid w:val="005567A7"/>
    <w:rsid w:val="00561E01"/>
    <w:rsid w:val="005627B2"/>
    <w:rsid w:val="00562A06"/>
    <w:rsid w:val="00562BD9"/>
    <w:rsid w:val="00562EA2"/>
    <w:rsid w:val="00563D66"/>
    <w:rsid w:val="00563DB8"/>
    <w:rsid w:val="00564CB5"/>
    <w:rsid w:val="00565787"/>
    <w:rsid w:val="005659CB"/>
    <w:rsid w:val="00567884"/>
    <w:rsid w:val="00567BC7"/>
    <w:rsid w:val="00570FF1"/>
    <w:rsid w:val="00571B40"/>
    <w:rsid w:val="0057403E"/>
    <w:rsid w:val="0057405A"/>
    <w:rsid w:val="00574697"/>
    <w:rsid w:val="00574DC9"/>
    <w:rsid w:val="00576061"/>
    <w:rsid w:val="00576078"/>
    <w:rsid w:val="00582058"/>
    <w:rsid w:val="005820FD"/>
    <w:rsid w:val="0058282E"/>
    <w:rsid w:val="00582F72"/>
    <w:rsid w:val="00583CA2"/>
    <w:rsid w:val="005842F1"/>
    <w:rsid w:val="005845F5"/>
    <w:rsid w:val="00585AE6"/>
    <w:rsid w:val="005867A1"/>
    <w:rsid w:val="0058693D"/>
    <w:rsid w:val="00587130"/>
    <w:rsid w:val="00591F9D"/>
    <w:rsid w:val="00592A5A"/>
    <w:rsid w:val="0059315D"/>
    <w:rsid w:val="00594866"/>
    <w:rsid w:val="00594CC7"/>
    <w:rsid w:val="00596389"/>
    <w:rsid w:val="005966C8"/>
    <w:rsid w:val="005969B1"/>
    <w:rsid w:val="00597487"/>
    <w:rsid w:val="005A01AA"/>
    <w:rsid w:val="005A1760"/>
    <w:rsid w:val="005A1BEF"/>
    <w:rsid w:val="005A26D6"/>
    <w:rsid w:val="005A5FA8"/>
    <w:rsid w:val="005A602C"/>
    <w:rsid w:val="005A6D56"/>
    <w:rsid w:val="005B008D"/>
    <w:rsid w:val="005B0994"/>
    <w:rsid w:val="005B101F"/>
    <w:rsid w:val="005B296A"/>
    <w:rsid w:val="005B38C3"/>
    <w:rsid w:val="005B3CF4"/>
    <w:rsid w:val="005B57F3"/>
    <w:rsid w:val="005B5E86"/>
    <w:rsid w:val="005B727C"/>
    <w:rsid w:val="005B77C7"/>
    <w:rsid w:val="005C11DF"/>
    <w:rsid w:val="005C17FE"/>
    <w:rsid w:val="005C1EA1"/>
    <w:rsid w:val="005C1EF0"/>
    <w:rsid w:val="005C227D"/>
    <w:rsid w:val="005C281F"/>
    <w:rsid w:val="005C3BB1"/>
    <w:rsid w:val="005C564A"/>
    <w:rsid w:val="005C709D"/>
    <w:rsid w:val="005C79D6"/>
    <w:rsid w:val="005C7E8D"/>
    <w:rsid w:val="005D06A9"/>
    <w:rsid w:val="005D1B80"/>
    <w:rsid w:val="005D1D5C"/>
    <w:rsid w:val="005D2224"/>
    <w:rsid w:val="005D35AA"/>
    <w:rsid w:val="005D373A"/>
    <w:rsid w:val="005D4D2D"/>
    <w:rsid w:val="005D711C"/>
    <w:rsid w:val="005D71C9"/>
    <w:rsid w:val="005D76F6"/>
    <w:rsid w:val="005D7AF1"/>
    <w:rsid w:val="005E1EE4"/>
    <w:rsid w:val="005E2577"/>
    <w:rsid w:val="005E3577"/>
    <w:rsid w:val="005E66BF"/>
    <w:rsid w:val="005E7950"/>
    <w:rsid w:val="005F047F"/>
    <w:rsid w:val="005F0D9F"/>
    <w:rsid w:val="005F182A"/>
    <w:rsid w:val="005F1F03"/>
    <w:rsid w:val="005F29C8"/>
    <w:rsid w:val="005F4158"/>
    <w:rsid w:val="005F73FC"/>
    <w:rsid w:val="005F7E14"/>
    <w:rsid w:val="00603BFD"/>
    <w:rsid w:val="00604B0E"/>
    <w:rsid w:val="00604FB0"/>
    <w:rsid w:val="0060504E"/>
    <w:rsid w:val="006051F4"/>
    <w:rsid w:val="00605A36"/>
    <w:rsid w:val="00605AD2"/>
    <w:rsid w:val="00606180"/>
    <w:rsid w:val="00610007"/>
    <w:rsid w:val="00611C04"/>
    <w:rsid w:val="00612CA8"/>
    <w:rsid w:val="0061474E"/>
    <w:rsid w:val="006166B3"/>
    <w:rsid w:val="00616976"/>
    <w:rsid w:val="00616DA2"/>
    <w:rsid w:val="00616E08"/>
    <w:rsid w:val="00617596"/>
    <w:rsid w:val="006200FA"/>
    <w:rsid w:val="0062059B"/>
    <w:rsid w:val="00622E1E"/>
    <w:rsid w:val="00622FF9"/>
    <w:rsid w:val="00624AFE"/>
    <w:rsid w:val="0062531D"/>
    <w:rsid w:val="00625340"/>
    <w:rsid w:val="00627739"/>
    <w:rsid w:val="00627E7C"/>
    <w:rsid w:val="0063016A"/>
    <w:rsid w:val="00630AC5"/>
    <w:rsid w:val="006330FE"/>
    <w:rsid w:val="006346B7"/>
    <w:rsid w:val="0063598B"/>
    <w:rsid w:val="00635EA0"/>
    <w:rsid w:val="006368B9"/>
    <w:rsid w:val="00636D3D"/>
    <w:rsid w:val="0063771F"/>
    <w:rsid w:val="0064004D"/>
    <w:rsid w:val="0064056E"/>
    <w:rsid w:val="00640DA0"/>
    <w:rsid w:val="00641D24"/>
    <w:rsid w:val="00642566"/>
    <w:rsid w:val="0064367D"/>
    <w:rsid w:val="006438ED"/>
    <w:rsid w:val="006454AD"/>
    <w:rsid w:val="00650293"/>
    <w:rsid w:val="0065074E"/>
    <w:rsid w:val="0065081C"/>
    <w:rsid w:val="006510E2"/>
    <w:rsid w:val="0065215F"/>
    <w:rsid w:val="0065251A"/>
    <w:rsid w:val="00652AD8"/>
    <w:rsid w:val="00653D00"/>
    <w:rsid w:val="006547CE"/>
    <w:rsid w:val="00655561"/>
    <w:rsid w:val="006559E6"/>
    <w:rsid w:val="006579B4"/>
    <w:rsid w:val="0066077F"/>
    <w:rsid w:val="00662E5F"/>
    <w:rsid w:val="00663DCA"/>
    <w:rsid w:val="006640A6"/>
    <w:rsid w:val="00664F33"/>
    <w:rsid w:val="006665ED"/>
    <w:rsid w:val="00667D81"/>
    <w:rsid w:val="00670E57"/>
    <w:rsid w:val="0067206C"/>
    <w:rsid w:val="0067279F"/>
    <w:rsid w:val="006746D1"/>
    <w:rsid w:val="0067672C"/>
    <w:rsid w:val="00676884"/>
    <w:rsid w:val="00677018"/>
    <w:rsid w:val="00677838"/>
    <w:rsid w:val="006810F1"/>
    <w:rsid w:val="00682222"/>
    <w:rsid w:val="00682678"/>
    <w:rsid w:val="0068321B"/>
    <w:rsid w:val="00683D75"/>
    <w:rsid w:val="00687548"/>
    <w:rsid w:val="006879CA"/>
    <w:rsid w:val="00690D2C"/>
    <w:rsid w:val="006913CB"/>
    <w:rsid w:val="00693825"/>
    <w:rsid w:val="00693B82"/>
    <w:rsid w:val="0069416A"/>
    <w:rsid w:val="00695110"/>
    <w:rsid w:val="00695D5F"/>
    <w:rsid w:val="006961FF"/>
    <w:rsid w:val="00696574"/>
    <w:rsid w:val="00696848"/>
    <w:rsid w:val="006978E7"/>
    <w:rsid w:val="00697C33"/>
    <w:rsid w:val="006A07C5"/>
    <w:rsid w:val="006A093F"/>
    <w:rsid w:val="006A27DE"/>
    <w:rsid w:val="006A3500"/>
    <w:rsid w:val="006A3A96"/>
    <w:rsid w:val="006A3F4B"/>
    <w:rsid w:val="006A49A1"/>
    <w:rsid w:val="006A62DC"/>
    <w:rsid w:val="006A7782"/>
    <w:rsid w:val="006A794B"/>
    <w:rsid w:val="006B181D"/>
    <w:rsid w:val="006B238D"/>
    <w:rsid w:val="006B36EC"/>
    <w:rsid w:val="006B3F73"/>
    <w:rsid w:val="006B4329"/>
    <w:rsid w:val="006B441D"/>
    <w:rsid w:val="006B49E7"/>
    <w:rsid w:val="006B5811"/>
    <w:rsid w:val="006B5871"/>
    <w:rsid w:val="006B72C7"/>
    <w:rsid w:val="006B7A1D"/>
    <w:rsid w:val="006B7E93"/>
    <w:rsid w:val="006C06FD"/>
    <w:rsid w:val="006C16FA"/>
    <w:rsid w:val="006C2107"/>
    <w:rsid w:val="006C2F7C"/>
    <w:rsid w:val="006C349F"/>
    <w:rsid w:val="006C3677"/>
    <w:rsid w:val="006C567E"/>
    <w:rsid w:val="006C6D3E"/>
    <w:rsid w:val="006C70E4"/>
    <w:rsid w:val="006C71FF"/>
    <w:rsid w:val="006D2332"/>
    <w:rsid w:val="006D45C7"/>
    <w:rsid w:val="006D5FCA"/>
    <w:rsid w:val="006E08CD"/>
    <w:rsid w:val="006E0CF2"/>
    <w:rsid w:val="006E1145"/>
    <w:rsid w:val="006E3098"/>
    <w:rsid w:val="006E3BAB"/>
    <w:rsid w:val="006E5D4C"/>
    <w:rsid w:val="006E675C"/>
    <w:rsid w:val="006E7FEE"/>
    <w:rsid w:val="006F12F1"/>
    <w:rsid w:val="006F1E75"/>
    <w:rsid w:val="006F24DB"/>
    <w:rsid w:val="006F2CE2"/>
    <w:rsid w:val="006F382D"/>
    <w:rsid w:val="006F3D63"/>
    <w:rsid w:val="006F4957"/>
    <w:rsid w:val="006F4A6B"/>
    <w:rsid w:val="006F545D"/>
    <w:rsid w:val="006F7CFB"/>
    <w:rsid w:val="0070025C"/>
    <w:rsid w:val="0070111B"/>
    <w:rsid w:val="00701157"/>
    <w:rsid w:val="00701383"/>
    <w:rsid w:val="0070454E"/>
    <w:rsid w:val="0070618D"/>
    <w:rsid w:val="0070661B"/>
    <w:rsid w:val="00707975"/>
    <w:rsid w:val="00710F1D"/>
    <w:rsid w:val="00711C83"/>
    <w:rsid w:val="007172F7"/>
    <w:rsid w:val="007174DF"/>
    <w:rsid w:val="007175D2"/>
    <w:rsid w:val="0072053D"/>
    <w:rsid w:val="00720922"/>
    <w:rsid w:val="00720B70"/>
    <w:rsid w:val="00721E56"/>
    <w:rsid w:val="0072220A"/>
    <w:rsid w:val="00722AAB"/>
    <w:rsid w:val="00722DC8"/>
    <w:rsid w:val="007238DA"/>
    <w:rsid w:val="00723DE5"/>
    <w:rsid w:val="0072497E"/>
    <w:rsid w:val="00727AE6"/>
    <w:rsid w:val="00727B8E"/>
    <w:rsid w:val="00727C2D"/>
    <w:rsid w:val="00731277"/>
    <w:rsid w:val="00731319"/>
    <w:rsid w:val="0073383F"/>
    <w:rsid w:val="007342BB"/>
    <w:rsid w:val="00734666"/>
    <w:rsid w:val="007357D2"/>
    <w:rsid w:val="00736C22"/>
    <w:rsid w:val="00736E57"/>
    <w:rsid w:val="007455A2"/>
    <w:rsid w:val="00746FB9"/>
    <w:rsid w:val="0075069F"/>
    <w:rsid w:val="007520B4"/>
    <w:rsid w:val="00752356"/>
    <w:rsid w:val="00753563"/>
    <w:rsid w:val="00755849"/>
    <w:rsid w:val="00755A21"/>
    <w:rsid w:val="0075669C"/>
    <w:rsid w:val="00756D9C"/>
    <w:rsid w:val="007578EA"/>
    <w:rsid w:val="0076132F"/>
    <w:rsid w:val="00761E0B"/>
    <w:rsid w:val="007623DF"/>
    <w:rsid w:val="007630CE"/>
    <w:rsid w:val="007637A8"/>
    <w:rsid w:val="007679EE"/>
    <w:rsid w:val="007706E7"/>
    <w:rsid w:val="0077186B"/>
    <w:rsid w:val="0077269F"/>
    <w:rsid w:val="0077506F"/>
    <w:rsid w:val="007756D8"/>
    <w:rsid w:val="00776697"/>
    <w:rsid w:val="007768B1"/>
    <w:rsid w:val="00777393"/>
    <w:rsid w:val="007810E4"/>
    <w:rsid w:val="0078127E"/>
    <w:rsid w:val="00781DEC"/>
    <w:rsid w:val="007848CE"/>
    <w:rsid w:val="007851E9"/>
    <w:rsid w:val="007861BA"/>
    <w:rsid w:val="0078690E"/>
    <w:rsid w:val="00787456"/>
    <w:rsid w:val="00787544"/>
    <w:rsid w:val="007901B4"/>
    <w:rsid w:val="007903D6"/>
    <w:rsid w:val="00790E99"/>
    <w:rsid w:val="00791E91"/>
    <w:rsid w:val="00792269"/>
    <w:rsid w:val="00794464"/>
    <w:rsid w:val="00797ABE"/>
    <w:rsid w:val="00797D7F"/>
    <w:rsid w:val="007A13D0"/>
    <w:rsid w:val="007A17FA"/>
    <w:rsid w:val="007A241C"/>
    <w:rsid w:val="007A283C"/>
    <w:rsid w:val="007A32D9"/>
    <w:rsid w:val="007A3ECF"/>
    <w:rsid w:val="007A477B"/>
    <w:rsid w:val="007A4F6D"/>
    <w:rsid w:val="007A5669"/>
    <w:rsid w:val="007A5977"/>
    <w:rsid w:val="007A70F3"/>
    <w:rsid w:val="007A763E"/>
    <w:rsid w:val="007B1051"/>
    <w:rsid w:val="007B2C19"/>
    <w:rsid w:val="007B3437"/>
    <w:rsid w:val="007B3511"/>
    <w:rsid w:val="007B37F3"/>
    <w:rsid w:val="007B6989"/>
    <w:rsid w:val="007B7346"/>
    <w:rsid w:val="007C140F"/>
    <w:rsid w:val="007C1882"/>
    <w:rsid w:val="007C23AB"/>
    <w:rsid w:val="007C2D99"/>
    <w:rsid w:val="007C3007"/>
    <w:rsid w:val="007C366B"/>
    <w:rsid w:val="007C4855"/>
    <w:rsid w:val="007C4F5E"/>
    <w:rsid w:val="007C5D4E"/>
    <w:rsid w:val="007C64EA"/>
    <w:rsid w:val="007C67C3"/>
    <w:rsid w:val="007C6B82"/>
    <w:rsid w:val="007C79F5"/>
    <w:rsid w:val="007D0AA7"/>
    <w:rsid w:val="007D2354"/>
    <w:rsid w:val="007D269E"/>
    <w:rsid w:val="007D3A52"/>
    <w:rsid w:val="007D42AD"/>
    <w:rsid w:val="007D6CB3"/>
    <w:rsid w:val="007D6E17"/>
    <w:rsid w:val="007D77D4"/>
    <w:rsid w:val="007E0C88"/>
    <w:rsid w:val="007E193F"/>
    <w:rsid w:val="007E1FF4"/>
    <w:rsid w:val="007E3832"/>
    <w:rsid w:val="007E3E56"/>
    <w:rsid w:val="007E4B88"/>
    <w:rsid w:val="007E5039"/>
    <w:rsid w:val="007E532D"/>
    <w:rsid w:val="007E5A44"/>
    <w:rsid w:val="007E7DF0"/>
    <w:rsid w:val="007F1F57"/>
    <w:rsid w:val="007F362C"/>
    <w:rsid w:val="007F5434"/>
    <w:rsid w:val="0080286E"/>
    <w:rsid w:val="00804393"/>
    <w:rsid w:val="008063A0"/>
    <w:rsid w:val="0080749C"/>
    <w:rsid w:val="008103B4"/>
    <w:rsid w:val="00810D06"/>
    <w:rsid w:val="008111E2"/>
    <w:rsid w:val="008120BB"/>
    <w:rsid w:val="008130AB"/>
    <w:rsid w:val="008135F9"/>
    <w:rsid w:val="00813D35"/>
    <w:rsid w:val="00813F84"/>
    <w:rsid w:val="008144F5"/>
    <w:rsid w:val="00815B5E"/>
    <w:rsid w:val="00817174"/>
    <w:rsid w:val="00817424"/>
    <w:rsid w:val="008178DE"/>
    <w:rsid w:val="00821E8C"/>
    <w:rsid w:val="00822FC2"/>
    <w:rsid w:val="00824545"/>
    <w:rsid w:val="008256C4"/>
    <w:rsid w:val="00825B68"/>
    <w:rsid w:val="0082698B"/>
    <w:rsid w:val="00827685"/>
    <w:rsid w:val="0082789A"/>
    <w:rsid w:val="00827AB3"/>
    <w:rsid w:val="00827EE6"/>
    <w:rsid w:val="0083026D"/>
    <w:rsid w:val="0083398A"/>
    <w:rsid w:val="00834A26"/>
    <w:rsid w:val="00834CDB"/>
    <w:rsid w:val="0083594A"/>
    <w:rsid w:val="0083727C"/>
    <w:rsid w:val="008379AF"/>
    <w:rsid w:val="00840787"/>
    <w:rsid w:val="00840E1F"/>
    <w:rsid w:val="00841521"/>
    <w:rsid w:val="00841F87"/>
    <w:rsid w:val="00843A0B"/>
    <w:rsid w:val="00844ED4"/>
    <w:rsid w:val="00845C23"/>
    <w:rsid w:val="00846440"/>
    <w:rsid w:val="00846490"/>
    <w:rsid w:val="00847012"/>
    <w:rsid w:val="008470F4"/>
    <w:rsid w:val="00847D32"/>
    <w:rsid w:val="00851095"/>
    <w:rsid w:val="008510F0"/>
    <w:rsid w:val="00851385"/>
    <w:rsid w:val="0085196A"/>
    <w:rsid w:val="00853271"/>
    <w:rsid w:val="008544EC"/>
    <w:rsid w:val="008550C0"/>
    <w:rsid w:val="0085571D"/>
    <w:rsid w:val="00855B9C"/>
    <w:rsid w:val="00856289"/>
    <w:rsid w:val="008562CA"/>
    <w:rsid w:val="00857A52"/>
    <w:rsid w:val="00857D37"/>
    <w:rsid w:val="00860BAF"/>
    <w:rsid w:val="00860DCD"/>
    <w:rsid w:val="00861615"/>
    <w:rsid w:val="00861CF7"/>
    <w:rsid w:val="008627F5"/>
    <w:rsid w:val="00862A28"/>
    <w:rsid w:val="00863375"/>
    <w:rsid w:val="008633E4"/>
    <w:rsid w:val="00863F7C"/>
    <w:rsid w:val="00864661"/>
    <w:rsid w:val="008719A0"/>
    <w:rsid w:val="0087300A"/>
    <w:rsid w:val="00873958"/>
    <w:rsid w:val="0087530C"/>
    <w:rsid w:val="00876CC6"/>
    <w:rsid w:val="00877C0E"/>
    <w:rsid w:val="00880935"/>
    <w:rsid w:val="00881176"/>
    <w:rsid w:val="00882D2B"/>
    <w:rsid w:val="008846D1"/>
    <w:rsid w:val="008865B7"/>
    <w:rsid w:val="0088675E"/>
    <w:rsid w:val="0088749F"/>
    <w:rsid w:val="00890677"/>
    <w:rsid w:val="00890BB2"/>
    <w:rsid w:val="008915A0"/>
    <w:rsid w:val="008919AD"/>
    <w:rsid w:val="008923CF"/>
    <w:rsid w:val="008934F9"/>
    <w:rsid w:val="00893A64"/>
    <w:rsid w:val="00894255"/>
    <w:rsid w:val="00895054"/>
    <w:rsid w:val="00895819"/>
    <w:rsid w:val="00895C45"/>
    <w:rsid w:val="00895E89"/>
    <w:rsid w:val="008972D4"/>
    <w:rsid w:val="00897ADC"/>
    <w:rsid w:val="008A032C"/>
    <w:rsid w:val="008A12D8"/>
    <w:rsid w:val="008A5B14"/>
    <w:rsid w:val="008A6257"/>
    <w:rsid w:val="008A6F5F"/>
    <w:rsid w:val="008A7210"/>
    <w:rsid w:val="008B021A"/>
    <w:rsid w:val="008B1290"/>
    <w:rsid w:val="008B171C"/>
    <w:rsid w:val="008B21AA"/>
    <w:rsid w:val="008B293A"/>
    <w:rsid w:val="008B2A72"/>
    <w:rsid w:val="008B2A77"/>
    <w:rsid w:val="008B3724"/>
    <w:rsid w:val="008B4A60"/>
    <w:rsid w:val="008B4EE9"/>
    <w:rsid w:val="008B4FE2"/>
    <w:rsid w:val="008C0611"/>
    <w:rsid w:val="008C0F3E"/>
    <w:rsid w:val="008C191B"/>
    <w:rsid w:val="008C1C74"/>
    <w:rsid w:val="008C1C83"/>
    <w:rsid w:val="008C6D67"/>
    <w:rsid w:val="008D0B59"/>
    <w:rsid w:val="008D2B97"/>
    <w:rsid w:val="008D39B4"/>
    <w:rsid w:val="008D68AA"/>
    <w:rsid w:val="008D6E8D"/>
    <w:rsid w:val="008D7C73"/>
    <w:rsid w:val="008E4211"/>
    <w:rsid w:val="008E58B6"/>
    <w:rsid w:val="008E5B9D"/>
    <w:rsid w:val="008E609C"/>
    <w:rsid w:val="008E6257"/>
    <w:rsid w:val="008E738C"/>
    <w:rsid w:val="008F04EC"/>
    <w:rsid w:val="008F3846"/>
    <w:rsid w:val="008F5CC2"/>
    <w:rsid w:val="008F637A"/>
    <w:rsid w:val="008F67F2"/>
    <w:rsid w:val="008F714C"/>
    <w:rsid w:val="009017BE"/>
    <w:rsid w:val="00902F62"/>
    <w:rsid w:val="009075BC"/>
    <w:rsid w:val="0090776A"/>
    <w:rsid w:val="009114AD"/>
    <w:rsid w:val="00912EB6"/>
    <w:rsid w:val="00917203"/>
    <w:rsid w:val="009175BE"/>
    <w:rsid w:val="009208D0"/>
    <w:rsid w:val="00920BF3"/>
    <w:rsid w:val="00922D02"/>
    <w:rsid w:val="009236E4"/>
    <w:rsid w:val="00923844"/>
    <w:rsid w:val="00923B55"/>
    <w:rsid w:val="0092410B"/>
    <w:rsid w:val="00925BDE"/>
    <w:rsid w:val="00926745"/>
    <w:rsid w:val="00927CE8"/>
    <w:rsid w:val="00930C89"/>
    <w:rsid w:val="00931CCF"/>
    <w:rsid w:val="00931D39"/>
    <w:rsid w:val="009320F4"/>
    <w:rsid w:val="00932533"/>
    <w:rsid w:val="009327FF"/>
    <w:rsid w:val="0093459D"/>
    <w:rsid w:val="0093476A"/>
    <w:rsid w:val="00935846"/>
    <w:rsid w:val="00935A48"/>
    <w:rsid w:val="00937003"/>
    <w:rsid w:val="009375FF"/>
    <w:rsid w:val="0094054E"/>
    <w:rsid w:val="009408B4"/>
    <w:rsid w:val="00941560"/>
    <w:rsid w:val="009417A0"/>
    <w:rsid w:val="00945A64"/>
    <w:rsid w:val="00946C38"/>
    <w:rsid w:val="009472D2"/>
    <w:rsid w:val="0094736F"/>
    <w:rsid w:val="009506B9"/>
    <w:rsid w:val="00950E19"/>
    <w:rsid w:val="009512C4"/>
    <w:rsid w:val="009516FB"/>
    <w:rsid w:val="009521D1"/>
    <w:rsid w:val="009522F1"/>
    <w:rsid w:val="00954D5F"/>
    <w:rsid w:val="009564AB"/>
    <w:rsid w:val="00960297"/>
    <w:rsid w:val="00960FA0"/>
    <w:rsid w:val="009627F0"/>
    <w:rsid w:val="00962E37"/>
    <w:rsid w:val="009745E4"/>
    <w:rsid w:val="0097771D"/>
    <w:rsid w:val="00977FC7"/>
    <w:rsid w:val="00981F57"/>
    <w:rsid w:val="00982214"/>
    <w:rsid w:val="009833BB"/>
    <w:rsid w:val="00983E97"/>
    <w:rsid w:val="00984397"/>
    <w:rsid w:val="00984540"/>
    <w:rsid w:val="00984BD4"/>
    <w:rsid w:val="00985356"/>
    <w:rsid w:val="00985414"/>
    <w:rsid w:val="00985A50"/>
    <w:rsid w:val="00986692"/>
    <w:rsid w:val="00986E01"/>
    <w:rsid w:val="009877E2"/>
    <w:rsid w:val="00987818"/>
    <w:rsid w:val="009923A8"/>
    <w:rsid w:val="009928C2"/>
    <w:rsid w:val="009939AE"/>
    <w:rsid w:val="00993D8E"/>
    <w:rsid w:val="00995362"/>
    <w:rsid w:val="00996955"/>
    <w:rsid w:val="00997D86"/>
    <w:rsid w:val="009A35D3"/>
    <w:rsid w:val="009A4BA8"/>
    <w:rsid w:val="009A6DEC"/>
    <w:rsid w:val="009A7EAB"/>
    <w:rsid w:val="009A7F42"/>
    <w:rsid w:val="009B07FB"/>
    <w:rsid w:val="009B2E4F"/>
    <w:rsid w:val="009B311A"/>
    <w:rsid w:val="009B3545"/>
    <w:rsid w:val="009B3A57"/>
    <w:rsid w:val="009B620C"/>
    <w:rsid w:val="009B757A"/>
    <w:rsid w:val="009C1A01"/>
    <w:rsid w:val="009C23F9"/>
    <w:rsid w:val="009C306C"/>
    <w:rsid w:val="009C3145"/>
    <w:rsid w:val="009C5757"/>
    <w:rsid w:val="009C5D10"/>
    <w:rsid w:val="009C6160"/>
    <w:rsid w:val="009C61A6"/>
    <w:rsid w:val="009D0980"/>
    <w:rsid w:val="009D2708"/>
    <w:rsid w:val="009D35F8"/>
    <w:rsid w:val="009D4B9B"/>
    <w:rsid w:val="009D6649"/>
    <w:rsid w:val="009E0693"/>
    <w:rsid w:val="009E0BD5"/>
    <w:rsid w:val="009E2CA5"/>
    <w:rsid w:val="009E578A"/>
    <w:rsid w:val="009E5DEC"/>
    <w:rsid w:val="009E6AE9"/>
    <w:rsid w:val="009F1172"/>
    <w:rsid w:val="009F3191"/>
    <w:rsid w:val="009F459B"/>
    <w:rsid w:val="009F545A"/>
    <w:rsid w:val="009F5D63"/>
    <w:rsid w:val="009F5F31"/>
    <w:rsid w:val="009F60DE"/>
    <w:rsid w:val="009F6519"/>
    <w:rsid w:val="009F7198"/>
    <w:rsid w:val="00A005A9"/>
    <w:rsid w:val="00A0189F"/>
    <w:rsid w:val="00A029DD"/>
    <w:rsid w:val="00A03473"/>
    <w:rsid w:val="00A0348C"/>
    <w:rsid w:val="00A03ED5"/>
    <w:rsid w:val="00A04412"/>
    <w:rsid w:val="00A04B3A"/>
    <w:rsid w:val="00A073F6"/>
    <w:rsid w:val="00A10C90"/>
    <w:rsid w:val="00A11550"/>
    <w:rsid w:val="00A115BA"/>
    <w:rsid w:val="00A11965"/>
    <w:rsid w:val="00A121C8"/>
    <w:rsid w:val="00A1263D"/>
    <w:rsid w:val="00A126AC"/>
    <w:rsid w:val="00A128C1"/>
    <w:rsid w:val="00A12AC1"/>
    <w:rsid w:val="00A1479F"/>
    <w:rsid w:val="00A15923"/>
    <w:rsid w:val="00A169D8"/>
    <w:rsid w:val="00A1737B"/>
    <w:rsid w:val="00A2006C"/>
    <w:rsid w:val="00A20A66"/>
    <w:rsid w:val="00A21B88"/>
    <w:rsid w:val="00A21CB4"/>
    <w:rsid w:val="00A22300"/>
    <w:rsid w:val="00A25C60"/>
    <w:rsid w:val="00A25EC0"/>
    <w:rsid w:val="00A260EF"/>
    <w:rsid w:val="00A2695B"/>
    <w:rsid w:val="00A2728E"/>
    <w:rsid w:val="00A27E2C"/>
    <w:rsid w:val="00A27F53"/>
    <w:rsid w:val="00A30141"/>
    <w:rsid w:val="00A30166"/>
    <w:rsid w:val="00A31CF7"/>
    <w:rsid w:val="00A328D6"/>
    <w:rsid w:val="00A3335C"/>
    <w:rsid w:val="00A33F25"/>
    <w:rsid w:val="00A3400A"/>
    <w:rsid w:val="00A351EB"/>
    <w:rsid w:val="00A35387"/>
    <w:rsid w:val="00A363BB"/>
    <w:rsid w:val="00A3713A"/>
    <w:rsid w:val="00A3745F"/>
    <w:rsid w:val="00A37BF8"/>
    <w:rsid w:val="00A402FF"/>
    <w:rsid w:val="00A4273A"/>
    <w:rsid w:val="00A42A00"/>
    <w:rsid w:val="00A42E7B"/>
    <w:rsid w:val="00A4559B"/>
    <w:rsid w:val="00A455CA"/>
    <w:rsid w:val="00A4599A"/>
    <w:rsid w:val="00A45D51"/>
    <w:rsid w:val="00A46BBF"/>
    <w:rsid w:val="00A47156"/>
    <w:rsid w:val="00A47B6E"/>
    <w:rsid w:val="00A51117"/>
    <w:rsid w:val="00A51798"/>
    <w:rsid w:val="00A51FE8"/>
    <w:rsid w:val="00A532D3"/>
    <w:rsid w:val="00A54D32"/>
    <w:rsid w:val="00A54D64"/>
    <w:rsid w:val="00A551F4"/>
    <w:rsid w:val="00A55A38"/>
    <w:rsid w:val="00A6087E"/>
    <w:rsid w:val="00A61084"/>
    <w:rsid w:val="00A62682"/>
    <w:rsid w:val="00A63C08"/>
    <w:rsid w:val="00A63F5C"/>
    <w:rsid w:val="00A63FD3"/>
    <w:rsid w:val="00A64545"/>
    <w:rsid w:val="00A646A1"/>
    <w:rsid w:val="00A66230"/>
    <w:rsid w:val="00A6628A"/>
    <w:rsid w:val="00A669B1"/>
    <w:rsid w:val="00A70C70"/>
    <w:rsid w:val="00A71BD1"/>
    <w:rsid w:val="00A7248C"/>
    <w:rsid w:val="00A73525"/>
    <w:rsid w:val="00A73D16"/>
    <w:rsid w:val="00A748B0"/>
    <w:rsid w:val="00A74AE2"/>
    <w:rsid w:val="00A75634"/>
    <w:rsid w:val="00A76195"/>
    <w:rsid w:val="00A77F42"/>
    <w:rsid w:val="00A81502"/>
    <w:rsid w:val="00A8257C"/>
    <w:rsid w:val="00A8267A"/>
    <w:rsid w:val="00A82AA3"/>
    <w:rsid w:val="00A83334"/>
    <w:rsid w:val="00A83681"/>
    <w:rsid w:val="00A83DDE"/>
    <w:rsid w:val="00A849B5"/>
    <w:rsid w:val="00A86F16"/>
    <w:rsid w:val="00A87A93"/>
    <w:rsid w:val="00A91DDF"/>
    <w:rsid w:val="00A91E0A"/>
    <w:rsid w:val="00A922A8"/>
    <w:rsid w:val="00A926F2"/>
    <w:rsid w:val="00A92AB2"/>
    <w:rsid w:val="00A93A44"/>
    <w:rsid w:val="00A96194"/>
    <w:rsid w:val="00A96497"/>
    <w:rsid w:val="00A9727E"/>
    <w:rsid w:val="00AA0A09"/>
    <w:rsid w:val="00AA0CE2"/>
    <w:rsid w:val="00AA33EC"/>
    <w:rsid w:val="00AA34BD"/>
    <w:rsid w:val="00AA52A2"/>
    <w:rsid w:val="00AA5526"/>
    <w:rsid w:val="00AA662E"/>
    <w:rsid w:val="00AA742B"/>
    <w:rsid w:val="00AB023D"/>
    <w:rsid w:val="00AB0C23"/>
    <w:rsid w:val="00AB124D"/>
    <w:rsid w:val="00AB2232"/>
    <w:rsid w:val="00AB23F2"/>
    <w:rsid w:val="00AB286B"/>
    <w:rsid w:val="00AB453B"/>
    <w:rsid w:val="00AB4B77"/>
    <w:rsid w:val="00AB61A6"/>
    <w:rsid w:val="00AB69CB"/>
    <w:rsid w:val="00AB72B8"/>
    <w:rsid w:val="00AB75B7"/>
    <w:rsid w:val="00AC0330"/>
    <w:rsid w:val="00AC0424"/>
    <w:rsid w:val="00AC0B7C"/>
    <w:rsid w:val="00AC0CF7"/>
    <w:rsid w:val="00AC1DF9"/>
    <w:rsid w:val="00AC2148"/>
    <w:rsid w:val="00AC38C4"/>
    <w:rsid w:val="00AC3AFF"/>
    <w:rsid w:val="00AC400E"/>
    <w:rsid w:val="00AC5B78"/>
    <w:rsid w:val="00AC6209"/>
    <w:rsid w:val="00AD02C9"/>
    <w:rsid w:val="00AD0926"/>
    <w:rsid w:val="00AD5544"/>
    <w:rsid w:val="00AD5B7D"/>
    <w:rsid w:val="00AE0A01"/>
    <w:rsid w:val="00AE0CD2"/>
    <w:rsid w:val="00AE0D71"/>
    <w:rsid w:val="00AE1100"/>
    <w:rsid w:val="00AE1320"/>
    <w:rsid w:val="00AE22E6"/>
    <w:rsid w:val="00AE2AE7"/>
    <w:rsid w:val="00AE63BB"/>
    <w:rsid w:val="00AF0212"/>
    <w:rsid w:val="00AF4197"/>
    <w:rsid w:val="00AF55A5"/>
    <w:rsid w:val="00AF5807"/>
    <w:rsid w:val="00AF59BA"/>
    <w:rsid w:val="00AF6947"/>
    <w:rsid w:val="00AF7C12"/>
    <w:rsid w:val="00B009F7"/>
    <w:rsid w:val="00B01893"/>
    <w:rsid w:val="00B02937"/>
    <w:rsid w:val="00B040D2"/>
    <w:rsid w:val="00B04CCD"/>
    <w:rsid w:val="00B05509"/>
    <w:rsid w:val="00B065D7"/>
    <w:rsid w:val="00B07DF3"/>
    <w:rsid w:val="00B10747"/>
    <w:rsid w:val="00B11158"/>
    <w:rsid w:val="00B113C1"/>
    <w:rsid w:val="00B1175B"/>
    <w:rsid w:val="00B1510B"/>
    <w:rsid w:val="00B154DE"/>
    <w:rsid w:val="00B1723D"/>
    <w:rsid w:val="00B172AC"/>
    <w:rsid w:val="00B17B49"/>
    <w:rsid w:val="00B206E2"/>
    <w:rsid w:val="00B2393F"/>
    <w:rsid w:val="00B24E78"/>
    <w:rsid w:val="00B26145"/>
    <w:rsid w:val="00B26478"/>
    <w:rsid w:val="00B26879"/>
    <w:rsid w:val="00B26D23"/>
    <w:rsid w:val="00B27095"/>
    <w:rsid w:val="00B27CBA"/>
    <w:rsid w:val="00B30091"/>
    <w:rsid w:val="00B32786"/>
    <w:rsid w:val="00B35371"/>
    <w:rsid w:val="00B36306"/>
    <w:rsid w:val="00B371E1"/>
    <w:rsid w:val="00B4172F"/>
    <w:rsid w:val="00B42C2E"/>
    <w:rsid w:val="00B43BF0"/>
    <w:rsid w:val="00B467EE"/>
    <w:rsid w:val="00B47580"/>
    <w:rsid w:val="00B504FB"/>
    <w:rsid w:val="00B50A88"/>
    <w:rsid w:val="00B5157A"/>
    <w:rsid w:val="00B5165F"/>
    <w:rsid w:val="00B5311D"/>
    <w:rsid w:val="00B53CAD"/>
    <w:rsid w:val="00B54138"/>
    <w:rsid w:val="00B54C9A"/>
    <w:rsid w:val="00B54E9D"/>
    <w:rsid w:val="00B55144"/>
    <w:rsid w:val="00B55902"/>
    <w:rsid w:val="00B56785"/>
    <w:rsid w:val="00B572D7"/>
    <w:rsid w:val="00B57D3F"/>
    <w:rsid w:val="00B57F20"/>
    <w:rsid w:val="00B6017F"/>
    <w:rsid w:val="00B6065D"/>
    <w:rsid w:val="00B61B04"/>
    <w:rsid w:val="00B61E2A"/>
    <w:rsid w:val="00B621F0"/>
    <w:rsid w:val="00B63F41"/>
    <w:rsid w:val="00B65341"/>
    <w:rsid w:val="00B65E4F"/>
    <w:rsid w:val="00B66CAB"/>
    <w:rsid w:val="00B66ECA"/>
    <w:rsid w:val="00B67E8E"/>
    <w:rsid w:val="00B67F61"/>
    <w:rsid w:val="00B70C89"/>
    <w:rsid w:val="00B70DA8"/>
    <w:rsid w:val="00B7211D"/>
    <w:rsid w:val="00B72AD2"/>
    <w:rsid w:val="00B7305C"/>
    <w:rsid w:val="00B73BCB"/>
    <w:rsid w:val="00B77853"/>
    <w:rsid w:val="00B803AF"/>
    <w:rsid w:val="00B805C7"/>
    <w:rsid w:val="00B809DC"/>
    <w:rsid w:val="00B816A1"/>
    <w:rsid w:val="00B81B1E"/>
    <w:rsid w:val="00B83956"/>
    <w:rsid w:val="00B83C7D"/>
    <w:rsid w:val="00B83D6C"/>
    <w:rsid w:val="00B84F18"/>
    <w:rsid w:val="00B85CDE"/>
    <w:rsid w:val="00B86D0E"/>
    <w:rsid w:val="00B8706C"/>
    <w:rsid w:val="00B91689"/>
    <w:rsid w:val="00B916FF"/>
    <w:rsid w:val="00B9423E"/>
    <w:rsid w:val="00B951E7"/>
    <w:rsid w:val="00BA0F2C"/>
    <w:rsid w:val="00BA20A7"/>
    <w:rsid w:val="00BA398E"/>
    <w:rsid w:val="00BA478E"/>
    <w:rsid w:val="00BA602F"/>
    <w:rsid w:val="00BA70B4"/>
    <w:rsid w:val="00BA7A66"/>
    <w:rsid w:val="00BB05C6"/>
    <w:rsid w:val="00BB0F90"/>
    <w:rsid w:val="00BB350B"/>
    <w:rsid w:val="00BB42A7"/>
    <w:rsid w:val="00BB6F7D"/>
    <w:rsid w:val="00BC01FF"/>
    <w:rsid w:val="00BC0E51"/>
    <w:rsid w:val="00BC20EA"/>
    <w:rsid w:val="00BC2791"/>
    <w:rsid w:val="00BC2A19"/>
    <w:rsid w:val="00BC4DBC"/>
    <w:rsid w:val="00BC56CE"/>
    <w:rsid w:val="00BC5F70"/>
    <w:rsid w:val="00BC63E0"/>
    <w:rsid w:val="00BC69D8"/>
    <w:rsid w:val="00BC6DE1"/>
    <w:rsid w:val="00BD04A7"/>
    <w:rsid w:val="00BD0F48"/>
    <w:rsid w:val="00BD1954"/>
    <w:rsid w:val="00BD1F2C"/>
    <w:rsid w:val="00BD3439"/>
    <w:rsid w:val="00BD396E"/>
    <w:rsid w:val="00BD4412"/>
    <w:rsid w:val="00BD4A71"/>
    <w:rsid w:val="00BD57CE"/>
    <w:rsid w:val="00BD68F7"/>
    <w:rsid w:val="00BD7E9D"/>
    <w:rsid w:val="00BE05DB"/>
    <w:rsid w:val="00BE1D28"/>
    <w:rsid w:val="00BE4DE2"/>
    <w:rsid w:val="00BF0BB0"/>
    <w:rsid w:val="00BF0E99"/>
    <w:rsid w:val="00BF1724"/>
    <w:rsid w:val="00BF179A"/>
    <w:rsid w:val="00BF30CF"/>
    <w:rsid w:val="00BF342F"/>
    <w:rsid w:val="00BF3D51"/>
    <w:rsid w:val="00BF654B"/>
    <w:rsid w:val="00BF7EEB"/>
    <w:rsid w:val="00C0032B"/>
    <w:rsid w:val="00C0329E"/>
    <w:rsid w:val="00C04000"/>
    <w:rsid w:val="00C06750"/>
    <w:rsid w:val="00C06F04"/>
    <w:rsid w:val="00C07995"/>
    <w:rsid w:val="00C07ABF"/>
    <w:rsid w:val="00C10971"/>
    <w:rsid w:val="00C12D76"/>
    <w:rsid w:val="00C130AC"/>
    <w:rsid w:val="00C13BB6"/>
    <w:rsid w:val="00C15CD6"/>
    <w:rsid w:val="00C175B3"/>
    <w:rsid w:val="00C21EA3"/>
    <w:rsid w:val="00C2372A"/>
    <w:rsid w:val="00C24282"/>
    <w:rsid w:val="00C243BE"/>
    <w:rsid w:val="00C25F2C"/>
    <w:rsid w:val="00C2604C"/>
    <w:rsid w:val="00C27113"/>
    <w:rsid w:val="00C27336"/>
    <w:rsid w:val="00C30A36"/>
    <w:rsid w:val="00C30AE8"/>
    <w:rsid w:val="00C31703"/>
    <w:rsid w:val="00C31AC1"/>
    <w:rsid w:val="00C327B9"/>
    <w:rsid w:val="00C33135"/>
    <w:rsid w:val="00C331A4"/>
    <w:rsid w:val="00C334FC"/>
    <w:rsid w:val="00C354D5"/>
    <w:rsid w:val="00C360D1"/>
    <w:rsid w:val="00C36A69"/>
    <w:rsid w:val="00C37BA0"/>
    <w:rsid w:val="00C403D4"/>
    <w:rsid w:val="00C40CC0"/>
    <w:rsid w:val="00C413B9"/>
    <w:rsid w:val="00C429EA"/>
    <w:rsid w:val="00C4308E"/>
    <w:rsid w:val="00C45FA9"/>
    <w:rsid w:val="00C46697"/>
    <w:rsid w:val="00C502DB"/>
    <w:rsid w:val="00C5285D"/>
    <w:rsid w:val="00C538E8"/>
    <w:rsid w:val="00C54B72"/>
    <w:rsid w:val="00C564EC"/>
    <w:rsid w:val="00C568CC"/>
    <w:rsid w:val="00C56B08"/>
    <w:rsid w:val="00C56F6A"/>
    <w:rsid w:val="00C574F8"/>
    <w:rsid w:val="00C57BCA"/>
    <w:rsid w:val="00C60942"/>
    <w:rsid w:val="00C60C90"/>
    <w:rsid w:val="00C640D1"/>
    <w:rsid w:val="00C64428"/>
    <w:rsid w:val="00C64941"/>
    <w:rsid w:val="00C65916"/>
    <w:rsid w:val="00C66313"/>
    <w:rsid w:val="00C6638B"/>
    <w:rsid w:val="00C6666F"/>
    <w:rsid w:val="00C67CDE"/>
    <w:rsid w:val="00C703C3"/>
    <w:rsid w:val="00C7199A"/>
    <w:rsid w:val="00C7261A"/>
    <w:rsid w:val="00C7412F"/>
    <w:rsid w:val="00C767B1"/>
    <w:rsid w:val="00C76C66"/>
    <w:rsid w:val="00C77234"/>
    <w:rsid w:val="00C77EEB"/>
    <w:rsid w:val="00C81439"/>
    <w:rsid w:val="00C816B9"/>
    <w:rsid w:val="00C82158"/>
    <w:rsid w:val="00C8449D"/>
    <w:rsid w:val="00C84533"/>
    <w:rsid w:val="00C85802"/>
    <w:rsid w:val="00C859CA"/>
    <w:rsid w:val="00C8727A"/>
    <w:rsid w:val="00C878D5"/>
    <w:rsid w:val="00C90C6C"/>
    <w:rsid w:val="00C930DD"/>
    <w:rsid w:val="00C93F04"/>
    <w:rsid w:val="00C974AF"/>
    <w:rsid w:val="00CA0C59"/>
    <w:rsid w:val="00CA2952"/>
    <w:rsid w:val="00CA3065"/>
    <w:rsid w:val="00CA3AD5"/>
    <w:rsid w:val="00CA3F08"/>
    <w:rsid w:val="00CA4DBB"/>
    <w:rsid w:val="00CA60A8"/>
    <w:rsid w:val="00CA62A7"/>
    <w:rsid w:val="00CA7D6A"/>
    <w:rsid w:val="00CA7FCD"/>
    <w:rsid w:val="00CB4103"/>
    <w:rsid w:val="00CB4CD3"/>
    <w:rsid w:val="00CB5837"/>
    <w:rsid w:val="00CB64F0"/>
    <w:rsid w:val="00CB698C"/>
    <w:rsid w:val="00CB708F"/>
    <w:rsid w:val="00CC11D0"/>
    <w:rsid w:val="00CC4368"/>
    <w:rsid w:val="00CC4A1B"/>
    <w:rsid w:val="00CC5D05"/>
    <w:rsid w:val="00CC75F5"/>
    <w:rsid w:val="00CD0528"/>
    <w:rsid w:val="00CD28B1"/>
    <w:rsid w:val="00CD298F"/>
    <w:rsid w:val="00CD3276"/>
    <w:rsid w:val="00CD4A6A"/>
    <w:rsid w:val="00CD4C5C"/>
    <w:rsid w:val="00CD52C7"/>
    <w:rsid w:val="00CD5987"/>
    <w:rsid w:val="00CD6466"/>
    <w:rsid w:val="00CD7176"/>
    <w:rsid w:val="00CE0077"/>
    <w:rsid w:val="00CE16EA"/>
    <w:rsid w:val="00CE21BB"/>
    <w:rsid w:val="00CE31D7"/>
    <w:rsid w:val="00CE33FF"/>
    <w:rsid w:val="00CE7101"/>
    <w:rsid w:val="00CE725C"/>
    <w:rsid w:val="00CF45D9"/>
    <w:rsid w:val="00CF5DFC"/>
    <w:rsid w:val="00CF70DB"/>
    <w:rsid w:val="00CF7322"/>
    <w:rsid w:val="00D01CDC"/>
    <w:rsid w:val="00D029BB"/>
    <w:rsid w:val="00D030E2"/>
    <w:rsid w:val="00D03E08"/>
    <w:rsid w:val="00D03F2C"/>
    <w:rsid w:val="00D0403C"/>
    <w:rsid w:val="00D042B3"/>
    <w:rsid w:val="00D04ABF"/>
    <w:rsid w:val="00D050DC"/>
    <w:rsid w:val="00D054AF"/>
    <w:rsid w:val="00D05D22"/>
    <w:rsid w:val="00D06474"/>
    <w:rsid w:val="00D0755C"/>
    <w:rsid w:val="00D123FA"/>
    <w:rsid w:val="00D12CF3"/>
    <w:rsid w:val="00D13628"/>
    <w:rsid w:val="00D14E3A"/>
    <w:rsid w:val="00D14F03"/>
    <w:rsid w:val="00D166BC"/>
    <w:rsid w:val="00D16CC1"/>
    <w:rsid w:val="00D17A9F"/>
    <w:rsid w:val="00D17FD0"/>
    <w:rsid w:val="00D212E3"/>
    <w:rsid w:val="00D22244"/>
    <w:rsid w:val="00D222AC"/>
    <w:rsid w:val="00D224FA"/>
    <w:rsid w:val="00D2285D"/>
    <w:rsid w:val="00D22DBC"/>
    <w:rsid w:val="00D25CC9"/>
    <w:rsid w:val="00D25F33"/>
    <w:rsid w:val="00D2608D"/>
    <w:rsid w:val="00D26BCB"/>
    <w:rsid w:val="00D27B30"/>
    <w:rsid w:val="00D331EC"/>
    <w:rsid w:val="00D35A9B"/>
    <w:rsid w:val="00D35FAE"/>
    <w:rsid w:val="00D368A1"/>
    <w:rsid w:val="00D36BC1"/>
    <w:rsid w:val="00D36ED5"/>
    <w:rsid w:val="00D3754A"/>
    <w:rsid w:val="00D37B6F"/>
    <w:rsid w:val="00D37E12"/>
    <w:rsid w:val="00D40B47"/>
    <w:rsid w:val="00D41F2F"/>
    <w:rsid w:val="00D4372A"/>
    <w:rsid w:val="00D44E0F"/>
    <w:rsid w:val="00D45D4E"/>
    <w:rsid w:val="00D45F50"/>
    <w:rsid w:val="00D46048"/>
    <w:rsid w:val="00D4712D"/>
    <w:rsid w:val="00D47464"/>
    <w:rsid w:val="00D47ADF"/>
    <w:rsid w:val="00D50399"/>
    <w:rsid w:val="00D50F54"/>
    <w:rsid w:val="00D565CB"/>
    <w:rsid w:val="00D579F9"/>
    <w:rsid w:val="00D57A77"/>
    <w:rsid w:val="00D57F7C"/>
    <w:rsid w:val="00D60842"/>
    <w:rsid w:val="00D625DA"/>
    <w:rsid w:val="00D7077F"/>
    <w:rsid w:val="00D71D2E"/>
    <w:rsid w:val="00D72432"/>
    <w:rsid w:val="00D72C55"/>
    <w:rsid w:val="00D73334"/>
    <w:rsid w:val="00D74D43"/>
    <w:rsid w:val="00D75B5B"/>
    <w:rsid w:val="00D77459"/>
    <w:rsid w:val="00D80904"/>
    <w:rsid w:val="00D80F8F"/>
    <w:rsid w:val="00D8170E"/>
    <w:rsid w:val="00D824DF"/>
    <w:rsid w:val="00D82837"/>
    <w:rsid w:val="00D831C5"/>
    <w:rsid w:val="00D842DF"/>
    <w:rsid w:val="00D856FB"/>
    <w:rsid w:val="00D867B8"/>
    <w:rsid w:val="00D8793F"/>
    <w:rsid w:val="00D91D09"/>
    <w:rsid w:val="00D9281B"/>
    <w:rsid w:val="00D93346"/>
    <w:rsid w:val="00D97B6D"/>
    <w:rsid w:val="00DA32A5"/>
    <w:rsid w:val="00DA4D70"/>
    <w:rsid w:val="00DA54AA"/>
    <w:rsid w:val="00DA5AC5"/>
    <w:rsid w:val="00DA6CE3"/>
    <w:rsid w:val="00DA6F25"/>
    <w:rsid w:val="00DA73D4"/>
    <w:rsid w:val="00DB2081"/>
    <w:rsid w:val="00DB338B"/>
    <w:rsid w:val="00DB3AFB"/>
    <w:rsid w:val="00DB3C73"/>
    <w:rsid w:val="00DB4782"/>
    <w:rsid w:val="00DB5613"/>
    <w:rsid w:val="00DB6031"/>
    <w:rsid w:val="00DC0773"/>
    <w:rsid w:val="00DC0E8B"/>
    <w:rsid w:val="00DC28A8"/>
    <w:rsid w:val="00DC3A23"/>
    <w:rsid w:val="00DC47A9"/>
    <w:rsid w:val="00DC501F"/>
    <w:rsid w:val="00DC719E"/>
    <w:rsid w:val="00DC7A43"/>
    <w:rsid w:val="00DD1FB6"/>
    <w:rsid w:val="00DD350E"/>
    <w:rsid w:val="00DD421D"/>
    <w:rsid w:val="00DD7B06"/>
    <w:rsid w:val="00DE11B0"/>
    <w:rsid w:val="00DE3023"/>
    <w:rsid w:val="00DE426B"/>
    <w:rsid w:val="00DE4360"/>
    <w:rsid w:val="00DE5AEB"/>
    <w:rsid w:val="00DE7E98"/>
    <w:rsid w:val="00DF2B5C"/>
    <w:rsid w:val="00DF4E80"/>
    <w:rsid w:val="00DF50E3"/>
    <w:rsid w:val="00DF7999"/>
    <w:rsid w:val="00DF79FD"/>
    <w:rsid w:val="00E018BE"/>
    <w:rsid w:val="00E01979"/>
    <w:rsid w:val="00E02533"/>
    <w:rsid w:val="00E03CA0"/>
    <w:rsid w:val="00E03DEE"/>
    <w:rsid w:val="00E0483B"/>
    <w:rsid w:val="00E06C16"/>
    <w:rsid w:val="00E07642"/>
    <w:rsid w:val="00E07DC2"/>
    <w:rsid w:val="00E11BB3"/>
    <w:rsid w:val="00E127BA"/>
    <w:rsid w:val="00E12D9E"/>
    <w:rsid w:val="00E12EAD"/>
    <w:rsid w:val="00E12FCD"/>
    <w:rsid w:val="00E13365"/>
    <w:rsid w:val="00E13E1E"/>
    <w:rsid w:val="00E14187"/>
    <w:rsid w:val="00E14B75"/>
    <w:rsid w:val="00E14D38"/>
    <w:rsid w:val="00E1505B"/>
    <w:rsid w:val="00E15765"/>
    <w:rsid w:val="00E163CC"/>
    <w:rsid w:val="00E170CA"/>
    <w:rsid w:val="00E17478"/>
    <w:rsid w:val="00E1754C"/>
    <w:rsid w:val="00E21A25"/>
    <w:rsid w:val="00E22132"/>
    <w:rsid w:val="00E2270F"/>
    <w:rsid w:val="00E23252"/>
    <w:rsid w:val="00E232B7"/>
    <w:rsid w:val="00E25461"/>
    <w:rsid w:val="00E25699"/>
    <w:rsid w:val="00E31706"/>
    <w:rsid w:val="00E32891"/>
    <w:rsid w:val="00E3340A"/>
    <w:rsid w:val="00E339E9"/>
    <w:rsid w:val="00E34AD0"/>
    <w:rsid w:val="00E3595C"/>
    <w:rsid w:val="00E35EE8"/>
    <w:rsid w:val="00E37153"/>
    <w:rsid w:val="00E37C2D"/>
    <w:rsid w:val="00E4067D"/>
    <w:rsid w:val="00E40708"/>
    <w:rsid w:val="00E4186F"/>
    <w:rsid w:val="00E42F6A"/>
    <w:rsid w:val="00E43910"/>
    <w:rsid w:val="00E44044"/>
    <w:rsid w:val="00E45738"/>
    <w:rsid w:val="00E46E05"/>
    <w:rsid w:val="00E51AF4"/>
    <w:rsid w:val="00E51CDB"/>
    <w:rsid w:val="00E5335D"/>
    <w:rsid w:val="00E53F91"/>
    <w:rsid w:val="00E55D2A"/>
    <w:rsid w:val="00E57830"/>
    <w:rsid w:val="00E60C74"/>
    <w:rsid w:val="00E613D6"/>
    <w:rsid w:val="00E63464"/>
    <w:rsid w:val="00E637C0"/>
    <w:rsid w:val="00E64F7A"/>
    <w:rsid w:val="00E65787"/>
    <w:rsid w:val="00E703B1"/>
    <w:rsid w:val="00E71683"/>
    <w:rsid w:val="00E71A8D"/>
    <w:rsid w:val="00E734E7"/>
    <w:rsid w:val="00E73E6A"/>
    <w:rsid w:val="00E746B3"/>
    <w:rsid w:val="00E775AB"/>
    <w:rsid w:val="00E7794E"/>
    <w:rsid w:val="00E77BE5"/>
    <w:rsid w:val="00E80C32"/>
    <w:rsid w:val="00E80D5C"/>
    <w:rsid w:val="00E80D9F"/>
    <w:rsid w:val="00E83430"/>
    <w:rsid w:val="00E84173"/>
    <w:rsid w:val="00E85629"/>
    <w:rsid w:val="00E86960"/>
    <w:rsid w:val="00E86E1B"/>
    <w:rsid w:val="00E9075A"/>
    <w:rsid w:val="00E93019"/>
    <w:rsid w:val="00E9357A"/>
    <w:rsid w:val="00E939AB"/>
    <w:rsid w:val="00E941AA"/>
    <w:rsid w:val="00E95593"/>
    <w:rsid w:val="00E95C9D"/>
    <w:rsid w:val="00E96A04"/>
    <w:rsid w:val="00EA0C3D"/>
    <w:rsid w:val="00EA28AC"/>
    <w:rsid w:val="00EA3096"/>
    <w:rsid w:val="00EA3837"/>
    <w:rsid w:val="00EA42B4"/>
    <w:rsid w:val="00EA5702"/>
    <w:rsid w:val="00EA7959"/>
    <w:rsid w:val="00EA7D7A"/>
    <w:rsid w:val="00EB399B"/>
    <w:rsid w:val="00EB51F2"/>
    <w:rsid w:val="00EB5803"/>
    <w:rsid w:val="00EB7117"/>
    <w:rsid w:val="00EB7352"/>
    <w:rsid w:val="00EC1833"/>
    <w:rsid w:val="00EC1FFF"/>
    <w:rsid w:val="00EC30EC"/>
    <w:rsid w:val="00EC4DC7"/>
    <w:rsid w:val="00EC5A09"/>
    <w:rsid w:val="00EC5AD4"/>
    <w:rsid w:val="00EC74BA"/>
    <w:rsid w:val="00EC74D8"/>
    <w:rsid w:val="00EC7560"/>
    <w:rsid w:val="00ED1576"/>
    <w:rsid w:val="00ED1625"/>
    <w:rsid w:val="00ED31A3"/>
    <w:rsid w:val="00ED37BC"/>
    <w:rsid w:val="00ED4585"/>
    <w:rsid w:val="00ED5FA9"/>
    <w:rsid w:val="00ED6389"/>
    <w:rsid w:val="00ED6E9C"/>
    <w:rsid w:val="00ED72EA"/>
    <w:rsid w:val="00EE0551"/>
    <w:rsid w:val="00EE075C"/>
    <w:rsid w:val="00EE154A"/>
    <w:rsid w:val="00EE4DC3"/>
    <w:rsid w:val="00EE5219"/>
    <w:rsid w:val="00EE595B"/>
    <w:rsid w:val="00EE6053"/>
    <w:rsid w:val="00EE725F"/>
    <w:rsid w:val="00EE7964"/>
    <w:rsid w:val="00EE7D0B"/>
    <w:rsid w:val="00EE7F28"/>
    <w:rsid w:val="00EF0A7E"/>
    <w:rsid w:val="00EF147C"/>
    <w:rsid w:val="00EF1E80"/>
    <w:rsid w:val="00EF257F"/>
    <w:rsid w:val="00EF5C65"/>
    <w:rsid w:val="00EF5EBF"/>
    <w:rsid w:val="00F00C05"/>
    <w:rsid w:val="00F02309"/>
    <w:rsid w:val="00F04219"/>
    <w:rsid w:val="00F04B72"/>
    <w:rsid w:val="00F05995"/>
    <w:rsid w:val="00F05CA8"/>
    <w:rsid w:val="00F05E9C"/>
    <w:rsid w:val="00F075DB"/>
    <w:rsid w:val="00F10176"/>
    <w:rsid w:val="00F10F3F"/>
    <w:rsid w:val="00F10F71"/>
    <w:rsid w:val="00F113F8"/>
    <w:rsid w:val="00F12A08"/>
    <w:rsid w:val="00F15820"/>
    <w:rsid w:val="00F20738"/>
    <w:rsid w:val="00F21718"/>
    <w:rsid w:val="00F21EF6"/>
    <w:rsid w:val="00F2270F"/>
    <w:rsid w:val="00F22E1D"/>
    <w:rsid w:val="00F234F2"/>
    <w:rsid w:val="00F25888"/>
    <w:rsid w:val="00F25BE0"/>
    <w:rsid w:val="00F25EB8"/>
    <w:rsid w:val="00F27554"/>
    <w:rsid w:val="00F31E94"/>
    <w:rsid w:val="00F32399"/>
    <w:rsid w:val="00F3316C"/>
    <w:rsid w:val="00F3318E"/>
    <w:rsid w:val="00F3365A"/>
    <w:rsid w:val="00F3638B"/>
    <w:rsid w:val="00F404ED"/>
    <w:rsid w:val="00F40A4C"/>
    <w:rsid w:val="00F41B3F"/>
    <w:rsid w:val="00F43362"/>
    <w:rsid w:val="00F43694"/>
    <w:rsid w:val="00F4459B"/>
    <w:rsid w:val="00F4480D"/>
    <w:rsid w:val="00F502F5"/>
    <w:rsid w:val="00F50498"/>
    <w:rsid w:val="00F50C02"/>
    <w:rsid w:val="00F51015"/>
    <w:rsid w:val="00F51372"/>
    <w:rsid w:val="00F51508"/>
    <w:rsid w:val="00F527DB"/>
    <w:rsid w:val="00F5458A"/>
    <w:rsid w:val="00F54665"/>
    <w:rsid w:val="00F549FA"/>
    <w:rsid w:val="00F557F6"/>
    <w:rsid w:val="00F56D23"/>
    <w:rsid w:val="00F611FE"/>
    <w:rsid w:val="00F6220E"/>
    <w:rsid w:val="00F62670"/>
    <w:rsid w:val="00F64E3F"/>
    <w:rsid w:val="00F64E48"/>
    <w:rsid w:val="00F654DE"/>
    <w:rsid w:val="00F676E1"/>
    <w:rsid w:val="00F709E7"/>
    <w:rsid w:val="00F72236"/>
    <w:rsid w:val="00F73AD1"/>
    <w:rsid w:val="00F74998"/>
    <w:rsid w:val="00F75C61"/>
    <w:rsid w:val="00F76D53"/>
    <w:rsid w:val="00F77CE8"/>
    <w:rsid w:val="00F77D13"/>
    <w:rsid w:val="00F802E7"/>
    <w:rsid w:val="00F8224B"/>
    <w:rsid w:val="00F824A9"/>
    <w:rsid w:val="00F84B02"/>
    <w:rsid w:val="00F86BC1"/>
    <w:rsid w:val="00F90CA9"/>
    <w:rsid w:val="00F9114E"/>
    <w:rsid w:val="00F91862"/>
    <w:rsid w:val="00F91E23"/>
    <w:rsid w:val="00F91FBF"/>
    <w:rsid w:val="00F92128"/>
    <w:rsid w:val="00F92596"/>
    <w:rsid w:val="00F94FA8"/>
    <w:rsid w:val="00F94FDE"/>
    <w:rsid w:val="00F951A3"/>
    <w:rsid w:val="00F95C14"/>
    <w:rsid w:val="00F961C0"/>
    <w:rsid w:val="00F96A84"/>
    <w:rsid w:val="00F96AD7"/>
    <w:rsid w:val="00F974AB"/>
    <w:rsid w:val="00FA047E"/>
    <w:rsid w:val="00FA2E95"/>
    <w:rsid w:val="00FA320D"/>
    <w:rsid w:val="00FA427C"/>
    <w:rsid w:val="00FA5094"/>
    <w:rsid w:val="00FA5E57"/>
    <w:rsid w:val="00FA7282"/>
    <w:rsid w:val="00FB0185"/>
    <w:rsid w:val="00FB023F"/>
    <w:rsid w:val="00FB0DC3"/>
    <w:rsid w:val="00FB13D1"/>
    <w:rsid w:val="00FB16D7"/>
    <w:rsid w:val="00FB1B05"/>
    <w:rsid w:val="00FB1DE1"/>
    <w:rsid w:val="00FB21AA"/>
    <w:rsid w:val="00FB2835"/>
    <w:rsid w:val="00FB4F66"/>
    <w:rsid w:val="00FB55C7"/>
    <w:rsid w:val="00FB7F46"/>
    <w:rsid w:val="00FC0B71"/>
    <w:rsid w:val="00FC28DC"/>
    <w:rsid w:val="00FC577C"/>
    <w:rsid w:val="00FC580A"/>
    <w:rsid w:val="00FC5C42"/>
    <w:rsid w:val="00FC5D56"/>
    <w:rsid w:val="00FC61A4"/>
    <w:rsid w:val="00FC7A64"/>
    <w:rsid w:val="00FD27EA"/>
    <w:rsid w:val="00FD282D"/>
    <w:rsid w:val="00FD3456"/>
    <w:rsid w:val="00FD3518"/>
    <w:rsid w:val="00FD4733"/>
    <w:rsid w:val="00FD4AD5"/>
    <w:rsid w:val="00FD4C5A"/>
    <w:rsid w:val="00FD4CAD"/>
    <w:rsid w:val="00FD4CC0"/>
    <w:rsid w:val="00FD58BE"/>
    <w:rsid w:val="00FD5E44"/>
    <w:rsid w:val="00FD6784"/>
    <w:rsid w:val="00FD75D5"/>
    <w:rsid w:val="00FE0F5E"/>
    <w:rsid w:val="00FE12FD"/>
    <w:rsid w:val="00FE202E"/>
    <w:rsid w:val="00FE233F"/>
    <w:rsid w:val="00FE2975"/>
    <w:rsid w:val="00FE3355"/>
    <w:rsid w:val="00FE4E75"/>
    <w:rsid w:val="00FE50C6"/>
    <w:rsid w:val="00FF0235"/>
    <w:rsid w:val="00FF1E77"/>
    <w:rsid w:val="00FF1EBC"/>
    <w:rsid w:val="00FF1F18"/>
    <w:rsid w:val="00FF2925"/>
    <w:rsid w:val="00FF39EE"/>
    <w:rsid w:val="00FF3CB6"/>
    <w:rsid w:val="00FF3F3B"/>
    <w:rsid w:val="00FF48F7"/>
    <w:rsid w:val="00FF5B27"/>
    <w:rsid w:val="00FF6507"/>
    <w:rsid w:val="00FF7103"/>
    <w:rsid w:val="00FF741B"/>
    <w:rsid w:val="00FF796A"/>
    <w:rsid w:val="00FF796B"/>
    <w:rsid w:val="00FF7A23"/>
    <w:rsid w:val="00FF7A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ity"/>
  <w:shapeDefaults>
    <o:shapedefaults v:ext="edit" spidmax="2051"/>
    <o:shapelayout v:ext="edit">
      <o:idmap v:ext="edit" data="2"/>
    </o:shapelayout>
  </w:shapeDefaults>
  <w:decimalSymbol w:val="."/>
  <w:listSeparator w:val=","/>
  <w14:docId w14:val="1BE772BD"/>
  <w15:chartTrackingRefBased/>
  <w15:docId w15:val="{A4118AB2-ED89-45E5-B323-0219E4DDD8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US"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25AC"/>
  </w:style>
  <w:style w:type="paragraph" w:styleId="Heading1">
    <w:name w:val="heading 1"/>
    <w:basedOn w:val="Normal"/>
    <w:next w:val="Normal"/>
    <w:link w:val="Heading1Char"/>
    <w:uiPriority w:val="1"/>
    <w:qFormat/>
    <w:rsid w:val="00301F96"/>
    <w:pPr>
      <w:keepNext/>
      <w:keepLines/>
      <w:spacing w:before="320" w:after="80" w:line="240" w:lineRule="auto"/>
      <w:jc w:val="center"/>
      <w:outlineLvl w:val="0"/>
    </w:pPr>
    <w:rPr>
      <w:rFonts w:asciiTheme="majorHAnsi" w:eastAsiaTheme="majorEastAsia" w:hAnsiTheme="majorHAnsi" w:cstheme="majorBidi"/>
      <w:color w:val="2E74B5" w:themeColor="accent1" w:themeShade="BF"/>
      <w:sz w:val="40"/>
      <w:szCs w:val="40"/>
    </w:rPr>
  </w:style>
  <w:style w:type="paragraph" w:styleId="Heading2">
    <w:name w:val="heading 2"/>
    <w:basedOn w:val="Normal"/>
    <w:next w:val="Normal"/>
    <w:link w:val="Heading2Char"/>
    <w:uiPriority w:val="1"/>
    <w:unhideWhenUsed/>
    <w:qFormat/>
    <w:rsid w:val="00301F96"/>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semiHidden/>
    <w:unhideWhenUsed/>
    <w:qFormat/>
    <w:rsid w:val="00301F96"/>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semiHidden/>
    <w:unhideWhenUsed/>
    <w:qFormat/>
    <w:rsid w:val="00301F96"/>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semiHidden/>
    <w:unhideWhenUsed/>
    <w:qFormat/>
    <w:rsid w:val="00301F96"/>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301F96"/>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301F96"/>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301F96"/>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301F96"/>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301F96"/>
    <w:rPr>
      <w:rFonts w:asciiTheme="majorHAnsi" w:eastAsiaTheme="majorEastAsia" w:hAnsiTheme="majorHAnsi" w:cstheme="majorBidi"/>
      <w:color w:val="2E74B5" w:themeColor="accent1" w:themeShade="BF"/>
      <w:sz w:val="40"/>
      <w:szCs w:val="40"/>
    </w:rPr>
  </w:style>
  <w:style w:type="character" w:customStyle="1" w:styleId="Heading2Char">
    <w:name w:val="Heading 2 Char"/>
    <w:basedOn w:val="DefaultParagraphFont"/>
    <w:link w:val="Heading2"/>
    <w:uiPriority w:val="1"/>
    <w:rsid w:val="00301F96"/>
    <w:rPr>
      <w:rFonts w:asciiTheme="majorHAnsi" w:eastAsiaTheme="majorEastAsia" w:hAnsiTheme="majorHAnsi" w:cstheme="majorBidi"/>
      <w:sz w:val="32"/>
      <w:szCs w:val="32"/>
    </w:rPr>
  </w:style>
  <w:style w:type="character" w:customStyle="1" w:styleId="Heading3Char">
    <w:name w:val="Heading 3 Char"/>
    <w:basedOn w:val="DefaultParagraphFont"/>
    <w:link w:val="Heading3"/>
    <w:uiPriority w:val="9"/>
    <w:semiHidden/>
    <w:rsid w:val="00301F96"/>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semiHidden/>
    <w:rsid w:val="00301F96"/>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301F96"/>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301F96"/>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301F96"/>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301F96"/>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301F96"/>
    <w:rPr>
      <w:b/>
      <w:bCs/>
      <w:i/>
      <w:iCs/>
    </w:rPr>
  </w:style>
  <w:style w:type="character" w:customStyle="1" w:styleId="Style9">
    <w:name w:val="Style9"/>
    <w:basedOn w:val="DefaultParagraphFont"/>
    <w:uiPriority w:val="1"/>
    <w:rsid w:val="00307015"/>
    <w:rPr>
      <w:rFonts w:asciiTheme="minorHAnsi" w:hAnsiTheme="minorHAnsi"/>
      <w:sz w:val="24"/>
    </w:rPr>
  </w:style>
  <w:style w:type="character" w:customStyle="1" w:styleId="Style10">
    <w:name w:val="Style10"/>
    <w:basedOn w:val="DefaultParagraphFont"/>
    <w:uiPriority w:val="1"/>
    <w:rsid w:val="00307015"/>
    <w:rPr>
      <w:rFonts w:asciiTheme="minorHAnsi" w:hAnsiTheme="minorHAnsi"/>
      <w:sz w:val="24"/>
    </w:rPr>
  </w:style>
  <w:style w:type="character" w:customStyle="1" w:styleId="Style12">
    <w:name w:val="Style12"/>
    <w:basedOn w:val="DefaultParagraphFont"/>
    <w:uiPriority w:val="1"/>
    <w:rsid w:val="00307015"/>
    <w:rPr>
      <w:rFonts w:asciiTheme="minorHAnsi" w:hAnsiTheme="minorHAnsi"/>
      <w:sz w:val="24"/>
      <w:u w:val="single"/>
    </w:rPr>
  </w:style>
  <w:style w:type="paragraph" w:styleId="Caption">
    <w:name w:val="caption"/>
    <w:basedOn w:val="Normal"/>
    <w:next w:val="Normal"/>
    <w:uiPriority w:val="35"/>
    <w:semiHidden/>
    <w:unhideWhenUsed/>
    <w:qFormat/>
    <w:rsid w:val="00301F96"/>
    <w:pPr>
      <w:spacing w:line="240" w:lineRule="auto"/>
    </w:pPr>
    <w:rPr>
      <w:b/>
      <w:bCs/>
      <w:color w:val="404040" w:themeColor="text1" w:themeTint="BF"/>
      <w:sz w:val="16"/>
      <w:szCs w:val="16"/>
    </w:rPr>
  </w:style>
  <w:style w:type="paragraph" w:styleId="Title">
    <w:name w:val="Title"/>
    <w:basedOn w:val="Normal"/>
    <w:next w:val="Normal"/>
    <w:link w:val="TitleChar"/>
    <w:qFormat/>
    <w:rsid w:val="00301F96"/>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leChar">
    <w:name w:val="Title Char"/>
    <w:basedOn w:val="DefaultParagraphFont"/>
    <w:link w:val="Title"/>
    <w:rsid w:val="00301F96"/>
    <w:rPr>
      <w:rFonts w:asciiTheme="majorHAnsi" w:eastAsiaTheme="majorEastAsia" w:hAnsiTheme="majorHAnsi" w:cstheme="majorBidi"/>
      <w:caps/>
      <w:color w:val="44546A" w:themeColor="text2"/>
      <w:spacing w:val="30"/>
      <w:sz w:val="72"/>
      <w:szCs w:val="72"/>
    </w:rPr>
  </w:style>
  <w:style w:type="paragraph" w:styleId="Subtitle">
    <w:name w:val="Subtitle"/>
    <w:basedOn w:val="Normal"/>
    <w:next w:val="Normal"/>
    <w:link w:val="SubtitleChar"/>
    <w:qFormat/>
    <w:rsid w:val="00301F96"/>
    <w:pPr>
      <w:numPr>
        <w:ilvl w:val="1"/>
      </w:numPr>
      <w:jc w:val="center"/>
    </w:pPr>
    <w:rPr>
      <w:color w:val="44546A" w:themeColor="text2"/>
      <w:sz w:val="28"/>
      <w:szCs w:val="28"/>
    </w:rPr>
  </w:style>
  <w:style w:type="character" w:customStyle="1" w:styleId="SubtitleChar">
    <w:name w:val="Subtitle Char"/>
    <w:basedOn w:val="DefaultParagraphFont"/>
    <w:link w:val="Subtitle"/>
    <w:rsid w:val="00301F96"/>
    <w:rPr>
      <w:color w:val="44546A" w:themeColor="text2"/>
      <w:sz w:val="28"/>
      <w:szCs w:val="28"/>
    </w:rPr>
  </w:style>
  <w:style w:type="character" w:styleId="Strong">
    <w:name w:val="Strong"/>
    <w:basedOn w:val="DefaultParagraphFont"/>
    <w:uiPriority w:val="22"/>
    <w:qFormat/>
    <w:rsid w:val="00301F96"/>
    <w:rPr>
      <w:b/>
      <w:bCs/>
    </w:rPr>
  </w:style>
  <w:style w:type="character" w:styleId="Emphasis">
    <w:name w:val="Emphasis"/>
    <w:basedOn w:val="DefaultParagraphFont"/>
    <w:qFormat/>
    <w:rsid w:val="00301F96"/>
    <w:rPr>
      <w:i/>
      <w:iCs/>
      <w:color w:val="000000" w:themeColor="text1"/>
    </w:rPr>
  </w:style>
  <w:style w:type="paragraph" w:styleId="NoSpacing">
    <w:name w:val="No Spacing"/>
    <w:uiPriority w:val="1"/>
    <w:qFormat/>
    <w:rsid w:val="00301F96"/>
    <w:pPr>
      <w:spacing w:after="0" w:line="240" w:lineRule="auto"/>
    </w:pPr>
  </w:style>
  <w:style w:type="paragraph" w:styleId="Quote">
    <w:name w:val="Quote"/>
    <w:basedOn w:val="Normal"/>
    <w:next w:val="Normal"/>
    <w:link w:val="QuoteChar"/>
    <w:uiPriority w:val="29"/>
    <w:qFormat/>
    <w:rsid w:val="00301F96"/>
    <w:pPr>
      <w:spacing w:before="160"/>
      <w:ind w:left="720" w:right="720"/>
      <w:jc w:val="center"/>
    </w:pPr>
    <w:rPr>
      <w:i/>
      <w:iCs/>
      <w:color w:val="7B7B7B" w:themeColor="accent3" w:themeShade="BF"/>
      <w:sz w:val="24"/>
      <w:szCs w:val="24"/>
    </w:rPr>
  </w:style>
  <w:style w:type="character" w:customStyle="1" w:styleId="QuoteChar">
    <w:name w:val="Quote Char"/>
    <w:basedOn w:val="DefaultParagraphFont"/>
    <w:link w:val="Quote"/>
    <w:uiPriority w:val="29"/>
    <w:rsid w:val="00301F96"/>
    <w:rPr>
      <w:i/>
      <w:iCs/>
      <w:color w:val="7B7B7B" w:themeColor="accent3" w:themeShade="BF"/>
      <w:sz w:val="24"/>
      <w:szCs w:val="24"/>
    </w:rPr>
  </w:style>
  <w:style w:type="paragraph" w:styleId="IntenseQuote">
    <w:name w:val="Intense Quote"/>
    <w:basedOn w:val="Normal"/>
    <w:next w:val="Normal"/>
    <w:link w:val="IntenseQuoteChar"/>
    <w:uiPriority w:val="30"/>
    <w:qFormat/>
    <w:rsid w:val="00301F96"/>
    <w:pPr>
      <w:spacing w:before="160" w:line="276" w:lineRule="auto"/>
      <w:ind w:left="936" w:right="936"/>
      <w:jc w:val="center"/>
    </w:pPr>
    <w:rPr>
      <w:rFonts w:asciiTheme="majorHAnsi" w:eastAsiaTheme="majorEastAsia" w:hAnsiTheme="majorHAnsi" w:cstheme="majorBidi"/>
      <w:caps/>
      <w:color w:val="2E74B5" w:themeColor="accent1" w:themeShade="BF"/>
      <w:sz w:val="28"/>
      <w:szCs w:val="28"/>
    </w:rPr>
  </w:style>
  <w:style w:type="character" w:customStyle="1" w:styleId="IntenseQuoteChar">
    <w:name w:val="Intense Quote Char"/>
    <w:basedOn w:val="DefaultParagraphFont"/>
    <w:link w:val="IntenseQuote"/>
    <w:uiPriority w:val="30"/>
    <w:rsid w:val="00301F96"/>
    <w:rPr>
      <w:rFonts w:asciiTheme="majorHAnsi" w:eastAsiaTheme="majorEastAsia" w:hAnsiTheme="majorHAnsi" w:cstheme="majorBidi"/>
      <w:caps/>
      <w:color w:val="2E74B5" w:themeColor="accent1" w:themeShade="BF"/>
      <w:sz w:val="28"/>
      <w:szCs w:val="28"/>
    </w:rPr>
  </w:style>
  <w:style w:type="character" w:styleId="SubtleEmphasis">
    <w:name w:val="Subtle Emphasis"/>
    <w:basedOn w:val="DefaultParagraphFont"/>
    <w:uiPriority w:val="19"/>
    <w:qFormat/>
    <w:rsid w:val="00301F96"/>
    <w:rPr>
      <w:i/>
      <w:iCs/>
      <w:color w:val="595959" w:themeColor="text1" w:themeTint="A6"/>
    </w:rPr>
  </w:style>
  <w:style w:type="character" w:styleId="IntenseEmphasis">
    <w:name w:val="Intense Emphasis"/>
    <w:basedOn w:val="DefaultParagraphFont"/>
    <w:uiPriority w:val="21"/>
    <w:qFormat/>
    <w:rsid w:val="00301F96"/>
    <w:rPr>
      <w:b/>
      <w:bCs/>
      <w:i/>
      <w:iCs/>
      <w:color w:val="auto"/>
    </w:rPr>
  </w:style>
  <w:style w:type="character" w:styleId="SubtleReference">
    <w:name w:val="Subtle Reference"/>
    <w:basedOn w:val="DefaultParagraphFont"/>
    <w:uiPriority w:val="31"/>
    <w:qFormat/>
    <w:rsid w:val="00301F96"/>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301F96"/>
    <w:rPr>
      <w:b/>
      <w:bCs/>
      <w:caps w:val="0"/>
      <w:smallCaps/>
      <w:color w:val="auto"/>
      <w:spacing w:val="0"/>
      <w:u w:val="single"/>
    </w:rPr>
  </w:style>
  <w:style w:type="character" w:styleId="BookTitle">
    <w:name w:val="Book Title"/>
    <w:basedOn w:val="DefaultParagraphFont"/>
    <w:uiPriority w:val="33"/>
    <w:qFormat/>
    <w:rsid w:val="00301F96"/>
    <w:rPr>
      <w:b/>
      <w:bCs/>
      <w:caps w:val="0"/>
      <w:smallCaps/>
      <w:spacing w:val="0"/>
    </w:rPr>
  </w:style>
  <w:style w:type="paragraph" w:styleId="TOCHeading">
    <w:name w:val="TOC Heading"/>
    <w:basedOn w:val="Heading1"/>
    <w:next w:val="Normal"/>
    <w:uiPriority w:val="39"/>
    <w:semiHidden/>
    <w:unhideWhenUsed/>
    <w:qFormat/>
    <w:rsid w:val="00301F96"/>
    <w:pPr>
      <w:outlineLvl w:val="9"/>
    </w:pPr>
  </w:style>
  <w:style w:type="table" w:styleId="TableGrid">
    <w:name w:val="Table Grid"/>
    <w:basedOn w:val="TableNormal"/>
    <w:uiPriority w:val="39"/>
    <w:rsid w:val="00301F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65417"/>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5417"/>
  </w:style>
  <w:style w:type="paragraph" w:styleId="Footer">
    <w:name w:val="footer"/>
    <w:basedOn w:val="Normal"/>
    <w:link w:val="FooterChar"/>
    <w:uiPriority w:val="99"/>
    <w:unhideWhenUsed/>
    <w:rsid w:val="00265417"/>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5417"/>
  </w:style>
  <w:style w:type="paragraph" w:styleId="BalloonText">
    <w:name w:val="Balloon Text"/>
    <w:basedOn w:val="Normal"/>
    <w:link w:val="BalloonTextChar"/>
    <w:uiPriority w:val="99"/>
    <w:semiHidden/>
    <w:unhideWhenUsed/>
    <w:rsid w:val="00925BD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25BDE"/>
    <w:rPr>
      <w:rFonts w:ascii="Segoe UI" w:hAnsi="Segoe UI" w:cs="Segoe UI"/>
      <w:sz w:val="18"/>
      <w:szCs w:val="18"/>
    </w:rPr>
  </w:style>
  <w:style w:type="character" w:styleId="Hyperlink">
    <w:name w:val="Hyperlink"/>
    <w:basedOn w:val="DefaultParagraphFont"/>
    <w:uiPriority w:val="99"/>
    <w:unhideWhenUsed/>
    <w:rsid w:val="0032331B"/>
    <w:rPr>
      <w:color w:val="0563C1" w:themeColor="hyperlink"/>
      <w:u w:val="single"/>
    </w:rPr>
  </w:style>
  <w:style w:type="table" w:styleId="PlainTable3">
    <w:name w:val="Plain Table 3"/>
    <w:basedOn w:val="TableNormal"/>
    <w:uiPriority w:val="43"/>
    <w:rsid w:val="00C25F2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C25F2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4">
    <w:name w:val="Plain Table 4"/>
    <w:basedOn w:val="TableNormal"/>
    <w:uiPriority w:val="44"/>
    <w:rsid w:val="002535B3"/>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Paragraph">
    <w:name w:val="List Paragraph"/>
    <w:basedOn w:val="Normal"/>
    <w:uiPriority w:val="34"/>
    <w:qFormat/>
    <w:rsid w:val="00DA6CE3"/>
    <w:pPr>
      <w:spacing w:after="0" w:line="240" w:lineRule="auto"/>
      <w:ind w:left="720"/>
      <w:contextualSpacing/>
    </w:pPr>
    <w:rPr>
      <w:rFonts w:ascii="Arial" w:eastAsia="Times" w:hAnsi="Arial"/>
      <w:sz w:val="20"/>
      <w:szCs w:val="24"/>
    </w:rPr>
  </w:style>
  <w:style w:type="paragraph" w:styleId="BodyText">
    <w:name w:val="Body Text"/>
    <w:basedOn w:val="Normal"/>
    <w:link w:val="BodyTextChar"/>
    <w:uiPriority w:val="1"/>
    <w:qFormat/>
    <w:rsid w:val="00863F7C"/>
    <w:pPr>
      <w:widowControl w:val="0"/>
      <w:spacing w:after="0" w:line="240" w:lineRule="auto"/>
      <w:ind w:left="112"/>
    </w:pPr>
    <w:rPr>
      <w:rFonts w:ascii="Times New Roman" w:eastAsia="Times New Roman" w:hAnsi="Times New Roman"/>
      <w:sz w:val="24"/>
      <w:szCs w:val="24"/>
    </w:rPr>
  </w:style>
  <w:style w:type="character" w:customStyle="1" w:styleId="BodyTextChar">
    <w:name w:val="Body Text Char"/>
    <w:basedOn w:val="DefaultParagraphFont"/>
    <w:link w:val="BodyText"/>
    <w:uiPriority w:val="1"/>
    <w:rsid w:val="00863F7C"/>
    <w:rPr>
      <w:rFonts w:ascii="Times New Roman" w:eastAsia="Times New Roman" w:hAnsi="Times New Roman"/>
      <w:sz w:val="24"/>
      <w:szCs w:val="24"/>
    </w:rPr>
  </w:style>
  <w:style w:type="paragraph" w:customStyle="1" w:styleId="TableParagraph">
    <w:name w:val="Table Paragraph"/>
    <w:basedOn w:val="Normal"/>
    <w:uiPriority w:val="1"/>
    <w:qFormat/>
    <w:rsid w:val="00863F7C"/>
    <w:pPr>
      <w:widowControl w:val="0"/>
      <w:spacing w:after="0" w:line="240" w:lineRule="auto"/>
    </w:pPr>
    <w:rPr>
      <w:rFonts w:eastAsiaTheme="minorHAnsi"/>
      <w:sz w:val="22"/>
      <w:szCs w:val="22"/>
    </w:rPr>
  </w:style>
  <w:style w:type="numbering" w:customStyle="1" w:styleId="NoList1">
    <w:name w:val="No List1"/>
    <w:next w:val="NoList"/>
    <w:uiPriority w:val="99"/>
    <w:semiHidden/>
    <w:unhideWhenUsed/>
    <w:rsid w:val="00DB2081"/>
  </w:style>
  <w:style w:type="character" w:styleId="FollowedHyperlink">
    <w:name w:val="FollowedHyperlink"/>
    <w:basedOn w:val="DefaultParagraphFont"/>
    <w:uiPriority w:val="99"/>
    <w:semiHidden/>
    <w:unhideWhenUsed/>
    <w:rsid w:val="00DB2081"/>
    <w:rPr>
      <w:color w:val="800080"/>
      <w:u w:val="single"/>
    </w:rPr>
  </w:style>
  <w:style w:type="paragraph" w:customStyle="1" w:styleId="xl65">
    <w:name w:val="xl65"/>
    <w:basedOn w:val="Normal"/>
    <w:rsid w:val="00DB2081"/>
    <w:pP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66">
    <w:name w:val="xl66"/>
    <w:basedOn w:val="Normal"/>
    <w:rsid w:val="00DB2081"/>
    <w:pP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67">
    <w:name w:val="xl67"/>
    <w:basedOn w:val="Normal"/>
    <w:rsid w:val="00DB2081"/>
    <w:pP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68">
    <w:name w:val="xl68"/>
    <w:basedOn w:val="Normal"/>
    <w:rsid w:val="00DB2081"/>
    <w:pP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69">
    <w:name w:val="xl69"/>
    <w:basedOn w:val="Normal"/>
    <w:rsid w:val="00DB2081"/>
    <w:pP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70">
    <w:name w:val="xl70"/>
    <w:basedOn w:val="Normal"/>
    <w:rsid w:val="00DB2081"/>
    <w:pPr>
      <w:pBdr>
        <w:bottom w:val="single" w:sz="4" w:space="0" w:color="D0CECE"/>
      </w:pBd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71">
    <w:name w:val="xl71"/>
    <w:basedOn w:val="Normal"/>
    <w:rsid w:val="00DB2081"/>
    <w:pPr>
      <w:pBdr>
        <w:bottom w:val="single" w:sz="4" w:space="0" w:color="D0CECE"/>
        <w:right w:val="single" w:sz="4" w:space="0" w:color="D0CECE"/>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72">
    <w:name w:val="xl72"/>
    <w:basedOn w:val="Normal"/>
    <w:rsid w:val="00DB2081"/>
    <w:pPr>
      <w:pBdr>
        <w:top w:val="single" w:sz="4" w:space="0" w:color="D0CECE"/>
        <w:bottom w:val="single" w:sz="4" w:space="0" w:color="D0CECE"/>
      </w:pBdr>
      <w:shd w:val="clear" w:color="000000" w:fill="FFFFFF"/>
      <w:spacing w:before="100" w:beforeAutospacing="1" w:after="100" w:afterAutospacing="1" w:line="240" w:lineRule="auto"/>
      <w:jc w:val="right"/>
    </w:pPr>
    <w:rPr>
      <w:rFonts w:ascii="Arial" w:eastAsia="Times New Roman" w:hAnsi="Arial" w:cs="Arial"/>
      <w:color w:val="000000"/>
      <w:sz w:val="16"/>
      <w:szCs w:val="16"/>
    </w:rPr>
  </w:style>
  <w:style w:type="paragraph" w:customStyle="1" w:styleId="xl73">
    <w:name w:val="xl73"/>
    <w:basedOn w:val="Normal"/>
    <w:rsid w:val="00DB2081"/>
    <w:pPr>
      <w:pBdr>
        <w:right w:val="single" w:sz="4" w:space="0" w:color="D0CECE"/>
      </w:pBdr>
      <w:shd w:val="clear" w:color="000000" w:fill="FFFFFF"/>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74">
    <w:name w:val="xl74"/>
    <w:basedOn w:val="Normal"/>
    <w:rsid w:val="00DB2081"/>
    <w:pPr>
      <w:pBdr>
        <w:top w:val="single" w:sz="4" w:space="0" w:color="D0CECE"/>
        <w:left w:val="single" w:sz="4" w:space="0" w:color="D0CECE"/>
        <w:bottom w:val="single" w:sz="4" w:space="0" w:color="D0CECE"/>
        <w:right w:val="single" w:sz="4" w:space="0" w:color="D0CECE"/>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75">
    <w:name w:val="xl75"/>
    <w:basedOn w:val="Normal"/>
    <w:rsid w:val="00DB2081"/>
    <w:pPr>
      <w:spacing w:before="100" w:beforeAutospacing="1" w:after="100" w:afterAutospacing="1" w:line="240" w:lineRule="auto"/>
      <w:jc w:val="right"/>
    </w:pPr>
    <w:rPr>
      <w:rFonts w:ascii="Arial" w:eastAsia="Times New Roman" w:hAnsi="Arial" w:cs="Arial"/>
      <w:color w:val="000000"/>
      <w:sz w:val="16"/>
      <w:szCs w:val="16"/>
    </w:rPr>
  </w:style>
  <w:style w:type="paragraph" w:customStyle="1" w:styleId="xl76">
    <w:name w:val="xl76"/>
    <w:basedOn w:val="Normal"/>
    <w:rsid w:val="00DB2081"/>
    <w:pPr>
      <w:spacing w:before="100" w:beforeAutospacing="1" w:after="100" w:afterAutospacing="1" w:line="240" w:lineRule="auto"/>
    </w:pPr>
    <w:rPr>
      <w:rFonts w:ascii="Arial" w:eastAsia="Times New Roman" w:hAnsi="Arial" w:cs="Arial"/>
      <w:sz w:val="16"/>
      <w:szCs w:val="16"/>
    </w:rPr>
  </w:style>
  <w:style w:type="table" w:customStyle="1" w:styleId="TableGrid1">
    <w:name w:val="Table Grid1"/>
    <w:basedOn w:val="TableNormal"/>
    <w:next w:val="TableGrid"/>
    <w:uiPriority w:val="39"/>
    <w:rsid w:val="007455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Big">
    <w:name w:val="Bullet Big"/>
    <w:rsid w:val="00677838"/>
    <w:pPr>
      <w:numPr>
        <w:numId w:val="1"/>
      </w:numPr>
    </w:pPr>
  </w:style>
  <w:style w:type="character" w:styleId="UnresolvedMention">
    <w:name w:val="Unresolved Mention"/>
    <w:basedOn w:val="DefaultParagraphFont"/>
    <w:uiPriority w:val="99"/>
    <w:semiHidden/>
    <w:unhideWhenUsed/>
    <w:rsid w:val="00A363BB"/>
    <w:rPr>
      <w:color w:val="808080"/>
      <w:shd w:val="clear" w:color="auto" w:fill="E6E6E6"/>
    </w:rPr>
  </w:style>
  <w:style w:type="paragraph" w:customStyle="1" w:styleId="msonormal0">
    <w:name w:val="msonormal"/>
    <w:basedOn w:val="Normal"/>
    <w:rsid w:val="0085109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7">
    <w:name w:val="xl77"/>
    <w:basedOn w:val="Normal"/>
    <w:rsid w:val="00851095"/>
    <w:pPr>
      <w:pBdr>
        <w:top w:val="single" w:sz="4" w:space="0" w:color="C7C0C7"/>
        <w:left w:val="single" w:sz="4" w:space="0" w:color="C7C0C7"/>
        <w:bottom w:val="single" w:sz="4" w:space="0" w:color="C7C0C7"/>
        <w:right w:val="single" w:sz="4" w:space="0" w:color="auto"/>
      </w:pBdr>
      <w:shd w:val="clear" w:color="000000" w:fill="FFFFFF"/>
      <w:spacing w:before="100" w:beforeAutospacing="1" w:after="100" w:afterAutospacing="1" w:line="240" w:lineRule="auto"/>
      <w:jc w:val="right"/>
    </w:pPr>
    <w:rPr>
      <w:rFonts w:ascii="Arial" w:eastAsia="Times New Roman" w:hAnsi="Arial" w:cs="Arial"/>
      <w:color w:val="000000"/>
      <w:sz w:val="16"/>
      <w:szCs w:val="16"/>
    </w:rPr>
  </w:style>
  <w:style w:type="paragraph" w:customStyle="1" w:styleId="BodyA">
    <w:name w:val="Body A"/>
    <w:rsid w:val="008130AB"/>
    <w:pPr>
      <w:spacing w:after="0" w:line="240" w:lineRule="auto"/>
    </w:pPr>
    <w:rPr>
      <w:rFonts w:ascii="Times New Roman" w:eastAsia="Arial Unicode MS" w:hAnsi="Times New Roman" w:cs="Arial Unicode MS"/>
      <w:color w:val="000000"/>
      <w:sz w:val="24"/>
      <w:szCs w:val="24"/>
      <w:u w:color="000000"/>
    </w:rPr>
  </w:style>
  <w:style w:type="table" w:customStyle="1" w:styleId="TableGrid2">
    <w:name w:val="Table Grid2"/>
    <w:basedOn w:val="TableNormal"/>
    <w:next w:val="TableGrid"/>
    <w:uiPriority w:val="39"/>
    <w:rsid w:val="00FF1F18"/>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FF1F18"/>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856289"/>
    <w:pPr>
      <w:spacing w:before="100" w:beforeAutospacing="1" w:after="100" w:afterAutospacing="1" w:line="240" w:lineRule="auto"/>
    </w:pPr>
    <w:rPr>
      <w:rFonts w:ascii="Arial Unicode MS" w:eastAsia="Arial Unicode MS" w:hAnsi="Arial Unicode MS" w:cs="Arial Unicode MS"/>
      <w:sz w:val="24"/>
      <w:szCs w:val="24"/>
    </w:rPr>
  </w:style>
  <w:style w:type="table" w:customStyle="1" w:styleId="TableGrid4">
    <w:name w:val="Table Grid4"/>
    <w:basedOn w:val="TableNormal"/>
    <w:next w:val="TableGrid"/>
    <w:uiPriority w:val="39"/>
    <w:rsid w:val="00A86F16"/>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31319"/>
    <w:pPr>
      <w:autoSpaceDE w:val="0"/>
      <w:autoSpaceDN w:val="0"/>
      <w:adjustRightInd w:val="0"/>
      <w:spacing w:after="0" w:line="240" w:lineRule="auto"/>
    </w:pPr>
    <w:rPr>
      <w:rFonts w:ascii="Constantia" w:hAnsi="Constantia" w:cs="Constantia"/>
      <w:color w:val="000000"/>
      <w:sz w:val="24"/>
      <w:szCs w:val="24"/>
    </w:rPr>
  </w:style>
  <w:style w:type="paragraph" w:styleId="CommentText">
    <w:name w:val="annotation text"/>
    <w:basedOn w:val="Normal"/>
    <w:link w:val="CommentTextChar"/>
    <w:uiPriority w:val="99"/>
    <w:semiHidden/>
    <w:unhideWhenUsed/>
    <w:rsid w:val="00296539"/>
    <w:pPr>
      <w:spacing w:after="0" w:line="240" w:lineRule="auto"/>
    </w:pPr>
    <w:rPr>
      <w:rFonts w:ascii="Calibri" w:eastAsiaTheme="minorHAnsi" w:hAnsi="Calibri" w:cs="Calibri"/>
      <w:sz w:val="20"/>
      <w:szCs w:val="20"/>
    </w:rPr>
  </w:style>
  <w:style w:type="character" w:customStyle="1" w:styleId="CommentTextChar">
    <w:name w:val="Comment Text Char"/>
    <w:basedOn w:val="DefaultParagraphFont"/>
    <w:link w:val="CommentText"/>
    <w:uiPriority w:val="99"/>
    <w:semiHidden/>
    <w:rsid w:val="00296539"/>
    <w:rPr>
      <w:rFonts w:ascii="Calibri" w:eastAsiaTheme="minorHAnsi" w:hAnsi="Calibri" w:cs="Calibri"/>
      <w:sz w:val="20"/>
      <w:szCs w:val="20"/>
    </w:rPr>
  </w:style>
  <w:style w:type="paragraph" w:customStyle="1" w:styleId="xl78">
    <w:name w:val="xl78"/>
    <w:basedOn w:val="Normal"/>
    <w:rsid w:val="006B3F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Arial" w:eastAsia="Times New Roman" w:hAnsi="Arial" w:cs="Arial"/>
      <w:color w:val="000000"/>
      <w:sz w:val="16"/>
      <w:szCs w:val="16"/>
    </w:rPr>
  </w:style>
  <w:style w:type="paragraph" w:customStyle="1" w:styleId="xl79">
    <w:name w:val="xl79"/>
    <w:basedOn w:val="Normal"/>
    <w:rsid w:val="006B3F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6"/>
      <w:szCs w:val="16"/>
    </w:rPr>
  </w:style>
  <w:style w:type="paragraph" w:customStyle="1" w:styleId="xl80">
    <w:name w:val="xl80"/>
    <w:basedOn w:val="Normal"/>
    <w:rsid w:val="006B3F7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rPr>
  </w:style>
  <w:style w:type="paragraph" w:customStyle="1" w:styleId="xl81">
    <w:name w:val="xl81"/>
    <w:basedOn w:val="Normal"/>
    <w:rsid w:val="006B3F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b/>
      <w:bCs/>
      <w:sz w:val="16"/>
      <w:szCs w:val="16"/>
    </w:rPr>
  </w:style>
  <w:style w:type="paragraph" w:customStyle="1" w:styleId="HeaderFooter">
    <w:name w:val="Header &amp; Footer"/>
    <w:rsid w:val="008A12D8"/>
    <w:pPr>
      <w:pBdr>
        <w:top w:val="nil"/>
        <w:left w:val="nil"/>
        <w:bottom w:val="nil"/>
        <w:right w:val="nil"/>
        <w:between w:val="nil"/>
        <w:bar w:val="nil"/>
      </w:pBdr>
      <w:tabs>
        <w:tab w:val="right" w:pos="9020"/>
      </w:tabs>
      <w:spacing w:after="0" w:line="240" w:lineRule="auto"/>
    </w:pPr>
    <w:rPr>
      <w:rFonts w:ascii="Helvetica Neue" w:eastAsia="Arial Unicode MS" w:hAnsi="Helvetica Neue" w:cs="Arial Unicode MS"/>
      <w:color w:val="000000"/>
      <w:sz w:val="24"/>
      <w:szCs w:val="24"/>
      <w:bdr w:val="nil"/>
      <w14:textOutline w14:w="0" w14:cap="flat" w14:cmpd="sng" w14:algn="ctr">
        <w14:noFill/>
        <w14:prstDash w14:val="solid"/>
        <w14:bevel/>
      </w14:textOutline>
    </w:rPr>
  </w:style>
  <w:style w:type="paragraph" w:customStyle="1" w:styleId="Body">
    <w:name w:val="Body"/>
    <w:rsid w:val="008A12D8"/>
    <w:pPr>
      <w:pBdr>
        <w:top w:val="nil"/>
        <w:left w:val="nil"/>
        <w:bottom w:val="nil"/>
        <w:right w:val="nil"/>
        <w:between w:val="nil"/>
        <w:bar w:val="nil"/>
      </w:pBdr>
      <w:spacing w:before="160" w:after="0" w:line="240" w:lineRule="auto"/>
    </w:pPr>
    <w:rPr>
      <w:rFonts w:ascii="Helvetica Neue" w:eastAsia="Helvetica Neue" w:hAnsi="Helvetica Neue" w:cs="Helvetica Neue"/>
      <w:color w:val="000000"/>
      <w:sz w:val="24"/>
      <w:szCs w:val="24"/>
      <w:bdr w:val="nil"/>
      <w14:textOutline w14:w="0" w14:cap="flat" w14:cmpd="sng" w14:algn="ctr">
        <w14:noFill/>
        <w14:prstDash w14:val="solid"/>
        <w14:bevel/>
      </w14:textOutline>
    </w:rPr>
  </w:style>
  <w:style w:type="character" w:customStyle="1" w:styleId="None">
    <w:name w:val="None"/>
    <w:rsid w:val="008A12D8"/>
  </w:style>
  <w:style w:type="character" w:customStyle="1" w:styleId="Hyperlink0">
    <w:name w:val="Hyperlink.0"/>
    <w:basedOn w:val="None"/>
    <w:rsid w:val="008A12D8"/>
    <w:rPr>
      <w:lang w:val="fr-FR"/>
    </w:rPr>
  </w:style>
  <w:style w:type="character" w:customStyle="1" w:styleId="Hyperlink1">
    <w:name w:val="Hyperlink.1"/>
    <w:basedOn w:val="None"/>
    <w:rsid w:val="008A12D8"/>
    <w:rPr>
      <w:rFonts w:ascii="Arial" w:eastAsia="Arial" w:hAnsi="Arial" w:cs="Arial"/>
      <w:outline w:val="0"/>
      <w:color w:val="0000FF"/>
      <w:spacing w:val="-1"/>
      <w:sz w:val="24"/>
      <w:szCs w:val="24"/>
      <w:u w:val="single" w:color="0000FF"/>
      <w:lang w:val="en-US"/>
    </w:rPr>
  </w:style>
  <w:style w:type="character" w:customStyle="1" w:styleId="Hyperlink2">
    <w:name w:val="Hyperlink.2"/>
    <w:basedOn w:val="None"/>
    <w:rsid w:val="008A12D8"/>
    <w:rPr>
      <w:spacing w:val="0"/>
      <w:u w:val="single"/>
      <w:lang w:val="en-US"/>
    </w:rPr>
  </w:style>
  <w:style w:type="character" w:customStyle="1" w:styleId="Hyperlink3">
    <w:name w:val="Hyperlink.3"/>
    <w:basedOn w:val="None"/>
    <w:rsid w:val="008A12D8"/>
    <w:rPr>
      <w:u w:val="single"/>
      <w:lang w:val="fr-FR"/>
    </w:rPr>
  </w:style>
  <w:style w:type="character" w:customStyle="1" w:styleId="Hyperlink4">
    <w:name w:val="Hyperlink.4"/>
    <w:basedOn w:val="None"/>
    <w:rsid w:val="008A12D8"/>
    <w:rPr>
      <w:outline w:val="0"/>
      <w:color w:val="1155CC"/>
      <w:sz w:val="24"/>
      <w:szCs w:val="24"/>
      <w:u w:color="1155CC"/>
      <w:shd w:val="clear" w:color="auto" w:fill="FFFFFF"/>
      <w:lang w:val="fr-FR"/>
    </w:rPr>
  </w:style>
  <w:style w:type="numbering" w:customStyle="1" w:styleId="ImportedStyle2">
    <w:name w:val="Imported Style 2"/>
    <w:rsid w:val="008A12D8"/>
    <w:pPr>
      <w:numPr>
        <w:numId w:val="2"/>
      </w:numPr>
    </w:pPr>
  </w:style>
  <w:style w:type="numbering" w:customStyle="1" w:styleId="Dash">
    <w:name w:val="Dash"/>
    <w:rsid w:val="008A12D8"/>
    <w:pPr>
      <w:numPr>
        <w:numId w:val="3"/>
      </w:numPr>
    </w:pPr>
  </w:style>
  <w:style w:type="paragraph" w:customStyle="1" w:styleId="TableStyle2">
    <w:name w:val="Table Style 2"/>
    <w:rsid w:val="008A12D8"/>
    <w:pPr>
      <w:pBdr>
        <w:top w:val="nil"/>
        <w:left w:val="nil"/>
        <w:bottom w:val="nil"/>
        <w:right w:val="nil"/>
        <w:between w:val="nil"/>
        <w:bar w:val="nil"/>
      </w:pBdr>
      <w:spacing w:after="0" w:line="240" w:lineRule="auto"/>
    </w:pPr>
    <w:rPr>
      <w:rFonts w:ascii="Helvetica Neue" w:eastAsia="Helvetica Neue" w:hAnsi="Helvetica Neue" w:cs="Helvetica Neue"/>
      <w:color w:val="000000"/>
      <w:sz w:val="20"/>
      <w:szCs w:val="20"/>
      <w:bdr w:val="nil"/>
      <w14:textOutline w14:w="0" w14:cap="flat" w14:cmpd="sng" w14:algn="ctr">
        <w14:noFill/>
        <w14:prstDash w14:val="solid"/>
        <w14:bevel/>
      </w14:textOutline>
    </w:rPr>
  </w:style>
  <w:style w:type="character" w:customStyle="1" w:styleId="Hyperlink5">
    <w:name w:val="Hyperlink.5"/>
    <w:basedOn w:val="None"/>
    <w:rsid w:val="008A12D8"/>
    <w:rPr>
      <w:outline w:val="0"/>
      <w:color w:val="0000FF"/>
      <w:u w:color="0000FF"/>
      <w:lang w:val="en-US"/>
    </w:rPr>
  </w:style>
  <w:style w:type="numbering" w:customStyle="1" w:styleId="Bullet">
    <w:name w:val="Bullet"/>
    <w:rsid w:val="008A12D8"/>
    <w:pPr>
      <w:numPr>
        <w:numId w:val="4"/>
      </w:numPr>
    </w:pPr>
  </w:style>
  <w:style w:type="character" w:customStyle="1" w:styleId="Hyperlink6">
    <w:name w:val="Hyperlink.6"/>
    <w:basedOn w:val="None"/>
    <w:rsid w:val="008A12D8"/>
    <w:rPr>
      <w:u w:val="single"/>
    </w:rPr>
  </w:style>
  <w:style w:type="character" w:customStyle="1" w:styleId="Hyperlink7">
    <w:name w:val="Hyperlink.7"/>
    <w:basedOn w:val="None"/>
    <w:rsid w:val="008A12D8"/>
    <w:rPr>
      <w:rFonts w:ascii="Calibri" w:eastAsia="Calibri" w:hAnsi="Calibri" w:cs="Calibri"/>
      <w:outline w:val="0"/>
      <w:color w:val="0563C1"/>
      <w:sz w:val="24"/>
      <w:szCs w:val="24"/>
      <w:u w:val="single" w:color="0563C1"/>
    </w:rPr>
  </w:style>
  <w:style w:type="character" w:customStyle="1" w:styleId="Hyperlink8">
    <w:name w:val="Hyperlink.8"/>
    <w:basedOn w:val="None"/>
    <w:rsid w:val="008A12D8"/>
    <w:rPr>
      <w:rFonts w:ascii="Times New Roman" w:eastAsia="Times New Roman" w:hAnsi="Times New Roman" w:cs="Times New Roman"/>
      <w:outline w:val="0"/>
      <w:color w:val="0000FF"/>
      <w:u w:val="single" w:color="0000FF"/>
    </w:rPr>
  </w:style>
  <w:style w:type="character" w:customStyle="1" w:styleId="Hyperlink9">
    <w:name w:val="Hyperlink.9"/>
    <w:basedOn w:val="DefaultParagraphFont"/>
    <w:rsid w:val="008A12D8"/>
    <w:rPr>
      <w:rFonts w:ascii="Tahoma" w:eastAsia="Tahoma" w:hAnsi="Tahoma" w:cs="Tahoma"/>
      <w:outline w:val="0"/>
      <w:color w:val="0563C1"/>
      <w:spacing w:val="3"/>
      <w:sz w:val="23"/>
      <w:szCs w:val="23"/>
      <w:u w:val="single" w:color="0563C1"/>
    </w:rPr>
  </w:style>
  <w:style w:type="character" w:customStyle="1" w:styleId="apple-converted-space">
    <w:name w:val="apple-converted-space"/>
    <w:basedOn w:val="DefaultParagraphFont"/>
    <w:rsid w:val="00362EDA"/>
  </w:style>
  <w:style w:type="paragraph" w:customStyle="1" w:styleId="font5">
    <w:name w:val="font5"/>
    <w:basedOn w:val="Normal"/>
    <w:rsid w:val="00781D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6">
    <w:name w:val="font6"/>
    <w:basedOn w:val="Normal"/>
    <w:rsid w:val="00781DEC"/>
    <w:pPr>
      <w:spacing w:before="100" w:beforeAutospacing="1" w:after="100" w:afterAutospacing="1" w:line="240" w:lineRule="auto"/>
    </w:pPr>
    <w:rPr>
      <w:rFonts w:ascii="Times New Roman" w:eastAsia="Times New Roman" w:hAnsi="Times New Roman" w:cs="Times New Roman"/>
      <w:color w:val="2B2B2B"/>
      <w:sz w:val="24"/>
      <w:szCs w:val="24"/>
    </w:rPr>
  </w:style>
  <w:style w:type="paragraph" w:customStyle="1" w:styleId="font7">
    <w:name w:val="font7"/>
    <w:basedOn w:val="Normal"/>
    <w:rsid w:val="00781DEC"/>
    <w:pPr>
      <w:spacing w:before="100" w:beforeAutospacing="1" w:after="100" w:afterAutospacing="1" w:line="240" w:lineRule="auto"/>
    </w:pPr>
    <w:rPr>
      <w:rFonts w:ascii="Times New Roman" w:eastAsia="Times New Roman" w:hAnsi="Times New Roman" w:cs="Times New Roman"/>
      <w:color w:val="464646"/>
      <w:sz w:val="24"/>
      <w:szCs w:val="24"/>
    </w:rPr>
  </w:style>
  <w:style w:type="paragraph" w:customStyle="1" w:styleId="font8">
    <w:name w:val="font8"/>
    <w:basedOn w:val="Normal"/>
    <w:rsid w:val="00781DEC"/>
    <w:pPr>
      <w:spacing w:before="100" w:beforeAutospacing="1" w:after="100" w:afterAutospacing="1" w:line="240" w:lineRule="auto"/>
    </w:pPr>
    <w:rPr>
      <w:rFonts w:ascii="Times New Roman" w:eastAsia="Times New Roman" w:hAnsi="Times New Roman" w:cs="Times New Roman"/>
      <w:color w:val="1A1A1A"/>
      <w:sz w:val="24"/>
      <w:szCs w:val="24"/>
    </w:rPr>
  </w:style>
  <w:style w:type="paragraph" w:customStyle="1" w:styleId="font9">
    <w:name w:val="font9"/>
    <w:basedOn w:val="Normal"/>
    <w:rsid w:val="00781DEC"/>
    <w:pPr>
      <w:spacing w:before="100" w:beforeAutospacing="1" w:after="100" w:afterAutospacing="1" w:line="240" w:lineRule="auto"/>
    </w:pPr>
    <w:rPr>
      <w:rFonts w:ascii="Times New Roman" w:eastAsia="Times New Roman" w:hAnsi="Times New Roman" w:cs="Times New Roman"/>
      <w:color w:val="2A2A2A"/>
      <w:sz w:val="24"/>
      <w:szCs w:val="24"/>
    </w:rPr>
  </w:style>
  <w:style w:type="paragraph" w:customStyle="1" w:styleId="font10">
    <w:name w:val="font10"/>
    <w:basedOn w:val="Normal"/>
    <w:rsid w:val="00781DEC"/>
    <w:pPr>
      <w:spacing w:before="100" w:beforeAutospacing="1" w:after="100" w:afterAutospacing="1" w:line="240" w:lineRule="auto"/>
    </w:pPr>
    <w:rPr>
      <w:rFonts w:ascii="Times New Roman" w:eastAsia="Times New Roman" w:hAnsi="Times New Roman" w:cs="Times New Roman"/>
      <w:color w:val="525252"/>
      <w:sz w:val="24"/>
      <w:szCs w:val="24"/>
    </w:rPr>
  </w:style>
  <w:style w:type="paragraph" w:customStyle="1" w:styleId="font11">
    <w:name w:val="font11"/>
    <w:basedOn w:val="Normal"/>
    <w:rsid w:val="00781DEC"/>
    <w:pPr>
      <w:spacing w:before="100" w:beforeAutospacing="1" w:after="100" w:afterAutospacing="1" w:line="240" w:lineRule="auto"/>
    </w:pPr>
    <w:rPr>
      <w:rFonts w:ascii="Times New Roman" w:eastAsia="Times New Roman" w:hAnsi="Times New Roman" w:cs="Times New Roman"/>
      <w:color w:val="282828"/>
      <w:sz w:val="24"/>
      <w:szCs w:val="24"/>
    </w:rPr>
  </w:style>
  <w:style w:type="paragraph" w:customStyle="1" w:styleId="font12">
    <w:name w:val="font12"/>
    <w:basedOn w:val="Normal"/>
    <w:rsid w:val="00781DEC"/>
    <w:pPr>
      <w:spacing w:before="100" w:beforeAutospacing="1" w:after="100" w:afterAutospacing="1" w:line="240" w:lineRule="auto"/>
    </w:pPr>
    <w:rPr>
      <w:rFonts w:ascii="Times New Roman" w:eastAsia="Times New Roman" w:hAnsi="Times New Roman" w:cs="Times New Roman"/>
      <w:color w:val="383838"/>
      <w:sz w:val="24"/>
      <w:szCs w:val="24"/>
    </w:rPr>
  </w:style>
  <w:style w:type="paragraph" w:customStyle="1" w:styleId="font13">
    <w:name w:val="font13"/>
    <w:basedOn w:val="Normal"/>
    <w:rsid w:val="00781DEC"/>
    <w:pPr>
      <w:spacing w:before="100" w:beforeAutospacing="1" w:after="100" w:afterAutospacing="1" w:line="240" w:lineRule="auto"/>
    </w:pPr>
    <w:rPr>
      <w:rFonts w:ascii="Times New Roman" w:eastAsia="Times New Roman" w:hAnsi="Times New Roman" w:cs="Times New Roman"/>
      <w:color w:val="414141"/>
      <w:sz w:val="24"/>
      <w:szCs w:val="24"/>
    </w:rPr>
  </w:style>
  <w:style w:type="paragraph" w:customStyle="1" w:styleId="font14">
    <w:name w:val="font14"/>
    <w:basedOn w:val="Normal"/>
    <w:rsid w:val="00781DEC"/>
    <w:pPr>
      <w:spacing w:before="100" w:beforeAutospacing="1" w:after="100" w:afterAutospacing="1" w:line="240" w:lineRule="auto"/>
    </w:pPr>
    <w:rPr>
      <w:rFonts w:ascii="Times New Roman" w:eastAsia="Times New Roman" w:hAnsi="Times New Roman" w:cs="Times New Roman"/>
      <w:color w:val="0F0F0F"/>
      <w:sz w:val="24"/>
      <w:szCs w:val="24"/>
    </w:rPr>
  </w:style>
  <w:style w:type="paragraph" w:customStyle="1" w:styleId="font15">
    <w:name w:val="font15"/>
    <w:basedOn w:val="Normal"/>
    <w:rsid w:val="00781DEC"/>
    <w:pPr>
      <w:spacing w:before="100" w:beforeAutospacing="1" w:after="100" w:afterAutospacing="1" w:line="240" w:lineRule="auto"/>
    </w:pPr>
    <w:rPr>
      <w:rFonts w:ascii="Times New Roman" w:eastAsia="Times New Roman" w:hAnsi="Times New Roman" w:cs="Times New Roman"/>
      <w:color w:val="4F4F4F"/>
      <w:sz w:val="24"/>
      <w:szCs w:val="24"/>
    </w:rPr>
  </w:style>
  <w:style w:type="paragraph" w:customStyle="1" w:styleId="font16">
    <w:name w:val="font16"/>
    <w:basedOn w:val="Normal"/>
    <w:rsid w:val="00781DEC"/>
    <w:pPr>
      <w:spacing w:before="100" w:beforeAutospacing="1" w:after="100" w:afterAutospacing="1" w:line="240" w:lineRule="auto"/>
    </w:pPr>
    <w:rPr>
      <w:rFonts w:ascii="Times New Roman" w:eastAsia="Times New Roman" w:hAnsi="Times New Roman" w:cs="Times New Roman"/>
      <w:color w:val="262626"/>
      <w:sz w:val="24"/>
      <w:szCs w:val="24"/>
    </w:rPr>
  </w:style>
  <w:style w:type="paragraph" w:customStyle="1" w:styleId="font17">
    <w:name w:val="font17"/>
    <w:basedOn w:val="Normal"/>
    <w:rsid w:val="00781DEC"/>
    <w:pPr>
      <w:spacing w:before="100" w:beforeAutospacing="1" w:after="100" w:afterAutospacing="1" w:line="240" w:lineRule="auto"/>
    </w:pPr>
    <w:rPr>
      <w:rFonts w:ascii="Times New Roman" w:eastAsia="Times New Roman" w:hAnsi="Times New Roman" w:cs="Times New Roman"/>
      <w:color w:val="424242"/>
      <w:sz w:val="24"/>
      <w:szCs w:val="24"/>
    </w:rPr>
  </w:style>
  <w:style w:type="paragraph" w:customStyle="1" w:styleId="font18">
    <w:name w:val="font18"/>
    <w:basedOn w:val="Normal"/>
    <w:rsid w:val="00781DEC"/>
    <w:pPr>
      <w:spacing w:before="100" w:beforeAutospacing="1" w:after="100" w:afterAutospacing="1" w:line="240" w:lineRule="auto"/>
    </w:pPr>
    <w:rPr>
      <w:rFonts w:ascii="Times New Roman" w:eastAsia="Times New Roman" w:hAnsi="Times New Roman" w:cs="Times New Roman"/>
      <w:color w:val="3D3D3D"/>
      <w:sz w:val="24"/>
      <w:szCs w:val="24"/>
    </w:rPr>
  </w:style>
  <w:style w:type="paragraph" w:customStyle="1" w:styleId="font19">
    <w:name w:val="font19"/>
    <w:basedOn w:val="Normal"/>
    <w:rsid w:val="00781DEC"/>
    <w:pPr>
      <w:spacing w:before="100" w:beforeAutospacing="1" w:after="100" w:afterAutospacing="1" w:line="240" w:lineRule="auto"/>
    </w:pPr>
    <w:rPr>
      <w:rFonts w:ascii="Times New Roman" w:eastAsia="Times New Roman" w:hAnsi="Times New Roman" w:cs="Times New Roman"/>
      <w:color w:val="131313"/>
      <w:sz w:val="24"/>
      <w:szCs w:val="24"/>
    </w:rPr>
  </w:style>
  <w:style w:type="paragraph" w:customStyle="1" w:styleId="font20">
    <w:name w:val="font20"/>
    <w:basedOn w:val="Normal"/>
    <w:rsid w:val="00781DEC"/>
    <w:pPr>
      <w:spacing w:before="100" w:beforeAutospacing="1" w:after="100" w:afterAutospacing="1" w:line="240" w:lineRule="auto"/>
    </w:pPr>
    <w:rPr>
      <w:rFonts w:ascii="Times New Roman" w:eastAsia="Times New Roman" w:hAnsi="Times New Roman" w:cs="Times New Roman"/>
      <w:i/>
      <w:iCs/>
      <w:color w:val="282828"/>
      <w:sz w:val="24"/>
      <w:szCs w:val="24"/>
    </w:rPr>
  </w:style>
  <w:style w:type="paragraph" w:customStyle="1" w:styleId="font21">
    <w:name w:val="font21"/>
    <w:basedOn w:val="Normal"/>
    <w:rsid w:val="00781DEC"/>
    <w:pPr>
      <w:spacing w:before="100" w:beforeAutospacing="1" w:after="100" w:afterAutospacing="1" w:line="240" w:lineRule="auto"/>
    </w:pPr>
    <w:rPr>
      <w:rFonts w:ascii="Times New Roman" w:eastAsia="Times New Roman" w:hAnsi="Times New Roman" w:cs="Times New Roman"/>
      <w:color w:val="606060"/>
      <w:sz w:val="24"/>
      <w:szCs w:val="24"/>
    </w:rPr>
  </w:style>
  <w:style w:type="paragraph" w:customStyle="1" w:styleId="font22">
    <w:name w:val="font22"/>
    <w:basedOn w:val="Normal"/>
    <w:rsid w:val="00781DEC"/>
    <w:pPr>
      <w:spacing w:before="100" w:beforeAutospacing="1" w:after="100" w:afterAutospacing="1" w:line="240" w:lineRule="auto"/>
    </w:pPr>
    <w:rPr>
      <w:rFonts w:ascii="Times New Roman" w:eastAsia="Times New Roman" w:hAnsi="Times New Roman" w:cs="Times New Roman"/>
      <w:color w:val="3A3A3A"/>
      <w:sz w:val="24"/>
      <w:szCs w:val="24"/>
    </w:rPr>
  </w:style>
  <w:style w:type="paragraph" w:customStyle="1" w:styleId="font23">
    <w:name w:val="font23"/>
    <w:basedOn w:val="Normal"/>
    <w:rsid w:val="00781DEC"/>
    <w:pPr>
      <w:spacing w:before="100" w:beforeAutospacing="1" w:after="100" w:afterAutospacing="1" w:line="240" w:lineRule="auto"/>
    </w:pPr>
    <w:rPr>
      <w:rFonts w:ascii="Times New Roman" w:eastAsia="Times New Roman" w:hAnsi="Times New Roman" w:cs="Times New Roman"/>
      <w:color w:val="4B4B4B"/>
      <w:sz w:val="24"/>
      <w:szCs w:val="24"/>
    </w:rPr>
  </w:style>
  <w:style w:type="paragraph" w:customStyle="1" w:styleId="xl82">
    <w:name w:val="xl82"/>
    <w:basedOn w:val="Normal"/>
    <w:rsid w:val="00781DE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3">
    <w:name w:val="xl83"/>
    <w:basedOn w:val="Normal"/>
    <w:rsid w:val="00781DE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Times New Roman" w:eastAsia="Times New Roman" w:hAnsi="Times New Roman" w:cs="Times New Roman"/>
      <w:sz w:val="24"/>
      <w:szCs w:val="24"/>
    </w:rPr>
  </w:style>
  <w:style w:type="paragraph" w:customStyle="1" w:styleId="xl84">
    <w:name w:val="xl84"/>
    <w:basedOn w:val="Normal"/>
    <w:rsid w:val="00781DE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table" w:customStyle="1" w:styleId="TableGrid5">
    <w:name w:val="Table Grid5"/>
    <w:basedOn w:val="TableNormal"/>
    <w:next w:val="TableGrid"/>
    <w:uiPriority w:val="39"/>
    <w:rsid w:val="00A31CF7"/>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semiHidden/>
    <w:unhideWhenUsed/>
    <w:rsid w:val="00986E01"/>
    <w:pPr>
      <w:spacing w:after="120"/>
      <w:ind w:left="360"/>
    </w:pPr>
  </w:style>
  <w:style w:type="character" w:customStyle="1" w:styleId="BodyTextIndentChar">
    <w:name w:val="Body Text Indent Char"/>
    <w:basedOn w:val="DefaultParagraphFont"/>
    <w:link w:val="BodyTextIndent"/>
    <w:uiPriority w:val="99"/>
    <w:semiHidden/>
    <w:rsid w:val="00986E01"/>
  </w:style>
  <w:style w:type="numbering" w:customStyle="1" w:styleId="NoList2">
    <w:name w:val="No List2"/>
    <w:next w:val="NoList"/>
    <w:uiPriority w:val="99"/>
    <w:semiHidden/>
    <w:unhideWhenUsed/>
    <w:rsid w:val="00075B6B"/>
  </w:style>
  <w:style w:type="paragraph" w:customStyle="1" w:styleId="PreformattedText">
    <w:name w:val="Preformatted Text"/>
    <w:basedOn w:val="Normal"/>
    <w:rsid w:val="00B85CDE"/>
    <w:pPr>
      <w:widowControl w:val="0"/>
      <w:suppressAutoHyphens/>
      <w:spacing w:after="0" w:line="240" w:lineRule="auto"/>
    </w:pPr>
    <w:rPr>
      <w:rFonts w:ascii="Liberation Mono" w:eastAsia="NSimSun" w:hAnsi="Liberation Mono" w:cs="Liberation Mono"/>
      <w:kern w:val="2"/>
      <w:sz w:val="20"/>
      <w:szCs w:val="20"/>
      <w:lang w:eastAsia="zh-CN" w:bidi="hi-IN"/>
    </w:rPr>
  </w:style>
  <w:style w:type="paragraph" w:customStyle="1" w:styleId="Heading">
    <w:name w:val="Heading"/>
    <w:basedOn w:val="Normal"/>
    <w:next w:val="BodyText"/>
    <w:qFormat/>
    <w:rsid w:val="00B8706C"/>
    <w:pPr>
      <w:keepNext/>
      <w:suppressAutoHyphens/>
      <w:spacing w:before="240" w:after="120" w:line="240" w:lineRule="auto"/>
    </w:pPr>
    <w:rPr>
      <w:rFonts w:ascii="Liberation Sans" w:eastAsia="Microsoft YaHei" w:hAnsi="Liberation Sans" w:cs="Arial"/>
      <w:kern w:val="2"/>
      <w:sz w:val="28"/>
      <w:szCs w:val="28"/>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37805">
      <w:bodyDiv w:val="1"/>
      <w:marLeft w:val="0"/>
      <w:marRight w:val="0"/>
      <w:marTop w:val="0"/>
      <w:marBottom w:val="0"/>
      <w:divBdr>
        <w:top w:val="none" w:sz="0" w:space="0" w:color="auto"/>
        <w:left w:val="none" w:sz="0" w:space="0" w:color="auto"/>
        <w:bottom w:val="none" w:sz="0" w:space="0" w:color="auto"/>
        <w:right w:val="none" w:sz="0" w:space="0" w:color="auto"/>
      </w:divBdr>
    </w:div>
    <w:div w:id="6057134">
      <w:bodyDiv w:val="1"/>
      <w:marLeft w:val="0"/>
      <w:marRight w:val="0"/>
      <w:marTop w:val="0"/>
      <w:marBottom w:val="0"/>
      <w:divBdr>
        <w:top w:val="none" w:sz="0" w:space="0" w:color="auto"/>
        <w:left w:val="none" w:sz="0" w:space="0" w:color="auto"/>
        <w:bottom w:val="none" w:sz="0" w:space="0" w:color="auto"/>
        <w:right w:val="none" w:sz="0" w:space="0" w:color="auto"/>
      </w:divBdr>
    </w:div>
    <w:div w:id="39672647">
      <w:bodyDiv w:val="1"/>
      <w:marLeft w:val="0"/>
      <w:marRight w:val="0"/>
      <w:marTop w:val="0"/>
      <w:marBottom w:val="0"/>
      <w:divBdr>
        <w:top w:val="none" w:sz="0" w:space="0" w:color="auto"/>
        <w:left w:val="none" w:sz="0" w:space="0" w:color="auto"/>
        <w:bottom w:val="none" w:sz="0" w:space="0" w:color="auto"/>
        <w:right w:val="none" w:sz="0" w:space="0" w:color="auto"/>
      </w:divBdr>
    </w:div>
    <w:div w:id="53746306">
      <w:bodyDiv w:val="1"/>
      <w:marLeft w:val="0"/>
      <w:marRight w:val="0"/>
      <w:marTop w:val="0"/>
      <w:marBottom w:val="0"/>
      <w:divBdr>
        <w:top w:val="none" w:sz="0" w:space="0" w:color="auto"/>
        <w:left w:val="none" w:sz="0" w:space="0" w:color="auto"/>
        <w:bottom w:val="none" w:sz="0" w:space="0" w:color="auto"/>
        <w:right w:val="none" w:sz="0" w:space="0" w:color="auto"/>
      </w:divBdr>
    </w:div>
    <w:div w:id="72359682">
      <w:bodyDiv w:val="1"/>
      <w:marLeft w:val="0"/>
      <w:marRight w:val="0"/>
      <w:marTop w:val="0"/>
      <w:marBottom w:val="0"/>
      <w:divBdr>
        <w:top w:val="none" w:sz="0" w:space="0" w:color="auto"/>
        <w:left w:val="none" w:sz="0" w:space="0" w:color="auto"/>
        <w:bottom w:val="none" w:sz="0" w:space="0" w:color="auto"/>
        <w:right w:val="none" w:sz="0" w:space="0" w:color="auto"/>
      </w:divBdr>
    </w:div>
    <w:div w:id="80949874">
      <w:bodyDiv w:val="1"/>
      <w:marLeft w:val="0"/>
      <w:marRight w:val="0"/>
      <w:marTop w:val="0"/>
      <w:marBottom w:val="0"/>
      <w:divBdr>
        <w:top w:val="none" w:sz="0" w:space="0" w:color="auto"/>
        <w:left w:val="none" w:sz="0" w:space="0" w:color="auto"/>
        <w:bottom w:val="none" w:sz="0" w:space="0" w:color="auto"/>
        <w:right w:val="none" w:sz="0" w:space="0" w:color="auto"/>
      </w:divBdr>
    </w:div>
    <w:div w:id="112601491">
      <w:bodyDiv w:val="1"/>
      <w:marLeft w:val="0"/>
      <w:marRight w:val="0"/>
      <w:marTop w:val="0"/>
      <w:marBottom w:val="0"/>
      <w:divBdr>
        <w:top w:val="none" w:sz="0" w:space="0" w:color="auto"/>
        <w:left w:val="none" w:sz="0" w:space="0" w:color="auto"/>
        <w:bottom w:val="none" w:sz="0" w:space="0" w:color="auto"/>
        <w:right w:val="none" w:sz="0" w:space="0" w:color="auto"/>
      </w:divBdr>
    </w:div>
    <w:div w:id="173542125">
      <w:bodyDiv w:val="1"/>
      <w:marLeft w:val="0"/>
      <w:marRight w:val="0"/>
      <w:marTop w:val="0"/>
      <w:marBottom w:val="0"/>
      <w:divBdr>
        <w:top w:val="none" w:sz="0" w:space="0" w:color="auto"/>
        <w:left w:val="none" w:sz="0" w:space="0" w:color="auto"/>
        <w:bottom w:val="none" w:sz="0" w:space="0" w:color="auto"/>
        <w:right w:val="none" w:sz="0" w:space="0" w:color="auto"/>
      </w:divBdr>
    </w:div>
    <w:div w:id="176577662">
      <w:bodyDiv w:val="1"/>
      <w:marLeft w:val="0"/>
      <w:marRight w:val="0"/>
      <w:marTop w:val="0"/>
      <w:marBottom w:val="0"/>
      <w:divBdr>
        <w:top w:val="none" w:sz="0" w:space="0" w:color="auto"/>
        <w:left w:val="none" w:sz="0" w:space="0" w:color="auto"/>
        <w:bottom w:val="none" w:sz="0" w:space="0" w:color="auto"/>
        <w:right w:val="none" w:sz="0" w:space="0" w:color="auto"/>
      </w:divBdr>
    </w:div>
    <w:div w:id="188295526">
      <w:bodyDiv w:val="1"/>
      <w:marLeft w:val="0"/>
      <w:marRight w:val="0"/>
      <w:marTop w:val="0"/>
      <w:marBottom w:val="0"/>
      <w:divBdr>
        <w:top w:val="none" w:sz="0" w:space="0" w:color="auto"/>
        <w:left w:val="none" w:sz="0" w:space="0" w:color="auto"/>
        <w:bottom w:val="none" w:sz="0" w:space="0" w:color="auto"/>
        <w:right w:val="none" w:sz="0" w:space="0" w:color="auto"/>
      </w:divBdr>
    </w:div>
    <w:div w:id="241187290">
      <w:bodyDiv w:val="1"/>
      <w:marLeft w:val="0"/>
      <w:marRight w:val="0"/>
      <w:marTop w:val="0"/>
      <w:marBottom w:val="0"/>
      <w:divBdr>
        <w:top w:val="none" w:sz="0" w:space="0" w:color="auto"/>
        <w:left w:val="none" w:sz="0" w:space="0" w:color="auto"/>
        <w:bottom w:val="none" w:sz="0" w:space="0" w:color="auto"/>
        <w:right w:val="none" w:sz="0" w:space="0" w:color="auto"/>
      </w:divBdr>
    </w:div>
    <w:div w:id="257102824">
      <w:bodyDiv w:val="1"/>
      <w:marLeft w:val="0"/>
      <w:marRight w:val="0"/>
      <w:marTop w:val="0"/>
      <w:marBottom w:val="0"/>
      <w:divBdr>
        <w:top w:val="none" w:sz="0" w:space="0" w:color="auto"/>
        <w:left w:val="none" w:sz="0" w:space="0" w:color="auto"/>
        <w:bottom w:val="none" w:sz="0" w:space="0" w:color="auto"/>
        <w:right w:val="none" w:sz="0" w:space="0" w:color="auto"/>
      </w:divBdr>
    </w:div>
    <w:div w:id="318731989">
      <w:bodyDiv w:val="1"/>
      <w:marLeft w:val="0"/>
      <w:marRight w:val="0"/>
      <w:marTop w:val="0"/>
      <w:marBottom w:val="0"/>
      <w:divBdr>
        <w:top w:val="none" w:sz="0" w:space="0" w:color="auto"/>
        <w:left w:val="none" w:sz="0" w:space="0" w:color="auto"/>
        <w:bottom w:val="none" w:sz="0" w:space="0" w:color="auto"/>
        <w:right w:val="none" w:sz="0" w:space="0" w:color="auto"/>
      </w:divBdr>
    </w:div>
    <w:div w:id="337386261">
      <w:bodyDiv w:val="1"/>
      <w:marLeft w:val="0"/>
      <w:marRight w:val="0"/>
      <w:marTop w:val="0"/>
      <w:marBottom w:val="0"/>
      <w:divBdr>
        <w:top w:val="none" w:sz="0" w:space="0" w:color="auto"/>
        <w:left w:val="none" w:sz="0" w:space="0" w:color="auto"/>
        <w:bottom w:val="none" w:sz="0" w:space="0" w:color="auto"/>
        <w:right w:val="none" w:sz="0" w:space="0" w:color="auto"/>
      </w:divBdr>
    </w:div>
    <w:div w:id="357119182">
      <w:bodyDiv w:val="1"/>
      <w:marLeft w:val="0"/>
      <w:marRight w:val="0"/>
      <w:marTop w:val="0"/>
      <w:marBottom w:val="0"/>
      <w:divBdr>
        <w:top w:val="none" w:sz="0" w:space="0" w:color="auto"/>
        <w:left w:val="none" w:sz="0" w:space="0" w:color="auto"/>
        <w:bottom w:val="none" w:sz="0" w:space="0" w:color="auto"/>
        <w:right w:val="none" w:sz="0" w:space="0" w:color="auto"/>
      </w:divBdr>
    </w:div>
    <w:div w:id="359092098">
      <w:bodyDiv w:val="1"/>
      <w:marLeft w:val="0"/>
      <w:marRight w:val="0"/>
      <w:marTop w:val="0"/>
      <w:marBottom w:val="0"/>
      <w:divBdr>
        <w:top w:val="none" w:sz="0" w:space="0" w:color="auto"/>
        <w:left w:val="none" w:sz="0" w:space="0" w:color="auto"/>
        <w:bottom w:val="none" w:sz="0" w:space="0" w:color="auto"/>
        <w:right w:val="none" w:sz="0" w:space="0" w:color="auto"/>
      </w:divBdr>
    </w:div>
    <w:div w:id="359939842">
      <w:bodyDiv w:val="1"/>
      <w:marLeft w:val="0"/>
      <w:marRight w:val="0"/>
      <w:marTop w:val="0"/>
      <w:marBottom w:val="0"/>
      <w:divBdr>
        <w:top w:val="none" w:sz="0" w:space="0" w:color="auto"/>
        <w:left w:val="none" w:sz="0" w:space="0" w:color="auto"/>
        <w:bottom w:val="none" w:sz="0" w:space="0" w:color="auto"/>
        <w:right w:val="none" w:sz="0" w:space="0" w:color="auto"/>
      </w:divBdr>
    </w:div>
    <w:div w:id="372390746">
      <w:bodyDiv w:val="1"/>
      <w:marLeft w:val="0"/>
      <w:marRight w:val="0"/>
      <w:marTop w:val="0"/>
      <w:marBottom w:val="0"/>
      <w:divBdr>
        <w:top w:val="none" w:sz="0" w:space="0" w:color="auto"/>
        <w:left w:val="none" w:sz="0" w:space="0" w:color="auto"/>
        <w:bottom w:val="none" w:sz="0" w:space="0" w:color="auto"/>
        <w:right w:val="none" w:sz="0" w:space="0" w:color="auto"/>
      </w:divBdr>
    </w:div>
    <w:div w:id="386951257">
      <w:bodyDiv w:val="1"/>
      <w:marLeft w:val="0"/>
      <w:marRight w:val="0"/>
      <w:marTop w:val="0"/>
      <w:marBottom w:val="0"/>
      <w:divBdr>
        <w:top w:val="none" w:sz="0" w:space="0" w:color="auto"/>
        <w:left w:val="none" w:sz="0" w:space="0" w:color="auto"/>
        <w:bottom w:val="none" w:sz="0" w:space="0" w:color="auto"/>
        <w:right w:val="none" w:sz="0" w:space="0" w:color="auto"/>
      </w:divBdr>
    </w:div>
    <w:div w:id="421872579">
      <w:bodyDiv w:val="1"/>
      <w:marLeft w:val="0"/>
      <w:marRight w:val="0"/>
      <w:marTop w:val="0"/>
      <w:marBottom w:val="0"/>
      <w:divBdr>
        <w:top w:val="none" w:sz="0" w:space="0" w:color="auto"/>
        <w:left w:val="none" w:sz="0" w:space="0" w:color="auto"/>
        <w:bottom w:val="none" w:sz="0" w:space="0" w:color="auto"/>
        <w:right w:val="none" w:sz="0" w:space="0" w:color="auto"/>
      </w:divBdr>
    </w:div>
    <w:div w:id="460345096">
      <w:bodyDiv w:val="1"/>
      <w:marLeft w:val="0"/>
      <w:marRight w:val="0"/>
      <w:marTop w:val="0"/>
      <w:marBottom w:val="0"/>
      <w:divBdr>
        <w:top w:val="none" w:sz="0" w:space="0" w:color="auto"/>
        <w:left w:val="none" w:sz="0" w:space="0" w:color="auto"/>
        <w:bottom w:val="none" w:sz="0" w:space="0" w:color="auto"/>
        <w:right w:val="none" w:sz="0" w:space="0" w:color="auto"/>
      </w:divBdr>
    </w:div>
    <w:div w:id="475604999">
      <w:bodyDiv w:val="1"/>
      <w:marLeft w:val="0"/>
      <w:marRight w:val="0"/>
      <w:marTop w:val="0"/>
      <w:marBottom w:val="0"/>
      <w:divBdr>
        <w:top w:val="none" w:sz="0" w:space="0" w:color="auto"/>
        <w:left w:val="none" w:sz="0" w:space="0" w:color="auto"/>
        <w:bottom w:val="none" w:sz="0" w:space="0" w:color="auto"/>
        <w:right w:val="none" w:sz="0" w:space="0" w:color="auto"/>
      </w:divBdr>
    </w:div>
    <w:div w:id="510726888">
      <w:bodyDiv w:val="1"/>
      <w:marLeft w:val="0"/>
      <w:marRight w:val="0"/>
      <w:marTop w:val="0"/>
      <w:marBottom w:val="0"/>
      <w:divBdr>
        <w:top w:val="none" w:sz="0" w:space="0" w:color="auto"/>
        <w:left w:val="none" w:sz="0" w:space="0" w:color="auto"/>
        <w:bottom w:val="none" w:sz="0" w:space="0" w:color="auto"/>
        <w:right w:val="none" w:sz="0" w:space="0" w:color="auto"/>
      </w:divBdr>
    </w:div>
    <w:div w:id="515311228">
      <w:bodyDiv w:val="1"/>
      <w:marLeft w:val="0"/>
      <w:marRight w:val="0"/>
      <w:marTop w:val="0"/>
      <w:marBottom w:val="0"/>
      <w:divBdr>
        <w:top w:val="none" w:sz="0" w:space="0" w:color="auto"/>
        <w:left w:val="none" w:sz="0" w:space="0" w:color="auto"/>
        <w:bottom w:val="none" w:sz="0" w:space="0" w:color="auto"/>
        <w:right w:val="none" w:sz="0" w:space="0" w:color="auto"/>
      </w:divBdr>
    </w:div>
    <w:div w:id="568925325">
      <w:bodyDiv w:val="1"/>
      <w:marLeft w:val="0"/>
      <w:marRight w:val="0"/>
      <w:marTop w:val="0"/>
      <w:marBottom w:val="0"/>
      <w:divBdr>
        <w:top w:val="none" w:sz="0" w:space="0" w:color="auto"/>
        <w:left w:val="none" w:sz="0" w:space="0" w:color="auto"/>
        <w:bottom w:val="none" w:sz="0" w:space="0" w:color="auto"/>
        <w:right w:val="none" w:sz="0" w:space="0" w:color="auto"/>
      </w:divBdr>
    </w:div>
    <w:div w:id="601493495">
      <w:bodyDiv w:val="1"/>
      <w:marLeft w:val="0"/>
      <w:marRight w:val="0"/>
      <w:marTop w:val="0"/>
      <w:marBottom w:val="0"/>
      <w:divBdr>
        <w:top w:val="none" w:sz="0" w:space="0" w:color="auto"/>
        <w:left w:val="none" w:sz="0" w:space="0" w:color="auto"/>
        <w:bottom w:val="none" w:sz="0" w:space="0" w:color="auto"/>
        <w:right w:val="none" w:sz="0" w:space="0" w:color="auto"/>
      </w:divBdr>
    </w:div>
    <w:div w:id="630980821">
      <w:bodyDiv w:val="1"/>
      <w:marLeft w:val="0"/>
      <w:marRight w:val="0"/>
      <w:marTop w:val="0"/>
      <w:marBottom w:val="0"/>
      <w:divBdr>
        <w:top w:val="none" w:sz="0" w:space="0" w:color="auto"/>
        <w:left w:val="none" w:sz="0" w:space="0" w:color="auto"/>
        <w:bottom w:val="none" w:sz="0" w:space="0" w:color="auto"/>
        <w:right w:val="none" w:sz="0" w:space="0" w:color="auto"/>
      </w:divBdr>
    </w:div>
    <w:div w:id="672494249">
      <w:bodyDiv w:val="1"/>
      <w:marLeft w:val="0"/>
      <w:marRight w:val="0"/>
      <w:marTop w:val="0"/>
      <w:marBottom w:val="0"/>
      <w:divBdr>
        <w:top w:val="none" w:sz="0" w:space="0" w:color="auto"/>
        <w:left w:val="none" w:sz="0" w:space="0" w:color="auto"/>
        <w:bottom w:val="none" w:sz="0" w:space="0" w:color="auto"/>
        <w:right w:val="none" w:sz="0" w:space="0" w:color="auto"/>
      </w:divBdr>
    </w:div>
    <w:div w:id="688719163">
      <w:bodyDiv w:val="1"/>
      <w:marLeft w:val="0"/>
      <w:marRight w:val="0"/>
      <w:marTop w:val="0"/>
      <w:marBottom w:val="0"/>
      <w:divBdr>
        <w:top w:val="none" w:sz="0" w:space="0" w:color="auto"/>
        <w:left w:val="none" w:sz="0" w:space="0" w:color="auto"/>
        <w:bottom w:val="none" w:sz="0" w:space="0" w:color="auto"/>
        <w:right w:val="none" w:sz="0" w:space="0" w:color="auto"/>
      </w:divBdr>
    </w:div>
    <w:div w:id="708920105">
      <w:bodyDiv w:val="1"/>
      <w:marLeft w:val="0"/>
      <w:marRight w:val="0"/>
      <w:marTop w:val="0"/>
      <w:marBottom w:val="0"/>
      <w:divBdr>
        <w:top w:val="none" w:sz="0" w:space="0" w:color="auto"/>
        <w:left w:val="none" w:sz="0" w:space="0" w:color="auto"/>
        <w:bottom w:val="none" w:sz="0" w:space="0" w:color="auto"/>
        <w:right w:val="none" w:sz="0" w:space="0" w:color="auto"/>
      </w:divBdr>
    </w:div>
    <w:div w:id="715665063">
      <w:bodyDiv w:val="1"/>
      <w:marLeft w:val="0"/>
      <w:marRight w:val="0"/>
      <w:marTop w:val="0"/>
      <w:marBottom w:val="0"/>
      <w:divBdr>
        <w:top w:val="none" w:sz="0" w:space="0" w:color="auto"/>
        <w:left w:val="none" w:sz="0" w:space="0" w:color="auto"/>
        <w:bottom w:val="none" w:sz="0" w:space="0" w:color="auto"/>
        <w:right w:val="none" w:sz="0" w:space="0" w:color="auto"/>
      </w:divBdr>
    </w:div>
    <w:div w:id="745373654">
      <w:bodyDiv w:val="1"/>
      <w:marLeft w:val="0"/>
      <w:marRight w:val="0"/>
      <w:marTop w:val="0"/>
      <w:marBottom w:val="0"/>
      <w:divBdr>
        <w:top w:val="none" w:sz="0" w:space="0" w:color="auto"/>
        <w:left w:val="none" w:sz="0" w:space="0" w:color="auto"/>
        <w:bottom w:val="none" w:sz="0" w:space="0" w:color="auto"/>
        <w:right w:val="none" w:sz="0" w:space="0" w:color="auto"/>
      </w:divBdr>
    </w:div>
    <w:div w:id="791359340">
      <w:bodyDiv w:val="1"/>
      <w:marLeft w:val="0"/>
      <w:marRight w:val="0"/>
      <w:marTop w:val="0"/>
      <w:marBottom w:val="0"/>
      <w:divBdr>
        <w:top w:val="none" w:sz="0" w:space="0" w:color="auto"/>
        <w:left w:val="none" w:sz="0" w:space="0" w:color="auto"/>
        <w:bottom w:val="none" w:sz="0" w:space="0" w:color="auto"/>
        <w:right w:val="none" w:sz="0" w:space="0" w:color="auto"/>
      </w:divBdr>
    </w:div>
    <w:div w:id="806703984">
      <w:bodyDiv w:val="1"/>
      <w:marLeft w:val="0"/>
      <w:marRight w:val="0"/>
      <w:marTop w:val="0"/>
      <w:marBottom w:val="0"/>
      <w:divBdr>
        <w:top w:val="none" w:sz="0" w:space="0" w:color="auto"/>
        <w:left w:val="none" w:sz="0" w:space="0" w:color="auto"/>
        <w:bottom w:val="none" w:sz="0" w:space="0" w:color="auto"/>
        <w:right w:val="none" w:sz="0" w:space="0" w:color="auto"/>
      </w:divBdr>
    </w:div>
    <w:div w:id="851914035">
      <w:bodyDiv w:val="1"/>
      <w:marLeft w:val="0"/>
      <w:marRight w:val="0"/>
      <w:marTop w:val="0"/>
      <w:marBottom w:val="0"/>
      <w:divBdr>
        <w:top w:val="none" w:sz="0" w:space="0" w:color="auto"/>
        <w:left w:val="none" w:sz="0" w:space="0" w:color="auto"/>
        <w:bottom w:val="none" w:sz="0" w:space="0" w:color="auto"/>
        <w:right w:val="none" w:sz="0" w:space="0" w:color="auto"/>
      </w:divBdr>
    </w:div>
    <w:div w:id="884218034">
      <w:bodyDiv w:val="1"/>
      <w:marLeft w:val="0"/>
      <w:marRight w:val="0"/>
      <w:marTop w:val="0"/>
      <w:marBottom w:val="0"/>
      <w:divBdr>
        <w:top w:val="none" w:sz="0" w:space="0" w:color="auto"/>
        <w:left w:val="none" w:sz="0" w:space="0" w:color="auto"/>
        <w:bottom w:val="none" w:sz="0" w:space="0" w:color="auto"/>
        <w:right w:val="none" w:sz="0" w:space="0" w:color="auto"/>
      </w:divBdr>
    </w:div>
    <w:div w:id="890385503">
      <w:bodyDiv w:val="1"/>
      <w:marLeft w:val="0"/>
      <w:marRight w:val="0"/>
      <w:marTop w:val="0"/>
      <w:marBottom w:val="0"/>
      <w:divBdr>
        <w:top w:val="none" w:sz="0" w:space="0" w:color="auto"/>
        <w:left w:val="none" w:sz="0" w:space="0" w:color="auto"/>
        <w:bottom w:val="none" w:sz="0" w:space="0" w:color="auto"/>
        <w:right w:val="none" w:sz="0" w:space="0" w:color="auto"/>
      </w:divBdr>
    </w:div>
    <w:div w:id="911426205">
      <w:bodyDiv w:val="1"/>
      <w:marLeft w:val="0"/>
      <w:marRight w:val="0"/>
      <w:marTop w:val="0"/>
      <w:marBottom w:val="0"/>
      <w:divBdr>
        <w:top w:val="none" w:sz="0" w:space="0" w:color="auto"/>
        <w:left w:val="none" w:sz="0" w:space="0" w:color="auto"/>
        <w:bottom w:val="none" w:sz="0" w:space="0" w:color="auto"/>
        <w:right w:val="none" w:sz="0" w:space="0" w:color="auto"/>
      </w:divBdr>
    </w:div>
    <w:div w:id="989208948">
      <w:bodyDiv w:val="1"/>
      <w:marLeft w:val="0"/>
      <w:marRight w:val="0"/>
      <w:marTop w:val="0"/>
      <w:marBottom w:val="0"/>
      <w:divBdr>
        <w:top w:val="none" w:sz="0" w:space="0" w:color="auto"/>
        <w:left w:val="none" w:sz="0" w:space="0" w:color="auto"/>
        <w:bottom w:val="none" w:sz="0" w:space="0" w:color="auto"/>
        <w:right w:val="none" w:sz="0" w:space="0" w:color="auto"/>
      </w:divBdr>
    </w:div>
    <w:div w:id="998970293">
      <w:bodyDiv w:val="1"/>
      <w:marLeft w:val="0"/>
      <w:marRight w:val="0"/>
      <w:marTop w:val="0"/>
      <w:marBottom w:val="0"/>
      <w:divBdr>
        <w:top w:val="none" w:sz="0" w:space="0" w:color="auto"/>
        <w:left w:val="none" w:sz="0" w:space="0" w:color="auto"/>
        <w:bottom w:val="none" w:sz="0" w:space="0" w:color="auto"/>
        <w:right w:val="none" w:sz="0" w:space="0" w:color="auto"/>
      </w:divBdr>
    </w:div>
    <w:div w:id="1002271222">
      <w:bodyDiv w:val="1"/>
      <w:marLeft w:val="0"/>
      <w:marRight w:val="0"/>
      <w:marTop w:val="0"/>
      <w:marBottom w:val="0"/>
      <w:divBdr>
        <w:top w:val="none" w:sz="0" w:space="0" w:color="auto"/>
        <w:left w:val="none" w:sz="0" w:space="0" w:color="auto"/>
        <w:bottom w:val="none" w:sz="0" w:space="0" w:color="auto"/>
        <w:right w:val="none" w:sz="0" w:space="0" w:color="auto"/>
      </w:divBdr>
    </w:div>
    <w:div w:id="1002587149">
      <w:bodyDiv w:val="1"/>
      <w:marLeft w:val="0"/>
      <w:marRight w:val="0"/>
      <w:marTop w:val="0"/>
      <w:marBottom w:val="0"/>
      <w:divBdr>
        <w:top w:val="none" w:sz="0" w:space="0" w:color="auto"/>
        <w:left w:val="none" w:sz="0" w:space="0" w:color="auto"/>
        <w:bottom w:val="none" w:sz="0" w:space="0" w:color="auto"/>
        <w:right w:val="none" w:sz="0" w:space="0" w:color="auto"/>
      </w:divBdr>
    </w:div>
    <w:div w:id="1014646159">
      <w:bodyDiv w:val="1"/>
      <w:marLeft w:val="0"/>
      <w:marRight w:val="0"/>
      <w:marTop w:val="0"/>
      <w:marBottom w:val="0"/>
      <w:divBdr>
        <w:top w:val="none" w:sz="0" w:space="0" w:color="auto"/>
        <w:left w:val="none" w:sz="0" w:space="0" w:color="auto"/>
        <w:bottom w:val="none" w:sz="0" w:space="0" w:color="auto"/>
        <w:right w:val="none" w:sz="0" w:space="0" w:color="auto"/>
      </w:divBdr>
    </w:div>
    <w:div w:id="1027100919">
      <w:bodyDiv w:val="1"/>
      <w:marLeft w:val="0"/>
      <w:marRight w:val="0"/>
      <w:marTop w:val="0"/>
      <w:marBottom w:val="0"/>
      <w:divBdr>
        <w:top w:val="none" w:sz="0" w:space="0" w:color="auto"/>
        <w:left w:val="none" w:sz="0" w:space="0" w:color="auto"/>
        <w:bottom w:val="none" w:sz="0" w:space="0" w:color="auto"/>
        <w:right w:val="none" w:sz="0" w:space="0" w:color="auto"/>
      </w:divBdr>
    </w:div>
    <w:div w:id="1044863470">
      <w:bodyDiv w:val="1"/>
      <w:marLeft w:val="0"/>
      <w:marRight w:val="0"/>
      <w:marTop w:val="0"/>
      <w:marBottom w:val="0"/>
      <w:divBdr>
        <w:top w:val="none" w:sz="0" w:space="0" w:color="auto"/>
        <w:left w:val="none" w:sz="0" w:space="0" w:color="auto"/>
        <w:bottom w:val="none" w:sz="0" w:space="0" w:color="auto"/>
        <w:right w:val="none" w:sz="0" w:space="0" w:color="auto"/>
      </w:divBdr>
    </w:div>
    <w:div w:id="1070270007">
      <w:bodyDiv w:val="1"/>
      <w:marLeft w:val="0"/>
      <w:marRight w:val="0"/>
      <w:marTop w:val="0"/>
      <w:marBottom w:val="0"/>
      <w:divBdr>
        <w:top w:val="none" w:sz="0" w:space="0" w:color="auto"/>
        <w:left w:val="none" w:sz="0" w:space="0" w:color="auto"/>
        <w:bottom w:val="none" w:sz="0" w:space="0" w:color="auto"/>
        <w:right w:val="none" w:sz="0" w:space="0" w:color="auto"/>
      </w:divBdr>
    </w:div>
    <w:div w:id="1098795308">
      <w:bodyDiv w:val="1"/>
      <w:marLeft w:val="0"/>
      <w:marRight w:val="0"/>
      <w:marTop w:val="0"/>
      <w:marBottom w:val="0"/>
      <w:divBdr>
        <w:top w:val="none" w:sz="0" w:space="0" w:color="auto"/>
        <w:left w:val="none" w:sz="0" w:space="0" w:color="auto"/>
        <w:bottom w:val="none" w:sz="0" w:space="0" w:color="auto"/>
        <w:right w:val="none" w:sz="0" w:space="0" w:color="auto"/>
      </w:divBdr>
    </w:div>
    <w:div w:id="1107430228">
      <w:bodyDiv w:val="1"/>
      <w:marLeft w:val="0"/>
      <w:marRight w:val="0"/>
      <w:marTop w:val="0"/>
      <w:marBottom w:val="0"/>
      <w:divBdr>
        <w:top w:val="none" w:sz="0" w:space="0" w:color="auto"/>
        <w:left w:val="none" w:sz="0" w:space="0" w:color="auto"/>
        <w:bottom w:val="none" w:sz="0" w:space="0" w:color="auto"/>
        <w:right w:val="none" w:sz="0" w:space="0" w:color="auto"/>
      </w:divBdr>
    </w:div>
    <w:div w:id="1126043985">
      <w:bodyDiv w:val="1"/>
      <w:marLeft w:val="0"/>
      <w:marRight w:val="0"/>
      <w:marTop w:val="0"/>
      <w:marBottom w:val="0"/>
      <w:divBdr>
        <w:top w:val="none" w:sz="0" w:space="0" w:color="auto"/>
        <w:left w:val="none" w:sz="0" w:space="0" w:color="auto"/>
        <w:bottom w:val="none" w:sz="0" w:space="0" w:color="auto"/>
        <w:right w:val="none" w:sz="0" w:space="0" w:color="auto"/>
      </w:divBdr>
    </w:div>
    <w:div w:id="1130440544">
      <w:bodyDiv w:val="1"/>
      <w:marLeft w:val="0"/>
      <w:marRight w:val="0"/>
      <w:marTop w:val="0"/>
      <w:marBottom w:val="0"/>
      <w:divBdr>
        <w:top w:val="none" w:sz="0" w:space="0" w:color="auto"/>
        <w:left w:val="none" w:sz="0" w:space="0" w:color="auto"/>
        <w:bottom w:val="none" w:sz="0" w:space="0" w:color="auto"/>
        <w:right w:val="none" w:sz="0" w:space="0" w:color="auto"/>
      </w:divBdr>
    </w:div>
    <w:div w:id="1144544482">
      <w:bodyDiv w:val="1"/>
      <w:marLeft w:val="0"/>
      <w:marRight w:val="0"/>
      <w:marTop w:val="0"/>
      <w:marBottom w:val="0"/>
      <w:divBdr>
        <w:top w:val="none" w:sz="0" w:space="0" w:color="auto"/>
        <w:left w:val="none" w:sz="0" w:space="0" w:color="auto"/>
        <w:bottom w:val="none" w:sz="0" w:space="0" w:color="auto"/>
        <w:right w:val="none" w:sz="0" w:space="0" w:color="auto"/>
      </w:divBdr>
    </w:div>
    <w:div w:id="1191532011">
      <w:bodyDiv w:val="1"/>
      <w:marLeft w:val="0"/>
      <w:marRight w:val="0"/>
      <w:marTop w:val="0"/>
      <w:marBottom w:val="0"/>
      <w:divBdr>
        <w:top w:val="none" w:sz="0" w:space="0" w:color="auto"/>
        <w:left w:val="none" w:sz="0" w:space="0" w:color="auto"/>
        <w:bottom w:val="none" w:sz="0" w:space="0" w:color="auto"/>
        <w:right w:val="none" w:sz="0" w:space="0" w:color="auto"/>
      </w:divBdr>
    </w:div>
    <w:div w:id="1194537786">
      <w:bodyDiv w:val="1"/>
      <w:marLeft w:val="0"/>
      <w:marRight w:val="0"/>
      <w:marTop w:val="0"/>
      <w:marBottom w:val="0"/>
      <w:divBdr>
        <w:top w:val="none" w:sz="0" w:space="0" w:color="auto"/>
        <w:left w:val="none" w:sz="0" w:space="0" w:color="auto"/>
        <w:bottom w:val="none" w:sz="0" w:space="0" w:color="auto"/>
        <w:right w:val="none" w:sz="0" w:space="0" w:color="auto"/>
      </w:divBdr>
    </w:div>
    <w:div w:id="1217820930">
      <w:bodyDiv w:val="1"/>
      <w:marLeft w:val="0"/>
      <w:marRight w:val="0"/>
      <w:marTop w:val="0"/>
      <w:marBottom w:val="0"/>
      <w:divBdr>
        <w:top w:val="none" w:sz="0" w:space="0" w:color="auto"/>
        <w:left w:val="none" w:sz="0" w:space="0" w:color="auto"/>
        <w:bottom w:val="none" w:sz="0" w:space="0" w:color="auto"/>
        <w:right w:val="none" w:sz="0" w:space="0" w:color="auto"/>
      </w:divBdr>
    </w:div>
    <w:div w:id="1219130399">
      <w:bodyDiv w:val="1"/>
      <w:marLeft w:val="0"/>
      <w:marRight w:val="0"/>
      <w:marTop w:val="0"/>
      <w:marBottom w:val="0"/>
      <w:divBdr>
        <w:top w:val="none" w:sz="0" w:space="0" w:color="auto"/>
        <w:left w:val="none" w:sz="0" w:space="0" w:color="auto"/>
        <w:bottom w:val="none" w:sz="0" w:space="0" w:color="auto"/>
        <w:right w:val="none" w:sz="0" w:space="0" w:color="auto"/>
      </w:divBdr>
    </w:div>
    <w:div w:id="1223059548">
      <w:bodyDiv w:val="1"/>
      <w:marLeft w:val="0"/>
      <w:marRight w:val="0"/>
      <w:marTop w:val="0"/>
      <w:marBottom w:val="0"/>
      <w:divBdr>
        <w:top w:val="none" w:sz="0" w:space="0" w:color="auto"/>
        <w:left w:val="none" w:sz="0" w:space="0" w:color="auto"/>
        <w:bottom w:val="none" w:sz="0" w:space="0" w:color="auto"/>
        <w:right w:val="none" w:sz="0" w:space="0" w:color="auto"/>
      </w:divBdr>
    </w:div>
    <w:div w:id="1223523913">
      <w:bodyDiv w:val="1"/>
      <w:marLeft w:val="0"/>
      <w:marRight w:val="0"/>
      <w:marTop w:val="0"/>
      <w:marBottom w:val="0"/>
      <w:divBdr>
        <w:top w:val="none" w:sz="0" w:space="0" w:color="auto"/>
        <w:left w:val="none" w:sz="0" w:space="0" w:color="auto"/>
        <w:bottom w:val="none" w:sz="0" w:space="0" w:color="auto"/>
        <w:right w:val="none" w:sz="0" w:space="0" w:color="auto"/>
      </w:divBdr>
    </w:div>
    <w:div w:id="1241134344">
      <w:bodyDiv w:val="1"/>
      <w:marLeft w:val="0"/>
      <w:marRight w:val="0"/>
      <w:marTop w:val="0"/>
      <w:marBottom w:val="0"/>
      <w:divBdr>
        <w:top w:val="none" w:sz="0" w:space="0" w:color="auto"/>
        <w:left w:val="none" w:sz="0" w:space="0" w:color="auto"/>
        <w:bottom w:val="none" w:sz="0" w:space="0" w:color="auto"/>
        <w:right w:val="none" w:sz="0" w:space="0" w:color="auto"/>
      </w:divBdr>
    </w:div>
    <w:div w:id="1311711836">
      <w:bodyDiv w:val="1"/>
      <w:marLeft w:val="0"/>
      <w:marRight w:val="0"/>
      <w:marTop w:val="0"/>
      <w:marBottom w:val="0"/>
      <w:divBdr>
        <w:top w:val="none" w:sz="0" w:space="0" w:color="auto"/>
        <w:left w:val="none" w:sz="0" w:space="0" w:color="auto"/>
        <w:bottom w:val="none" w:sz="0" w:space="0" w:color="auto"/>
        <w:right w:val="none" w:sz="0" w:space="0" w:color="auto"/>
      </w:divBdr>
    </w:div>
    <w:div w:id="1334793608">
      <w:bodyDiv w:val="1"/>
      <w:marLeft w:val="0"/>
      <w:marRight w:val="0"/>
      <w:marTop w:val="0"/>
      <w:marBottom w:val="0"/>
      <w:divBdr>
        <w:top w:val="none" w:sz="0" w:space="0" w:color="auto"/>
        <w:left w:val="none" w:sz="0" w:space="0" w:color="auto"/>
        <w:bottom w:val="none" w:sz="0" w:space="0" w:color="auto"/>
        <w:right w:val="none" w:sz="0" w:space="0" w:color="auto"/>
      </w:divBdr>
    </w:div>
    <w:div w:id="1384789676">
      <w:bodyDiv w:val="1"/>
      <w:marLeft w:val="0"/>
      <w:marRight w:val="0"/>
      <w:marTop w:val="0"/>
      <w:marBottom w:val="0"/>
      <w:divBdr>
        <w:top w:val="none" w:sz="0" w:space="0" w:color="auto"/>
        <w:left w:val="none" w:sz="0" w:space="0" w:color="auto"/>
        <w:bottom w:val="none" w:sz="0" w:space="0" w:color="auto"/>
        <w:right w:val="none" w:sz="0" w:space="0" w:color="auto"/>
      </w:divBdr>
    </w:div>
    <w:div w:id="1406033592">
      <w:bodyDiv w:val="1"/>
      <w:marLeft w:val="0"/>
      <w:marRight w:val="0"/>
      <w:marTop w:val="0"/>
      <w:marBottom w:val="0"/>
      <w:divBdr>
        <w:top w:val="none" w:sz="0" w:space="0" w:color="auto"/>
        <w:left w:val="none" w:sz="0" w:space="0" w:color="auto"/>
        <w:bottom w:val="none" w:sz="0" w:space="0" w:color="auto"/>
        <w:right w:val="none" w:sz="0" w:space="0" w:color="auto"/>
      </w:divBdr>
    </w:div>
    <w:div w:id="1435632561">
      <w:bodyDiv w:val="1"/>
      <w:marLeft w:val="0"/>
      <w:marRight w:val="0"/>
      <w:marTop w:val="0"/>
      <w:marBottom w:val="0"/>
      <w:divBdr>
        <w:top w:val="none" w:sz="0" w:space="0" w:color="auto"/>
        <w:left w:val="none" w:sz="0" w:space="0" w:color="auto"/>
        <w:bottom w:val="none" w:sz="0" w:space="0" w:color="auto"/>
        <w:right w:val="none" w:sz="0" w:space="0" w:color="auto"/>
      </w:divBdr>
    </w:div>
    <w:div w:id="1448348898">
      <w:bodyDiv w:val="1"/>
      <w:marLeft w:val="0"/>
      <w:marRight w:val="0"/>
      <w:marTop w:val="0"/>
      <w:marBottom w:val="0"/>
      <w:divBdr>
        <w:top w:val="none" w:sz="0" w:space="0" w:color="auto"/>
        <w:left w:val="none" w:sz="0" w:space="0" w:color="auto"/>
        <w:bottom w:val="none" w:sz="0" w:space="0" w:color="auto"/>
        <w:right w:val="none" w:sz="0" w:space="0" w:color="auto"/>
      </w:divBdr>
    </w:div>
    <w:div w:id="1474299774">
      <w:bodyDiv w:val="1"/>
      <w:marLeft w:val="0"/>
      <w:marRight w:val="0"/>
      <w:marTop w:val="0"/>
      <w:marBottom w:val="0"/>
      <w:divBdr>
        <w:top w:val="none" w:sz="0" w:space="0" w:color="auto"/>
        <w:left w:val="none" w:sz="0" w:space="0" w:color="auto"/>
        <w:bottom w:val="none" w:sz="0" w:space="0" w:color="auto"/>
        <w:right w:val="none" w:sz="0" w:space="0" w:color="auto"/>
      </w:divBdr>
    </w:div>
    <w:div w:id="1481194165">
      <w:bodyDiv w:val="1"/>
      <w:marLeft w:val="0"/>
      <w:marRight w:val="0"/>
      <w:marTop w:val="0"/>
      <w:marBottom w:val="0"/>
      <w:divBdr>
        <w:top w:val="none" w:sz="0" w:space="0" w:color="auto"/>
        <w:left w:val="none" w:sz="0" w:space="0" w:color="auto"/>
        <w:bottom w:val="none" w:sz="0" w:space="0" w:color="auto"/>
        <w:right w:val="none" w:sz="0" w:space="0" w:color="auto"/>
      </w:divBdr>
    </w:div>
    <w:div w:id="1552619475">
      <w:bodyDiv w:val="1"/>
      <w:marLeft w:val="0"/>
      <w:marRight w:val="0"/>
      <w:marTop w:val="0"/>
      <w:marBottom w:val="0"/>
      <w:divBdr>
        <w:top w:val="none" w:sz="0" w:space="0" w:color="auto"/>
        <w:left w:val="none" w:sz="0" w:space="0" w:color="auto"/>
        <w:bottom w:val="none" w:sz="0" w:space="0" w:color="auto"/>
        <w:right w:val="none" w:sz="0" w:space="0" w:color="auto"/>
      </w:divBdr>
    </w:div>
    <w:div w:id="1570270549">
      <w:bodyDiv w:val="1"/>
      <w:marLeft w:val="0"/>
      <w:marRight w:val="0"/>
      <w:marTop w:val="0"/>
      <w:marBottom w:val="0"/>
      <w:divBdr>
        <w:top w:val="none" w:sz="0" w:space="0" w:color="auto"/>
        <w:left w:val="none" w:sz="0" w:space="0" w:color="auto"/>
        <w:bottom w:val="none" w:sz="0" w:space="0" w:color="auto"/>
        <w:right w:val="none" w:sz="0" w:space="0" w:color="auto"/>
      </w:divBdr>
    </w:div>
    <w:div w:id="1593969369">
      <w:bodyDiv w:val="1"/>
      <w:marLeft w:val="0"/>
      <w:marRight w:val="0"/>
      <w:marTop w:val="0"/>
      <w:marBottom w:val="0"/>
      <w:divBdr>
        <w:top w:val="none" w:sz="0" w:space="0" w:color="auto"/>
        <w:left w:val="none" w:sz="0" w:space="0" w:color="auto"/>
        <w:bottom w:val="none" w:sz="0" w:space="0" w:color="auto"/>
        <w:right w:val="none" w:sz="0" w:space="0" w:color="auto"/>
      </w:divBdr>
    </w:div>
    <w:div w:id="1598909096">
      <w:bodyDiv w:val="1"/>
      <w:marLeft w:val="0"/>
      <w:marRight w:val="0"/>
      <w:marTop w:val="0"/>
      <w:marBottom w:val="0"/>
      <w:divBdr>
        <w:top w:val="none" w:sz="0" w:space="0" w:color="auto"/>
        <w:left w:val="none" w:sz="0" w:space="0" w:color="auto"/>
        <w:bottom w:val="none" w:sz="0" w:space="0" w:color="auto"/>
        <w:right w:val="none" w:sz="0" w:space="0" w:color="auto"/>
      </w:divBdr>
    </w:div>
    <w:div w:id="1628193695">
      <w:bodyDiv w:val="1"/>
      <w:marLeft w:val="0"/>
      <w:marRight w:val="0"/>
      <w:marTop w:val="0"/>
      <w:marBottom w:val="0"/>
      <w:divBdr>
        <w:top w:val="none" w:sz="0" w:space="0" w:color="auto"/>
        <w:left w:val="none" w:sz="0" w:space="0" w:color="auto"/>
        <w:bottom w:val="none" w:sz="0" w:space="0" w:color="auto"/>
        <w:right w:val="none" w:sz="0" w:space="0" w:color="auto"/>
      </w:divBdr>
    </w:div>
    <w:div w:id="1631008632">
      <w:bodyDiv w:val="1"/>
      <w:marLeft w:val="0"/>
      <w:marRight w:val="0"/>
      <w:marTop w:val="0"/>
      <w:marBottom w:val="0"/>
      <w:divBdr>
        <w:top w:val="none" w:sz="0" w:space="0" w:color="auto"/>
        <w:left w:val="none" w:sz="0" w:space="0" w:color="auto"/>
        <w:bottom w:val="none" w:sz="0" w:space="0" w:color="auto"/>
        <w:right w:val="none" w:sz="0" w:space="0" w:color="auto"/>
      </w:divBdr>
    </w:div>
    <w:div w:id="1666547383">
      <w:bodyDiv w:val="1"/>
      <w:marLeft w:val="0"/>
      <w:marRight w:val="0"/>
      <w:marTop w:val="0"/>
      <w:marBottom w:val="0"/>
      <w:divBdr>
        <w:top w:val="none" w:sz="0" w:space="0" w:color="auto"/>
        <w:left w:val="none" w:sz="0" w:space="0" w:color="auto"/>
        <w:bottom w:val="none" w:sz="0" w:space="0" w:color="auto"/>
        <w:right w:val="none" w:sz="0" w:space="0" w:color="auto"/>
      </w:divBdr>
    </w:div>
    <w:div w:id="1671181883">
      <w:bodyDiv w:val="1"/>
      <w:marLeft w:val="0"/>
      <w:marRight w:val="0"/>
      <w:marTop w:val="0"/>
      <w:marBottom w:val="0"/>
      <w:divBdr>
        <w:top w:val="none" w:sz="0" w:space="0" w:color="auto"/>
        <w:left w:val="none" w:sz="0" w:space="0" w:color="auto"/>
        <w:bottom w:val="none" w:sz="0" w:space="0" w:color="auto"/>
        <w:right w:val="none" w:sz="0" w:space="0" w:color="auto"/>
      </w:divBdr>
    </w:div>
    <w:div w:id="1692801169">
      <w:bodyDiv w:val="1"/>
      <w:marLeft w:val="0"/>
      <w:marRight w:val="0"/>
      <w:marTop w:val="0"/>
      <w:marBottom w:val="0"/>
      <w:divBdr>
        <w:top w:val="none" w:sz="0" w:space="0" w:color="auto"/>
        <w:left w:val="none" w:sz="0" w:space="0" w:color="auto"/>
        <w:bottom w:val="none" w:sz="0" w:space="0" w:color="auto"/>
        <w:right w:val="none" w:sz="0" w:space="0" w:color="auto"/>
      </w:divBdr>
    </w:div>
    <w:div w:id="1715156383">
      <w:bodyDiv w:val="1"/>
      <w:marLeft w:val="0"/>
      <w:marRight w:val="0"/>
      <w:marTop w:val="0"/>
      <w:marBottom w:val="0"/>
      <w:divBdr>
        <w:top w:val="none" w:sz="0" w:space="0" w:color="auto"/>
        <w:left w:val="none" w:sz="0" w:space="0" w:color="auto"/>
        <w:bottom w:val="none" w:sz="0" w:space="0" w:color="auto"/>
        <w:right w:val="none" w:sz="0" w:space="0" w:color="auto"/>
      </w:divBdr>
    </w:div>
    <w:div w:id="1720741612">
      <w:bodyDiv w:val="1"/>
      <w:marLeft w:val="0"/>
      <w:marRight w:val="0"/>
      <w:marTop w:val="0"/>
      <w:marBottom w:val="0"/>
      <w:divBdr>
        <w:top w:val="none" w:sz="0" w:space="0" w:color="auto"/>
        <w:left w:val="none" w:sz="0" w:space="0" w:color="auto"/>
        <w:bottom w:val="none" w:sz="0" w:space="0" w:color="auto"/>
        <w:right w:val="none" w:sz="0" w:space="0" w:color="auto"/>
      </w:divBdr>
    </w:div>
    <w:div w:id="1730036619">
      <w:bodyDiv w:val="1"/>
      <w:marLeft w:val="0"/>
      <w:marRight w:val="0"/>
      <w:marTop w:val="0"/>
      <w:marBottom w:val="0"/>
      <w:divBdr>
        <w:top w:val="none" w:sz="0" w:space="0" w:color="auto"/>
        <w:left w:val="none" w:sz="0" w:space="0" w:color="auto"/>
        <w:bottom w:val="none" w:sz="0" w:space="0" w:color="auto"/>
        <w:right w:val="none" w:sz="0" w:space="0" w:color="auto"/>
      </w:divBdr>
    </w:div>
    <w:div w:id="1730956159">
      <w:bodyDiv w:val="1"/>
      <w:marLeft w:val="0"/>
      <w:marRight w:val="0"/>
      <w:marTop w:val="0"/>
      <w:marBottom w:val="0"/>
      <w:divBdr>
        <w:top w:val="none" w:sz="0" w:space="0" w:color="auto"/>
        <w:left w:val="none" w:sz="0" w:space="0" w:color="auto"/>
        <w:bottom w:val="none" w:sz="0" w:space="0" w:color="auto"/>
        <w:right w:val="none" w:sz="0" w:space="0" w:color="auto"/>
      </w:divBdr>
    </w:div>
    <w:div w:id="1744907981">
      <w:bodyDiv w:val="1"/>
      <w:marLeft w:val="0"/>
      <w:marRight w:val="0"/>
      <w:marTop w:val="0"/>
      <w:marBottom w:val="0"/>
      <w:divBdr>
        <w:top w:val="none" w:sz="0" w:space="0" w:color="auto"/>
        <w:left w:val="none" w:sz="0" w:space="0" w:color="auto"/>
        <w:bottom w:val="none" w:sz="0" w:space="0" w:color="auto"/>
        <w:right w:val="none" w:sz="0" w:space="0" w:color="auto"/>
      </w:divBdr>
    </w:div>
    <w:div w:id="1767578850">
      <w:bodyDiv w:val="1"/>
      <w:marLeft w:val="0"/>
      <w:marRight w:val="0"/>
      <w:marTop w:val="0"/>
      <w:marBottom w:val="0"/>
      <w:divBdr>
        <w:top w:val="none" w:sz="0" w:space="0" w:color="auto"/>
        <w:left w:val="none" w:sz="0" w:space="0" w:color="auto"/>
        <w:bottom w:val="none" w:sz="0" w:space="0" w:color="auto"/>
        <w:right w:val="none" w:sz="0" w:space="0" w:color="auto"/>
      </w:divBdr>
    </w:div>
    <w:div w:id="1808161064">
      <w:bodyDiv w:val="1"/>
      <w:marLeft w:val="0"/>
      <w:marRight w:val="0"/>
      <w:marTop w:val="0"/>
      <w:marBottom w:val="0"/>
      <w:divBdr>
        <w:top w:val="none" w:sz="0" w:space="0" w:color="auto"/>
        <w:left w:val="none" w:sz="0" w:space="0" w:color="auto"/>
        <w:bottom w:val="none" w:sz="0" w:space="0" w:color="auto"/>
        <w:right w:val="none" w:sz="0" w:space="0" w:color="auto"/>
      </w:divBdr>
    </w:div>
    <w:div w:id="1813059045">
      <w:bodyDiv w:val="1"/>
      <w:marLeft w:val="0"/>
      <w:marRight w:val="0"/>
      <w:marTop w:val="0"/>
      <w:marBottom w:val="0"/>
      <w:divBdr>
        <w:top w:val="none" w:sz="0" w:space="0" w:color="auto"/>
        <w:left w:val="none" w:sz="0" w:space="0" w:color="auto"/>
        <w:bottom w:val="none" w:sz="0" w:space="0" w:color="auto"/>
        <w:right w:val="none" w:sz="0" w:space="0" w:color="auto"/>
      </w:divBdr>
    </w:div>
    <w:div w:id="1824153135">
      <w:bodyDiv w:val="1"/>
      <w:marLeft w:val="0"/>
      <w:marRight w:val="0"/>
      <w:marTop w:val="0"/>
      <w:marBottom w:val="0"/>
      <w:divBdr>
        <w:top w:val="none" w:sz="0" w:space="0" w:color="auto"/>
        <w:left w:val="none" w:sz="0" w:space="0" w:color="auto"/>
        <w:bottom w:val="none" w:sz="0" w:space="0" w:color="auto"/>
        <w:right w:val="none" w:sz="0" w:space="0" w:color="auto"/>
      </w:divBdr>
    </w:div>
    <w:div w:id="1826362821">
      <w:bodyDiv w:val="1"/>
      <w:marLeft w:val="0"/>
      <w:marRight w:val="0"/>
      <w:marTop w:val="0"/>
      <w:marBottom w:val="0"/>
      <w:divBdr>
        <w:top w:val="none" w:sz="0" w:space="0" w:color="auto"/>
        <w:left w:val="none" w:sz="0" w:space="0" w:color="auto"/>
        <w:bottom w:val="none" w:sz="0" w:space="0" w:color="auto"/>
        <w:right w:val="none" w:sz="0" w:space="0" w:color="auto"/>
      </w:divBdr>
    </w:div>
    <w:div w:id="1830977336">
      <w:bodyDiv w:val="1"/>
      <w:marLeft w:val="0"/>
      <w:marRight w:val="0"/>
      <w:marTop w:val="0"/>
      <w:marBottom w:val="0"/>
      <w:divBdr>
        <w:top w:val="none" w:sz="0" w:space="0" w:color="auto"/>
        <w:left w:val="none" w:sz="0" w:space="0" w:color="auto"/>
        <w:bottom w:val="none" w:sz="0" w:space="0" w:color="auto"/>
        <w:right w:val="none" w:sz="0" w:space="0" w:color="auto"/>
      </w:divBdr>
    </w:div>
    <w:div w:id="1832021239">
      <w:bodyDiv w:val="1"/>
      <w:marLeft w:val="0"/>
      <w:marRight w:val="0"/>
      <w:marTop w:val="0"/>
      <w:marBottom w:val="0"/>
      <w:divBdr>
        <w:top w:val="none" w:sz="0" w:space="0" w:color="auto"/>
        <w:left w:val="none" w:sz="0" w:space="0" w:color="auto"/>
        <w:bottom w:val="none" w:sz="0" w:space="0" w:color="auto"/>
        <w:right w:val="none" w:sz="0" w:space="0" w:color="auto"/>
      </w:divBdr>
    </w:div>
    <w:div w:id="1840464929">
      <w:bodyDiv w:val="1"/>
      <w:marLeft w:val="0"/>
      <w:marRight w:val="0"/>
      <w:marTop w:val="0"/>
      <w:marBottom w:val="0"/>
      <w:divBdr>
        <w:top w:val="none" w:sz="0" w:space="0" w:color="auto"/>
        <w:left w:val="none" w:sz="0" w:space="0" w:color="auto"/>
        <w:bottom w:val="none" w:sz="0" w:space="0" w:color="auto"/>
        <w:right w:val="none" w:sz="0" w:space="0" w:color="auto"/>
      </w:divBdr>
    </w:div>
    <w:div w:id="1844735612">
      <w:bodyDiv w:val="1"/>
      <w:marLeft w:val="0"/>
      <w:marRight w:val="0"/>
      <w:marTop w:val="0"/>
      <w:marBottom w:val="0"/>
      <w:divBdr>
        <w:top w:val="none" w:sz="0" w:space="0" w:color="auto"/>
        <w:left w:val="none" w:sz="0" w:space="0" w:color="auto"/>
        <w:bottom w:val="none" w:sz="0" w:space="0" w:color="auto"/>
        <w:right w:val="none" w:sz="0" w:space="0" w:color="auto"/>
      </w:divBdr>
    </w:div>
    <w:div w:id="1847473794">
      <w:bodyDiv w:val="1"/>
      <w:marLeft w:val="0"/>
      <w:marRight w:val="0"/>
      <w:marTop w:val="0"/>
      <w:marBottom w:val="0"/>
      <w:divBdr>
        <w:top w:val="none" w:sz="0" w:space="0" w:color="auto"/>
        <w:left w:val="none" w:sz="0" w:space="0" w:color="auto"/>
        <w:bottom w:val="none" w:sz="0" w:space="0" w:color="auto"/>
        <w:right w:val="none" w:sz="0" w:space="0" w:color="auto"/>
      </w:divBdr>
    </w:div>
    <w:div w:id="1849559434">
      <w:bodyDiv w:val="1"/>
      <w:marLeft w:val="0"/>
      <w:marRight w:val="0"/>
      <w:marTop w:val="0"/>
      <w:marBottom w:val="0"/>
      <w:divBdr>
        <w:top w:val="none" w:sz="0" w:space="0" w:color="auto"/>
        <w:left w:val="none" w:sz="0" w:space="0" w:color="auto"/>
        <w:bottom w:val="none" w:sz="0" w:space="0" w:color="auto"/>
        <w:right w:val="none" w:sz="0" w:space="0" w:color="auto"/>
      </w:divBdr>
    </w:div>
    <w:div w:id="1850946646">
      <w:bodyDiv w:val="1"/>
      <w:marLeft w:val="0"/>
      <w:marRight w:val="0"/>
      <w:marTop w:val="0"/>
      <w:marBottom w:val="0"/>
      <w:divBdr>
        <w:top w:val="none" w:sz="0" w:space="0" w:color="auto"/>
        <w:left w:val="none" w:sz="0" w:space="0" w:color="auto"/>
        <w:bottom w:val="none" w:sz="0" w:space="0" w:color="auto"/>
        <w:right w:val="none" w:sz="0" w:space="0" w:color="auto"/>
      </w:divBdr>
    </w:div>
    <w:div w:id="1854343059">
      <w:bodyDiv w:val="1"/>
      <w:marLeft w:val="0"/>
      <w:marRight w:val="0"/>
      <w:marTop w:val="0"/>
      <w:marBottom w:val="0"/>
      <w:divBdr>
        <w:top w:val="none" w:sz="0" w:space="0" w:color="auto"/>
        <w:left w:val="none" w:sz="0" w:space="0" w:color="auto"/>
        <w:bottom w:val="none" w:sz="0" w:space="0" w:color="auto"/>
        <w:right w:val="none" w:sz="0" w:space="0" w:color="auto"/>
      </w:divBdr>
    </w:div>
    <w:div w:id="1904751068">
      <w:bodyDiv w:val="1"/>
      <w:marLeft w:val="0"/>
      <w:marRight w:val="0"/>
      <w:marTop w:val="0"/>
      <w:marBottom w:val="0"/>
      <w:divBdr>
        <w:top w:val="none" w:sz="0" w:space="0" w:color="auto"/>
        <w:left w:val="none" w:sz="0" w:space="0" w:color="auto"/>
        <w:bottom w:val="none" w:sz="0" w:space="0" w:color="auto"/>
        <w:right w:val="none" w:sz="0" w:space="0" w:color="auto"/>
      </w:divBdr>
    </w:div>
    <w:div w:id="1923684407">
      <w:bodyDiv w:val="1"/>
      <w:marLeft w:val="0"/>
      <w:marRight w:val="0"/>
      <w:marTop w:val="0"/>
      <w:marBottom w:val="0"/>
      <w:divBdr>
        <w:top w:val="none" w:sz="0" w:space="0" w:color="auto"/>
        <w:left w:val="none" w:sz="0" w:space="0" w:color="auto"/>
        <w:bottom w:val="none" w:sz="0" w:space="0" w:color="auto"/>
        <w:right w:val="none" w:sz="0" w:space="0" w:color="auto"/>
      </w:divBdr>
    </w:div>
    <w:div w:id="1984769894">
      <w:bodyDiv w:val="1"/>
      <w:marLeft w:val="0"/>
      <w:marRight w:val="0"/>
      <w:marTop w:val="0"/>
      <w:marBottom w:val="0"/>
      <w:divBdr>
        <w:top w:val="none" w:sz="0" w:space="0" w:color="auto"/>
        <w:left w:val="none" w:sz="0" w:space="0" w:color="auto"/>
        <w:bottom w:val="none" w:sz="0" w:space="0" w:color="auto"/>
        <w:right w:val="none" w:sz="0" w:space="0" w:color="auto"/>
      </w:divBdr>
    </w:div>
    <w:div w:id="1998148266">
      <w:bodyDiv w:val="1"/>
      <w:marLeft w:val="0"/>
      <w:marRight w:val="0"/>
      <w:marTop w:val="0"/>
      <w:marBottom w:val="0"/>
      <w:divBdr>
        <w:top w:val="none" w:sz="0" w:space="0" w:color="auto"/>
        <w:left w:val="none" w:sz="0" w:space="0" w:color="auto"/>
        <w:bottom w:val="none" w:sz="0" w:space="0" w:color="auto"/>
        <w:right w:val="none" w:sz="0" w:space="0" w:color="auto"/>
      </w:divBdr>
    </w:div>
    <w:div w:id="2059236068">
      <w:bodyDiv w:val="1"/>
      <w:marLeft w:val="0"/>
      <w:marRight w:val="0"/>
      <w:marTop w:val="0"/>
      <w:marBottom w:val="0"/>
      <w:divBdr>
        <w:top w:val="none" w:sz="0" w:space="0" w:color="auto"/>
        <w:left w:val="none" w:sz="0" w:space="0" w:color="auto"/>
        <w:bottom w:val="none" w:sz="0" w:space="0" w:color="auto"/>
        <w:right w:val="none" w:sz="0" w:space="0" w:color="auto"/>
      </w:divBdr>
    </w:div>
    <w:div w:id="2074350250">
      <w:bodyDiv w:val="1"/>
      <w:marLeft w:val="0"/>
      <w:marRight w:val="0"/>
      <w:marTop w:val="0"/>
      <w:marBottom w:val="0"/>
      <w:divBdr>
        <w:top w:val="none" w:sz="0" w:space="0" w:color="auto"/>
        <w:left w:val="none" w:sz="0" w:space="0" w:color="auto"/>
        <w:bottom w:val="none" w:sz="0" w:space="0" w:color="auto"/>
        <w:right w:val="none" w:sz="0" w:space="0" w:color="auto"/>
      </w:divBdr>
    </w:div>
    <w:div w:id="2079479056">
      <w:bodyDiv w:val="1"/>
      <w:marLeft w:val="0"/>
      <w:marRight w:val="0"/>
      <w:marTop w:val="0"/>
      <w:marBottom w:val="0"/>
      <w:divBdr>
        <w:top w:val="none" w:sz="0" w:space="0" w:color="auto"/>
        <w:left w:val="none" w:sz="0" w:space="0" w:color="auto"/>
        <w:bottom w:val="none" w:sz="0" w:space="0" w:color="auto"/>
        <w:right w:val="none" w:sz="0" w:space="0" w:color="auto"/>
      </w:divBdr>
    </w:div>
    <w:div w:id="2092777786">
      <w:bodyDiv w:val="1"/>
      <w:marLeft w:val="0"/>
      <w:marRight w:val="0"/>
      <w:marTop w:val="0"/>
      <w:marBottom w:val="0"/>
      <w:divBdr>
        <w:top w:val="none" w:sz="0" w:space="0" w:color="auto"/>
        <w:left w:val="none" w:sz="0" w:space="0" w:color="auto"/>
        <w:bottom w:val="none" w:sz="0" w:space="0" w:color="auto"/>
        <w:right w:val="none" w:sz="0" w:space="0" w:color="auto"/>
      </w:divBdr>
    </w:div>
    <w:div w:id="21168218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chart" Target="charts/chart3.xml"/><Relationship Id="rId26" Type="http://schemas.openxmlformats.org/officeDocument/2006/relationships/diagramLayout" Target="diagrams/layout1.xml"/><Relationship Id="rId39" Type="http://schemas.openxmlformats.org/officeDocument/2006/relationships/image" Target="media/image15.png"/><Relationship Id="rId21" Type="http://schemas.openxmlformats.org/officeDocument/2006/relationships/image" Target="media/image5.emf"/><Relationship Id="rId34" Type="http://schemas.openxmlformats.org/officeDocument/2006/relationships/image" Target="media/image12.png"/><Relationship Id="rId42" Type="http://schemas.openxmlformats.org/officeDocument/2006/relationships/hyperlink" Target="chrome-extension://efaidnbmnnnibpcajpcglclefindmkaj/https:/www.yorkwaterdistrict.org/_files/ugd/6bd254_91f66dcbcfb04a149b3ddf6ee1a789c9.pdf" TargetMode="Externa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1.xml"/><Relationship Id="rId29"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chart" Target="charts/chart6.xml"/><Relationship Id="rId32" Type="http://schemas.openxmlformats.org/officeDocument/2006/relationships/image" Target="media/image10.png"/><Relationship Id="rId37" Type="http://schemas.openxmlformats.org/officeDocument/2006/relationships/hyperlink" Target="https://yorkmaine.org/219/Conservation-Commission" TargetMode="External"/><Relationship Id="rId40" Type="http://schemas.openxmlformats.org/officeDocument/2006/relationships/image" Target="media/image16.emf"/><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mailto:beachfire@yorkmaine.org" TargetMode="External"/><Relationship Id="rId23" Type="http://schemas.openxmlformats.org/officeDocument/2006/relationships/image" Target="media/image7.png"/><Relationship Id="rId28" Type="http://schemas.openxmlformats.org/officeDocument/2006/relationships/diagramColors" Target="diagrams/colors1.xml"/><Relationship Id="rId36" Type="http://schemas.openxmlformats.org/officeDocument/2006/relationships/image" Target="media/image14.png"/><Relationship Id="rId10" Type="http://schemas.openxmlformats.org/officeDocument/2006/relationships/footer" Target="footer1.xml"/><Relationship Id="rId19" Type="http://schemas.openxmlformats.org/officeDocument/2006/relationships/chart" Target="charts/chart4.xml"/><Relationship Id="rId31" Type="http://schemas.openxmlformats.org/officeDocument/2006/relationships/image" Target="media/image9.png"/><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6.emf"/><Relationship Id="rId27" Type="http://schemas.openxmlformats.org/officeDocument/2006/relationships/diagramQuickStyle" Target="diagrams/quickStyle1.xml"/><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hyperlink" Target="http://www.yorkwaterdistrict.org" TargetMode="Externa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chart" Target="charts/chart2.xml"/><Relationship Id="rId25" Type="http://schemas.openxmlformats.org/officeDocument/2006/relationships/diagramData" Target="diagrams/data1.xml"/><Relationship Id="rId33" Type="http://schemas.openxmlformats.org/officeDocument/2006/relationships/image" Target="media/image11.png"/><Relationship Id="rId38" Type="http://schemas.openxmlformats.org/officeDocument/2006/relationships/hyperlink" Target="mailto:YorkConservationCommission@yorkmaine.org" TargetMode="External"/><Relationship Id="rId46" Type="http://schemas.openxmlformats.org/officeDocument/2006/relationships/fontTable" Target="fontTable.xml"/><Relationship Id="rId20" Type="http://schemas.openxmlformats.org/officeDocument/2006/relationships/chart" Target="charts/chart5.xml"/><Relationship Id="rId41" Type="http://schemas.openxmlformats.org/officeDocument/2006/relationships/hyperlink" Target="http://www.yorkwaterdistrict.org"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yorkmaine.org\TH\Shared\Community%20Development%20Department\Code%20Enforcement\Harry's%20Folder\Reporting%20and%20finance\Annual%20Town%20Report\Figures%20for%20Report.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yorkmaine.org\TH\Shared\Community%20Development%20Department\Code%20Enforcement\Harry's%20Folder\Reporting%20and%20finance\Annual%20Town%20Report\Figures%20for%20Report.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yorkmaine.org\TH\Shared\Community%20Development%20Department\Code%20Enforcement\Harry's%20Folder\Reporting%20and%20finance\Annual%20Town%20Report\Figures%20for%20Report.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yorkmaine.org\TH\Shared\Community%20Development%20Department\Code%20Enforcement\Harry's%20Folder\Reporting%20and%20finance\Annual%20Town%20Report\Figures%20for%20Report.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2024</a:t>
            </a:r>
            <a:r>
              <a:rPr lang="en-US" baseline="0"/>
              <a:t> Call Report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Volume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268-4BCF-B755-56D2A8BCFFC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268-4BCF-B755-56D2A8BCFFC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268-4BCF-B755-56D2A8BCFFC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268-4BCF-B755-56D2A8BCFFC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268-4BCF-B755-56D2A8BCFFC0}"/>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3268-4BCF-B755-56D2A8BCFFC0}"/>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3268-4BCF-B755-56D2A8BCFFC0}"/>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3268-4BCF-B755-56D2A8BCFFC0}"/>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3268-4BCF-B755-56D2A8BCFFC0}"/>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3268-4BCF-B755-56D2A8BCFFC0}"/>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3268-4BCF-B755-56D2A8BCFFC0}"/>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3268-4BCF-B755-56D2A8BCFFC0}"/>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3268-4BCF-B755-56D2A8BCFFC0}"/>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1B-3268-4BCF-B755-56D2A8BCFFC0}"/>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1D-3268-4BCF-B755-56D2A8BCFFC0}"/>
              </c:ext>
            </c:extLst>
          </c:dPt>
          <c:cat>
            <c:strRef>
              <c:f>Sheet1!$A$2:$A$16</c:f>
              <c:strCache>
                <c:ptCount val="15"/>
                <c:pt idx="0">
                  <c:v>Alarm activation</c:v>
                </c:pt>
                <c:pt idx="1">
                  <c:v>Brush/Grass Fire</c:v>
                </c:pt>
                <c:pt idx="2">
                  <c:v>Chimney Fire</c:v>
                </c:pt>
                <c:pt idx="3">
                  <c:v>HazMat</c:v>
                </c:pt>
                <c:pt idx="4">
                  <c:v>Inspections</c:v>
                </c:pt>
                <c:pt idx="5">
                  <c:v>Medical Aid</c:v>
                </c:pt>
                <c:pt idx="6">
                  <c:v>Motor Vehicle Collision </c:v>
                </c:pt>
                <c:pt idx="7">
                  <c:v>Mutual/ Auto Aid</c:v>
                </c:pt>
                <c:pt idx="8">
                  <c:v>Power Lines</c:v>
                </c:pt>
                <c:pt idx="9">
                  <c:v>Public Assist</c:v>
                </c:pt>
                <c:pt idx="10">
                  <c:v>Search</c:v>
                </c:pt>
                <c:pt idx="11">
                  <c:v>Still Alarm</c:v>
                </c:pt>
                <c:pt idx="12">
                  <c:v>Structure Fire</c:v>
                </c:pt>
                <c:pt idx="13">
                  <c:v>Water Rescue</c:v>
                </c:pt>
                <c:pt idx="14">
                  <c:v>Vehicle Fire</c:v>
                </c:pt>
              </c:strCache>
            </c:strRef>
          </c:cat>
          <c:val>
            <c:numRef>
              <c:f>Sheet1!$B$2:$B$16</c:f>
              <c:numCache>
                <c:formatCode>0_);[Red]\(0\)</c:formatCode>
                <c:ptCount val="15"/>
                <c:pt idx="0">
                  <c:v>225</c:v>
                </c:pt>
                <c:pt idx="1">
                  <c:v>10</c:v>
                </c:pt>
                <c:pt idx="2">
                  <c:v>4</c:v>
                </c:pt>
                <c:pt idx="3">
                  <c:v>13</c:v>
                </c:pt>
                <c:pt idx="4">
                  <c:v>46</c:v>
                </c:pt>
                <c:pt idx="5">
                  <c:v>502</c:v>
                </c:pt>
                <c:pt idx="6">
                  <c:v>37</c:v>
                </c:pt>
                <c:pt idx="7">
                  <c:v>65</c:v>
                </c:pt>
                <c:pt idx="8">
                  <c:v>61</c:v>
                </c:pt>
                <c:pt idx="9">
                  <c:v>162</c:v>
                </c:pt>
                <c:pt idx="10">
                  <c:v>2</c:v>
                </c:pt>
                <c:pt idx="11">
                  <c:v>82</c:v>
                </c:pt>
                <c:pt idx="12">
                  <c:v>12</c:v>
                </c:pt>
                <c:pt idx="13">
                  <c:v>5</c:v>
                </c:pt>
                <c:pt idx="14">
                  <c:v>3</c:v>
                </c:pt>
              </c:numCache>
            </c:numRef>
          </c:val>
          <c:extLst>
            <c:ext xmlns:c16="http://schemas.microsoft.com/office/drawing/2014/chart" uri="{C3380CC4-5D6E-409C-BE32-E72D297353CC}">
              <c16:uniqueId val="{0000001E-3268-4BCF-B755-56D2A8BCFFC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Sheet1!$A$2:$A$16</c:f>
              <c:strCache>
                <c:ptCount val="15"/>
                <c:pt idx="0">
                  <c:v>Alarm activation</c:v>
                </c:pt>
                <c:pt idx="1">
                  <c:v>Brush/Grass Fire</c:v>
                </c:pt>
                <c:pt idx="2">
                  <c:v>Chimney Fire</c:v>
                </c:pt>
                <c:pt idx="3">
                  <c:v>HazMat</c:v>
                </c:pt>
                <c:pt idx="4">
                  <c:v>Inspections</c:v>
                </c:pt>
                <c:pt idx="5">
                  <c:v>Medical Aid</c:v>
                </c:pt>
                <c:pt idx="6">
                  <c:v>Motor Vehicle Collision </c:v>
                </c:pt>
                <c:pt idx="7">
                  <c:v>Mutual/ Auto Aid</c:v>
                </c:pt>
                <c:pt idx="8">
                  <c:v>Power Lines</c:v>
                </c:pt>
                <c:pt idx="9">
                  <c:v>Public Assist</c:v>
                </c:pt>
                <c:pt idx="10">
                  <c:v>Search</c:v>
                </c:pt>
                <c:pt idx="11">
                  <c:v>Still Alarm</c:v>
                </c:pt>
                <c:pt idx="12">
                  <c:v>Structure Fire</c:v>
                </c:pt>
                <c:pt idx="13">
                  <c:v>Water Rescue</c:v>
                </c:pt>
                <c:pt idx="14">
                  <c:v>Vehicle Fire</c:v>
                </c:pt>
              </c:strCache>
            </c:strRef>
          </c:cat>
          <c:val>
            <c:numRef>
              <c:f>Sheet1!$B$2:$B$16</c:f>
              <c:numCache>
                <c:formatCode>0_);[Red]\(0\)</c:formatCode>
                <c:ptCount val="15"/>
                <c:pt idx="0">
                  <c:v>225</c:v>
                </c:pt>
                <c:pt idx="1">
                  <c:v>10</c:v>
                </c:pt>
                <c:pt idx="2">
                  <c:v>4</c:v>
                </c:pt>
                <c:pt idx="3">
                  <c:v>13</c:v>
                </c:pt>
                <c:pt idx="4">
                  <c:v>46</c:v>
                </c:pt>
                <c:pt idx="5">
                  <c:v>502</c:v>
                </c:pt>
                <c:pt idx="6">
                  <c:v>37</c:v>
                </c:pt>
                <c:pt idx="7">
                  <c:v>65</c:v>
                </c:pt>
                <c:pt idx="8">
                  <c:v>61</c:v>
                </c:pt>
                <c:pt idx="9">
                  <c:v>162</c:v>
                </c:pt>
                <c:pt idx="10">
                  <c:v>2</c:v>
                </c:pt>
                <c:pt idx="11">
                  <c:v>82</c:v>
                </c:pt>
                <c:pt idx="12">
                  <c:v>12</c:v>
                </c:pt>
                <c:pt idx="13">
                  <c:v>5</c:v>
                </c:pt>
                <c:pt idx="14">
                  <c:v>3</c:v>
                </c:pt>
              </c:numCache>
            </c:numRef>
          </c:val>
          <c:extLst>
            <c:ext xmlns:c16="http://schemas.microsoft.com/office/drawing/2014/chart" uri="{C3380CC4-5D6E-409C-BE32-E72D297353CC}">
              <c16:uniqueId val="{00000000-05A3-416E-80AF-F446A7D69626}"/>
            </c:ext>
          </c:extLst>
        </c:ser>
        <c:dLbls>
          <c:showLegendKey val="0"/>
          <c:showVal val="0"/>
          <c:showCatName val="0"/>
          <c:showSerName val="0"/>
          <c:showPercent val="0"/>
          <c:showBubbleSize val="0"/>
        </c:dLbls>
        <c:gapWidth val="182"/>
        <c:axId val="675395695"/>
        <c:axId val="675397135"/>
      </c:barChart>
      <c:catAx>
        <c:axId val="6753956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5397135"/>
        <c:crosses val="autoZero"/>
        <c:auto val="1"/>
        <c:lblAlgn val="ctr"/>
        <c:lblOffset val="100"/>
        <c:noMultiLvlLbl val="0"/>
      </c:catAx>
      <c:valAx>
        <c:axId val="675397135"/>
        <c:scaling>
          <c:orientation val="minMax"/>
        </c:scaling>
        <c:delete val="0"/>
        <c:axPos val="b"/>
        <c:majorGridlines>
          <c:spPr>
            <a:ln w="9525" cap="flat" cmpd="sng" algn="ctr">
              <a:solidFill>
                <a:schemeClr val="tx1">
                  <a:lumMod val="15000"/>
                  <a:lumOff val="85000"/>
                </a:schemeClr>
              </a:solidFill>
              <a:round/>
            </a:ln>
            <a:effectLst/>
          </c:spPr>
        </c:majorGridlines>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539569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Building Permits Issued</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2.8396253971054521E-2"/>
          <c:y val="0.18269205225834553"/>
          <c:w val="0.94320749205789101"/>
          <c:h val="0.65521260657439706"/>
        </c:manualLayout>
      </c:layout>
      <c:barChart>
        <c:barDir val="col"/>
        <c:grouping val="clustered"/>
        <c:varyColors val="0"/>
        <c:ser>
          <c:idx val="0"/>
          <c:order val="0"/>
          <c:tx>
            <c:strRef>
              <c:f>Figures!$A$2</c:f>
              <c:strCache>
                <c:ptCount val="1"/>
                <c:pt idx="0">
                  <c:v>Building Permits Issued</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9.5021028452509768E-17"/>
                  <c:y val="-4.90399616006474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765-42F0-AF76-F2E6364687C5}"/>
                </c:ext>
              </c:extLst>
            </c:dLbl>
            <c:dLbl>
              <c:idx val="1"/>
              <c:layout>
                <c:manualLayout>
                  <c:x val="0"/>
                  <c:y val="-5.08376568389021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765-42F0-AF76-F2E6364687C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Figures!$K$1:$M$1</c:f>
              <c:strCache>
                <c:ptCount val="3"/>
                <c:pt idx="0">
                  <c:v>FY23</c:v>
                </c:pt>
                <c:pt idx="1">
                  <c:v>FY24</c:v>
                </c:pt>
                <c:pt idx="2">
                  <c:v>FY25</c:v>
                </c:pt>
              </c:strCache>
            </c:strRef>
          </c:cat>
          <c:val>
            <c:numRef>
              <c:f>Figures!$K$2:$M$2</c:f>
              <c:numCache>
                <c:formatCode>General</c:formatCode>
                <c:ptCount val="3"/>
                <c:pt idx="0">
                  <c:v>954</c:v>
                </c:pt>
                <c:pt idx="1">
                  <c:v>1059</c:v>
                </c:pt>
                <c:pt idx="2">
                  <c:v>836</c:v>
                </c:pt>
              </c:numCache>
            </c:numRef>
          </c:val>
          <c:extLst>
            <c:ext xmlns:c16="http://schemas.microsoft.com/office/drawing/2014/chart" uri="{C3380CC4-5D6E-409C-BE32-E72D297353CC}">
              <c16:uniqueId val="{00000002-4765-42F0-AF76-F2E6364687C5}"/>
            </c:ext>
          </c:extLst>
        </c:ser>
        <c:dLbls>
          <c:showLegendKey val="0"/>
          <c:showVal val="1"/>
          <c:showCatName val="0"/>
          <c:showSerName val="0"/>
          <c:showPercent val="0"/>
          <c:showBubbleSize val="0"/>
        </c:dLbls>
        <c:gapWidth val="219"/>
        <c:overlap val="-27"/>
        <c:axId val="813494064"/>
        <c:axId val="813490704"/>
      </c:barChart>
      <c:lineChart>
        <c:grouping val="standard"/>
        <c:varyColors val="0"/>
        <c:ser>
          <c:idx val="1"/>
          <c:order val="1"/>
          <c:tx>
            <c:strRef>
              <c:f>Figures!$A$25</c:f>
              <c:strCache>
                <c:ptCount val="1"/>
                <c:pt idx="0">
                  <c:v>Change</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Lbl>
              <c:idx val="0"/>
              <c:layout>
                <c:manualLayout>
                  <c:x val="-2.5437874330188777E-3"/>
                  <c:y val="-5.51768710131832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765-42F0-AF76-F2E6364687C5}"/>
                </c:ext>
              </c:extLst>
            </c:dLbl>
            <c:dLbl>
              <c:idx val="1"/>
              <c:layout>
                <c:manualLayout>
                  <c:x val="4.364995285238997E-2"/>
                  <c:y val="-1.84864206686917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765-42F0-AF76-F2E6364687C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Figures!$J$1:$L$1</c:f>
              <c:strCache>
                <c:ptCount val="3"/>
                <c:pt idx="0">
                  <c:v>FY22</c:v>
                </c:pt>
                <c:pt idx="1">
                  <c:v>FY23</c:v>
                </c:pt>
                <c:pt idx="2">
                  <c:v>FY24</c:v>
                </c:pt>
              </c:strCache>
            </c:strRef>
          </c:cat>
          <c:val>
            <c:numRef>
              <c:f>Figures!$K$10:$M$10</c:f>
              <c:numCache>
                <c:formatCode>0.0%</c:formatCode>
                <c:ptCount val="3"/>
                <c:pt idx="0">
                  <c:v>-3.0398322851153039E-2</c:v>
                </c:pt>
                <c:pt idx="1">
                  <c:v>9.9150141643059492E-2</c:v>
                </c:pt>
                <c:pt idx="2">
                  <c:v>-0.26674641148325356</c:v>
                </c:pt>
              </c:numCache>
            </c:numRef>
          </c:val>
          <c:smooth val="0"/>
          <c:extLst>
            <c:ext xmlns:c16="http://schemas.microsoft.com/office/drawing/2014/chart" uri="{C3380CC4-5D6E-409C-BE32-E72D297353CC}">
              <c16:uniqueId val="{00000005-4765-42F0-AF76-F2E6364687C5}"/>
            </c:ext>
          </c:extLst>
        </c:ser>
        <c:dLbls>
          <c:showLegendKey val="0"/>
          <c:showVal val="1"/>
          <c:showCatName val="0"/>
          <c:showSerName val="0"/>
          <c:showPercent val="0"/>
          <c:showBubbleSize val="0"/>
        </c:dLbls>
        <c:marker val="1"/>
        <c:smooth val="0"/>
        <c:axId val="593091696"/>
        <c:axId val="813491664"/>
      </c:lineChart>
      <c:catAx>
        <c:axId val="813494064"/>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3490704"/>
        <c:crosses val="autoZero"/>
        <c:auto val="1"/>
        <c:lblAlgn val="ctr"/>
        <c:lblOffset val="100"/>
        <c:noMultiLvlLbl val="0"/>
      </c:catAx>
      <c:valAx>
        <c:axId val="813490704"/>
        <c:scaling>
          <c:orientation val="minMax"/>
          <c:max val="1500"/>
          <c:min val="0"/>
        </c:scaling>
        <c:delete val="0"/>
        <c:axPos val="l"/>
        <c:majorGridlines>
          <c:spPr>
            <a:ln w="9525" cap="flat" cmpd="sng" algn="ctr">
              <a:solidFill>
                <a:schemeClr val="accent1"/>
              </a:solidFill>
              <a:round/>
            </a:ln>
            <a:effectLst/>
          </c:spPr>
        </c:majorGridlines>
        <c:numFmt formatCode="General"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3494064"/>
        <c:crosses val="autoZero"/>
        <c:crossBetween val="between"/>
      </c:valAx>
      <c:valAx>
        <c:axId val="813491664"/>
        <c:scaling>
          <c:orientation val="minMax"/>
          <c:max val="0.15000000000000002"/>
          <c:min val="-1.5"/>
        </c:scaling>
        <c:delete val="0"/>
        <c:axPos val="r"/>
        <c:numFmt formatCode="0.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3091696"/>
        <c:crosses val="max"/>
        <c:crossBetween val="between"/>
      </c:valAx>
      <c:catAx>
        <c:axId val="593091696"/>
        <c:scaling>
          <c:orientation val="minMax"/>
        </c:scaling>
        <c:delete val="1"/>
        <c:axPos val="t"/>
        <c:numFmt formatCode="General" sourceLinked="1"/>
        <c:majorTickMark val="out"/>
        <c:minorTickMark val="none"/>
        <c:tickLblPos val="nextTo"/>
        <c:crossAx val="813491664"/>
        <c:crosses val="max"/>
        <c:auto val="1"/>
        <c:lblAlgn val="ctr"/>
        <c:lblOffset val="100"/>
        <c:noMultiLvlLbl val="0"/>
      </c:catAx>
      <c:spPr>
        <a:noFill/>
        <a:ln>
          <a:noFill/>
        </a:ln>
        <a:effectLst/>
      </c:spPr>
    </c:plotArea>
    <c:legend>
      <c:legendPos val="b"/>
      <c:layout>
        <c:manualLayout>
          <c:xMode val="edge"/>
          <c:yMode val="edge"/>
          <c:x val="7.34216311306361E-2"/>
          <c:y val="0.89218923253333471"/>
          <c:w val="0.86352278786347747"/>
          <c:h val="7.640120023685320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pieChart>
        <c:varyColors val="1"/>
        <c:ser>
          <c:idx val="0"/>
          <c:order val="0"/>
          <c:tx>
            <c:strRef>
              <c:f>Figures!$M$1</c:f>
              <c:strCache>
                <c:ptCount val="1"/>
                <c:pt idx="0">
                  <c:v>FY25</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E015-4A06-9AFB-2E74F1F181DA}"/>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E015-4A06-9AFB-2E74F1F181DA}"/>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E015-4A06-9AFB-2E74F1F181D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Figures!$A$2:$A$4</c:f>
              <c:strCache>
                <c:ptCount val="3"/>
                <c:pt idx="0">
                  <c:v>Building Permits Issued</c:v>
                </c:pt>
                <c:pt idx="1">
                  <c:v>Inspections Performed</c:v>
                </c:pt>
                <c:pt idx="2">
                  <c:v>Code Counter Visits</c:v>
                </c:pt>
              </c:strCache>
            </c:strRef>
          </c:cat>
          <c:val>
            <c:numRef>
              <c:f>Figures!$M$2:$M$4</c:f>
              <c:numCache>
                <c:formatCode>General</c:formatCode>
                <c:ptCount val="3"/>
                <c:pt idx="0">
                  <c:v>836</c:v>
                </c:pt>
                <c:pt idx="1">
                  <c:v>2487</c:v>
                </c:pt>
                <c:pt idx="2">
                  <c:v>2309</c:v>
                </c:pt>
              </c:numCache>
            </c:numRef>
          </c:val>
          <c:extLst>
            <c:ext xmlns:c16="http://schemas.microsoft.com/office/drawing/2014/chart" uri="{C3380CC4-5D6E-409C-BE32-E72D297353CC}">
              <c16:uniqueId val="{00000006-E015-4A06-9AFB-2E74F1F181DA}"/>
            </c:ext>
          </c:extLst>
        </c:ser>
        <c:dLbls>
          <c:dLblPos val="out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US"/>
              <a:t>Plumbing Permits</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Figures!$L$1:$M$1</c:f>
              <c:strCache>
                <c:ptCount val="2"/>
                <c:pt idx="0">
                  <c:v>FY24</c:v>
                </c:pt>
                <c:pt idx="1">
                  <c:v>FY25</c:v>
                </c:pt>
              </c:strCache>
            </c:strRef>
          </c:cat>
          <c:val>
            <c:numRef>
              <c:f>Figures!$L$6:$M$6</c:f>
              <c:numCache>
                <c:formatCode>General</c:formatCode>
                <c:ptCount val="2"/>
                <c:pt idx="0">
                  <c:v>395</c:v>
                </c:pt>
                <c:pt idx="1">
                  <c:v>357</c:v>
                </c:pt>
              </c:numCache>
            </c:numRef>
          </c:val>
          <c:extLst>
            <c:ext xmlns:c16="http://schemas.microsoft.com/office/drawing/2014/chart" uri="{C3380CC4-5D6E-409C-BE32-E72D297353CC}">
              <c16:uniqueId val="{00000000-D250-44D3-893D-E9635F9EBBA7}"/>
            </c:ext>
          </c:extLst>
        </c:ser>
        <c:dLbls>
          <c:showLegendKey val="0"/>
          <c:showVal val="0"/>
          <c:showCatName val="0"/>
          <c:showSerName val="0"/>
          <c:showPercent val="0"/>
          <c:showBubbleSize val="0"/>
        </c:dLbls>
        <c:gapWidth val="100"/>
        <c:axId val="964828319"/>
        <c:axId val="964815839"/>
      </c:barChart>
      <c:catAx>
        <c:axId val="96482831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964815839"/>
        <c:crosses val="autoZero"/>
        <c:auto val="1"/>
        <c:lblAlgn val="ctr"/>
        <c:lblOffset val="100"/>
        <c:noMultiLvlLbl val="0"/>
      </c:catAx>
      <c:valAx>
        <c:axId val="964815839"/>
        <c:scaling>
          <c:orientation val="minMax"/>
          <c:min val="3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96482831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New Housing Units Permits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'Figures CY'!$A$30</c:f>
              <c:strCache>
                <c:ptCount val="1"/>
                <c:pt idx="0">
                  <c:v>New Housing Units Permitted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'Figures CY'!$E$29:$M$29</c:f>
              <c:numCache>
                <c:formatCode>General</c:formatCode>
                <c:ptCount val="9"/>
                <c:pt idx="0">
                  <c:v>2017</c:v>
                </c:pt>
                <c:pt idx="1">
                  <c:v>2018</c:v>
                </c:pt>
                <c:pt idx="2">
                  <c:v>2019</c:v>
                </c:pt>
                <c:pt idx="3">
                  <c:v>2020</c:v>
                </c:pt>
                <c:pt idx="4">
                  <c:v>2021</c:v>
                </c:pt>
                <c:pt idx="5">
                  <c:v>2022</c:v>
                </c:pt>
                <c:pt idx="6">
                  <c:v>2023</c:v>
                </c:pt>
                <c:pt idx="7">
                  <c:v>2024</c:v>
                </c:pt>
                <c:pt idx="8">
                  <c:v>2025</c:v>
                </c:pt>
              </c:numCache>
            </c:numRef>
          </c:cat>
          <c:val>
            <c:numRef>
              <c:f>'Figures CY'!$E$30:$M$30</c:f>
              <c:numCache>
                <c:formatCode>General</c:formatCode>
                <c:ptCount val="9"/>
                <c:pt idx="0">
                  <c:v>79</c:v>
                </c:pt>
                <c:pt idx="1">
                  <c:v>62</c:v>
                </c:pt>
                <c:pt idx="2">
                  <c:v>57</c:v>
                </c:pt>
                <c:pt idx="3">
                  <c:v>58</c:v>
                </c:pt>
                <c:pt idx="4">
                  <c:v>130</c:v>
                </c:pt>
                <c:pt idx="5">
                  <c:v>143</c:v>
                </c:pt>
                <c:pt idx="6">
                  <c:v>132</c:v>
                </c:pt>
                <c:pt idx="7">
                  <c:v>102</c:v>
                </c:pt>
                <c:pt idx="8">
                  <c:v>24</c:v>
                </c:pt>
              </c:numCache>
            </c:numRef>
          </c:val>
          <c:extLst>
            <c:ext xmlns:c16="http://schemas.microsoft.com/office/drawing/2014/chart" uri="{C3380CC4-5D6E-409C-BE32-E72D297353CC}">
              <c16:uniqueId val="{00000000-D6F4-4019-A481-2B491E39228A}"/>
            </c:ext>
          </c:extLst>
        </c:ser>
        <c:dLbls>
          <c:showLegendKey val="0"/>
          <c:showVal val="1"/>
          <c:showCatName val="0"/>
          <c:showSerName val="0"/>
          <c:showPercent val="0"/>
          <c:showBubbleSize val="0"/>
        </c:dLbls>
        <c:gapWidth val="219"/>
        <c:overlap val="-27"/>
        <c:axId val="916754208"/>
        <c:axId val="916751808"/>
      </c:barChart>
      <c:lineChart>
        <c:grouping val="standard"/>
        <c:varyColors val="0"/>
        <c:ser>
          <c:idx val="1"/>
          <c:order val="1"/>
          <c:tx>
            <c:strRef>
              <c:f>'Figures CY'!$A$31</c:f>
              <c:strCache>
                <c:ptCount val="1"/>
                <c:pt idx="0">
                  <c:v>Year-to-year change</c:v>
                </c:pt>
              </c:strCache>
            </c:strRef>
          </c:tx>
          <c:spPr>
            <a:ln w="28575" cap="rnd">
              <a:solidFill>
                <a:schemeClr val="accent2"/>
              </a:solidFill>
              <a:round/>
            </a:ln>
            <a:effectLst/>
          </c:spPr>
          <c:marker>
            <c:symbol val="none"/>
          </c:marker>
          <c:dLbls>
            <c:dLbl>
              <c:idx val="1"/>
              <c:layout>
                <c:manualLayout>
                  <c:x val="-8.769205295702134E-17"/>
                  <c:y val="7.1950521269487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6F4-4019-A481-2B491E39228A}"/>
                </c:ext>
              </c:extLst>
            </c:dLbl>
            <c:dLbl>
              <c:idx val="2"/>
              <c:layout>
                <c:manualLayout>
                  <c:x val="-8.769205295702134E-17"/>
                  <c:y val="3.14783530554008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6F4-4019-A481-2B491E39228A}"/>
                </c:ext>
              </c:extLst>
            </c:dLbl>
            <c:dLbl>
              <c:idx val="3"/>
              <c:layout>
                <c:manualLayout>
                  <c:x val="1.1958145361331753E-2"/>
                  <c:y val="2.6981445476057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6F4-4019-A481-2B491E39228A}"/>
                </c:ext>
              </c:extLst>
            </c:dLbl>
            <c:dLbl>
              <c:idx val="4"/>
              <c:layout>
                <c:manualLayout>
                  <c:x val="1.4349774433598032E-2"/>
                  <c:y val="-2.69814454760578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6F4-4019-A481-2B491E39228A}"/>
                </c:ext>
              </c:extLst>
            </c:dLbl>
            <c:dLbl>
              <c:idx val="5"/>
              <c:layout>
                <c:manualLayout>
                  <c:x val="1.6741403505864574E-2"/>
                  <c:y val="-3.59752606347438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6F4-4019-A481-2B491E39228A}"/>
                </c:ext>
              </c:extLst>
            </c:dLbl>
            <c:dLbl>
              <c:idx val="6"/>
              <c:layout>
                <c:manualLayout>
                  <c:x val="-9.566516289065647E-3"/>
                  <c:y val="-7.64474288488306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6F4-4019-A481-2B491E39228A}"/>
                </c:ext>
              </c:extLst>
            </c:dLbl>
            <c:dLbl>
              <c:idx val="7"/>
              <c:layout>
                <c:manualLayout>
                  <c:x val="-1.2020871261390722E-2"/>
                  <c:y val="-7.19505212694877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6F4-4019-A481-2B491E39228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'Figures CY'!$E$29:$M$29</c:f>
              <c:numCache>
                <c:formatCode>General</c:formatCode>
                <c:ptCount val="9"/>
                <c:pt idx="0">
                  <c:v>2017</c:v>
                </c:pt>
                <c:pt idx="1">
                  <c:v>2018</c:v>
                </c:pt>
                <c:pt idx="2">
                  <c:v>2019</c:v>
                </c:pt>
                <c:pt idx="3">
                  <c:v>2020</c:v>
                </c:pt>
                <c:pt idx="4">
                  <c:v>2021</c:v>
                </c:pt>
                <c:pt idx="5">
                  <c:v>2022</c:v>
                </c:pt>
                <c:pt idx="6">
                  <c:v>2023</c:v>
                </c:pt>
                <c:pt idx="7">
                  <c:v>2024</c:v>
                </c:pt>
                <c:pt idx="8">
                  <c:v>2025</c:v>
                </c:pt>
              </c:numCache>
            </c:numRef>
          </c:cat>
          <c:val>
            <c:numRef>
              <c:f>'Figures CY'!$E$31:$M$31</c:f>
              <c:numCache>
                <c:formatCode>0.0%</c:formatCode>
                <c:ptCount val="9"/>
                <c:pt idx="0">
                  <c:v>6.3291139240506333E-2</c:v>
                </c:pt>
                <c:pt idx="1">
                  <c:v>-0.27419354838709675</c:v>
                </c:pt>
                <c:pt idx="2">
                  <c:v>-8.771929824561403E-2</c:v>
                </c:pt>
                <c:pt idx="3">
                  <c:v>1.7241379310344827E-2</c:v>
                </c:pt>
                <c:pt idx="4">
                  <c:v>0.55384615384615388</c:v>
                </c:pt>
                <c:pt idx="5">
                  <c:v>9.0909090909090912E-2</c:v>
                </c:pt>
                <c:pt idx="6">
                  <c:v>-8.3333333333333329E-2</c:v>
                </c:pt>
                <c:pt idx="7">
                  <c:v>-0.29411764705882354</c:v>
                </c:pt>
              </c:numCache>
            </c:numRef>
          </c:val>
          <c:smooth val="0"/>
          <c:extLst>
            <c:ext xmlns:c16="http://schemas.microsoft.com/office/drawing/2014/chart" uri="{C3380CC4-5D6E-409C-BE32-E72D297353CC}">
              <c16:uniqueId val="{00000008-D6F4-4019-A481-2B491E39228A}"/>
            </c:ext>
          </c:extLst>
        </c:ser>
        <c:dLbls>
          <c:showLegendKey val="0"/>
          <c:showVal val="1"/>
          <c:showCatName val="0"/>
          <c:showSerName val="0"/>
          <c:showPercent val="0"/>
          <c:showBubbleSize val="0"/>
        </c:dLbls>
        <c:marker val="1"/>
        <c:smooth val="0"/>
        <c:axId val="916751328"/>
        <c:axId val="916752768"/>
      </c:lineChart>
      <c:catAx>
        <c:axId val="916754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16751808"/>
        <c:crosses val="autoZero"/>
        <c:auto val="1"/>
        <c:lblAlgn val="ctr"/>
        <c:lblOffset val="100"/>
        <c:noMultiLvlLbl val="0"/>
      </c:catAx>
      <c:valAx>
        <c:axId val="916751808"/>
        <c:scaling>
          <c:orientation val="minMax"/>
          <c:max val="250"/>
        </c:scaling>
        <c:delete val="0"/>
        <c:axPos val="l"/>
        <c:majorGridlines>
          <c:spPr>
            <a:ln w="9525" cap="flat" cmpd="sng" algn="ctr">
              <a:no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16754208"/>
        <c:crosses val="autoZero"/>
        <c:crossBetween val="between"/>
      </c:valAx>
      <c:valAx>
        <c:axId val="916752768"/>
        <c:scaling>
          <c:orientation val="minMax"/>
          <c:max val="0.60000000000000009"/>
          <c:min val="-2"/>
        </c:scaling>
        <c:delete val="0"/>
        <c:axPos val="r"/>
        <c:numFmt formatCode="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16751328"/>
        <c:crosses val="max"/>
        <c:crossBetween val="between"/>
      </c:valAx>
      <c:catAx>
        <c:axId val="916751328"/>
        <c:scaling>
          <c:orientation val="minMax"/>
        </c:scaling>
        <c:delete val="1"/>
        <c:axPos val="b"/>
        <c:numFmt formatCode="General" sourceLinked="1"/>
        <c:majorTickMark val="none"/>
        <c:minorTickMark val="none"/>
        <c:tickLblPos val="nextTo"/>
        <c:crossAx val="916752768"/>
        <c:crosses val="autoZero"/>
        <c:auto val="1"/>
        <c:lblAlgn val="ctr"/>
        <c:lblOffset val="100"/>
        <c:noMultiLvlLbl val="0"/>
      </c:catAx>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78188DE-EC46-4399-9408-C1CCE67A713C}" type="doc">
      <dgm:prSet loTypeId="urn:microsoft.com/office/officeart/2011/layout/CircleProcess" loCatId="officeonline" qsTypeId="urn:microsoft.com/office/officeart/2005/8/quickstyle/3d5" qsCatId="3D" csTypeId="urn:microsoft.com/office/officeart/2005/8/colors/accent1_2" csCatId="accent1" phldr="1"/>
      <dgm:spPr/>
      <dgm:t>
        <a:bodyPr/>
        <a:lstStyle/>
        <a:p>
          <a:endParaRPr lang="en-US"/>
        </a:p>
      </dgm:t>
    </dgm:pt>
    <dgm:pt modelId="{8602AB9D-A8B5-44CC-B47C-332FAD7558A0}">
      <dgm:prSet phldrT="[Text]"/>
      <dgm:spPr/>
      <dgm:t>
        <a:bodyPr/>
        <a:lstStyle/>
        <a:p>
          <a:r>
            <a:rPr lang="en-US"/>
            <a:t>111 ADUs</a:t>
          </a:r>
        </a:p>
      </dgm:t>
    </dgm:pt>
    <dgm:pt modelId="{0FC45A74-52F6-4967-B878-FA46BF9A0C94}" type="parTrans" cxnId="{258AABC3-7E8C-45DF-9661-6D92494FE8C9}">
      <dgm:prSet/>
      <dgm:spPr/>
      <dgm:t>
        <a:bodyPr/>
        <a:lstStyle/>
        <a:p>
          <a:endParaRPr lang="en-US"/>
        </a:p>
      </dgm:t>
    </dgm:pt>
    <dgm:pt modelId="{EB342DBB-B04D-4B8B-AC38-25D3AB4E9A14}" type="sibTrans" cxnId="{258AABC3-7E8C-45DF-9661-6D92494FE8C9}">
      <dgm:prSet/>
      <dgm:spPr/>
      <dgm:t>
        <a:bodyPr/>
        <a:lstStyle/>
        <a:p>
          <a:endParaRPr lang="en-US"/>
        </a:p>
      </dgm:t>
    </dgm:pt>
    <dgm:pt modelId="{477DB10A-7A46-4E6C-BDF0-7B33BC668E29}">
      <dgm:prSet phldrT="[Text]"/>
      <dgm:spPr/>
      <dgm:t>
        <a:bodyPr/>
        <a:lstStyle/>
        <a:p>
          <a:r>
            <a:rPr lang="en-US"/>
            <a:t>10 </a:t>
          </a:r>
        </a:p>
        <a:p>
          <a:r>
            <a:rPr lang="en-US"/>
            <a:t>New ADUs</a:t>
          </a:r>
        </a:p>
      </dgm:t>
    </dgm:pt>
    <dgm:pt modelId="{7176E577-D326-4666-BBC0-728B3E1623AD}" type="parTrans" cxnId="{F41C1E0E-CB57-4F68-8717-76EC5DD2B951}">
      <dgm:prSet/>
      <dgm:spPr/>
      <dgm:t>
        <a:bodyPr/>
        <a:lstStyle/>
        <a:p>
          <a:endParaRPr lang="en-US"/>
        </a:p>
      </dgm:t>
    </dgm:pt>
    <dgm:pt modelId="{8D8C0817-4198-4445-A281-1F06EBDA6ABD}" type="sibTrans" cxnId="{F41C1E0E-CB57-4F68-8717-76EC5DD2B951}">
      <dgm:prSet/>
      <dgm:spPr/>
      <dgm:t>
        <a:bodyPr/>
        <a:lstStyle/>
        <a:p>
          <a:endParaRPr lang="en-US"/>
        </a:p>
      </dgm:t>
    </dgm:pt>
    <dgm:pt modelId="{D4993182-F882-4C75-BFA7-11531BCFBB39}">
      <dgm:prSet phldrT="[Text]"/>
      <dgm:spPr/>
      <dgm:t>
        <a:bodyPr/>
        <a:lstStyle/>
        <a:p>
          <a:r>
            <a:rPr lang="en-US"/>
            <a:t>121</a:t>
          </a:r>
        </a:p>
        <a:p>
          <a:r>
            <a:rPr lang="en-US"/>
            <a:t>Total ADUs</a:t>
          </a:r>
        </a:p>
      </dgm:t>
    </dgm:pt>
    <dgm:pt modelId="{DDF7516F-35FD-42F9-8644-7B62B1107CD0}" type="parTrans" cxnId="{CA81653D-57D0-4F7B-B294-05E435D08CAA}">
      <dgm:prSet/>
      <dgm:spPr/>
      <dgm:t>
        <a:bodyPr/>
        <a:lstStyle/>
        <a:p>
          <a:endParaRPr lang="en-US"/>
        </a:p>
      </dgm:t>
    </dgm:pt>
    <dgm:pt modelId="{F7551AB9-4AE0-4CC7-B764-206FB02011D8}" type="sibTrans" cxnId="{CA81653D-57D0-4F7B-B294-05E435D08CAA}">
      <dgm:prSet/>
      <dgm:spPr/>
      <dgm:t>
        <a:bodyPr/>
        <a:lstStyle/>
        <a:p>
          <a:endParaRPr lang="en-US"/>
        </a:p>
      </dgm:t>
    </dgm:pt>
    <dgm:pt modelId="{BBC5496F-B2ED-4B41-9CE5-9A06150943EA}" type="pres">
      <dgm:prSet presAssocID="{F78188DE-EC46-4399-9408-C1CCE67A713C}" presName="Name0" presStyleCnt="0">
        <dgm:presLayoutVars>
          <dgm:chMax val="11"/>
          <dgm:chPref val="11"/>
          <dgm:dir/>
          <dgm:resizeHandles/>
        </dgm:presLayoutVars>
      </dgm:prSet>
      <dgm:spPr/>
    </dgm:pt>
    <dgm:pt modelId="{946688DA-B989-4C1E-8551-B22140850EDD}" type="pres">
      <dgm:prSet presAssocID="{D4993182-F882-4C75-BFA7-11531BCFBB39}" presName="Accent3" presStyleCnt="0"/>
      <dgm:spPr/>
    </dgm:pt>
    <dgm:pt modelId="{5929A1BF-422D-435B-99A7-AED1FEA6EE64}" type="pres">
      <dgm:prSet presAssocID="{D4993182-F882-4C75-BFA7-11531BCFBB39}" presName="Accent" presStyleLbl="node1" presStyleIdx="0" presStyleCnt="3"/>
      <dgm:spPr/>
    </dgm:pt>
    <dgm:pt modelId="{3DED45BA-32D3-4129-9668-D6E4EDC110EA}" type="pres">
      <dgm:prSet presAssocID="{D4993182-F882-4C75-BFA7-11531BCFBB39}" presName="ParentBackground3" presStyleCnt="0"/>
      <dgm:spPr/>
    </dgm:pt>
    <dgm:pt modelId="{A6BC7BC4-53D7-406F-8AEC-14891EE69656}" type="pres">
      <dgm:prSet presAssocID="{D4993182-F882-4C75-BFA7-11531BCFBB39}" presName="ParentBackground" presStyleLbl="fgAcc1" presStyleIdx="0" presStyleCnt="3"/>
      <dgm:spPr/>
    </dgm:pt>
    <dgm:pt modelId="{568E3B58-2B9D-4C38-8F5A-17DCAD6A7FCD}" type="pres">
      <dgm:prSet presAssocID="{D4993182-F882-4C75-BFA7-11531BCFBB39}" presName="Parent3" presStyleLbl="revTx" presStyleIdx="0" presStyleCnt="0">
        <dgm:presLayoutVars>
          <dgm:chMax val="1"/>
          <dgm:chPref val="1"/>
          <dgm:bulletEnabled val="1"/>
        </dgm:presLayoutVars>
      </dgm:prSet>
      <dgm:spPr/>
    </dgm:pt>
    <dgm:pt modelId="{F7FEBC81-DC9E-4590-AD2D-B1CFC3DCAEAC}" type="pres">
      <dgm:prSet presAssocID="{477DB10A-7A46-4E6C-BDF0-7B33BC668E29}" presName="Accent2" presStyleCnt="0"/>
      <dgm:spPr/>
    </dgm:pt>
    <dgm:pt modelId="{C1AA2C93-36F2-424B-9A8B-F40B3FBF6BB5}" type="pres">
      <dgm:prSet presAssocID="{477DB10A-7A46-4E6C-BDF0-7B33BC668E29}" presName="Accent" presStyleLbl="node1" presStyleIdx="1" presStyleCnt="3"/>
      <dgm:spPr/>
    </dgm:pt>
    <dgm:pt modelId="{43D39E4E-F2B1-42BD-9231-436149770FE0}" type="pres">
      <dgm:prSet presAssocID="{477DB10A-7A46-4E6C-BDF0-7B33BC668E29}" presName="ParentBackground2" presStyleCnt="0"/>
      <dgm:spPr/>
    </dgm:pt>
    <dgm:pt modelId="{AAA97054-9795-432A-9713-BA027C947A8C}" type="pres">
      <dgm:prSet presAssocID="{477DB10A-7A46-4E6C-BDF0-7B33BC668E29}" presName="ParentBackground" presStyleLbl="fgAcc1" presStyleIdx="1" presStyleCnt="3"/>
      <dgm:spPr/>
    </dgm:pt>
    <dgm:pt modelId="{65B7FB92-B9DF-4489-BF70-91BBD44FA7C6}" type="pres">
      <dgm:prSet presAssocID="{477DB10A-7A46-4E6C-BDF0-7B33BC668E29}" presName="Parent2" presStyleLbl="revTx" presStyleIdx="0" presStyleCnt="0">
        <dgm:presLayoutVars>
          <dgm:chMax val="1"/>
          <dgm:chPref val="1"/>
          <dgm:bulletEnabled val="1"/>
        </dgm:presLayoutVars>
      </dgm:prSet>
      <dgm:spPr/>
    </dgm:pt>
    <dgm:pt modelId="{1BC18F96-8BD4-4553-8762-80586B079608}" type="pres">
      <dgm:prSet presAssocID="{8602AB9D-A8B5-44CC-B47C-332FAD7558A0}" presName="Accent1" presStyleCnt="0"/>
      <dgm:spPr/>
    </dgm:pt>
    <dgm:pt modelId="{057C0F18-0867-40C6-A07C-0F4BEE7FCD2A}" type="pres">
      <dgm:prSet presAssocID="{8602AB9D-A8B5-44CC-B47C-332FAD7558A0}" presName="Accent" presStyleLbl="node1" presStyleIdx="2" presStyleCnt="3"/>
      <dgm:spPr/>
    </dgm:pt>
    <dgm:pt modelId="{5A077411-C8D0-4A27-8CC3-F6D4B7C013A5}" type="pres">
      <dgm:prSet presAssocID="{8602AB9D-A8B5-44CC-B47C-332FAD7558A0}" presName="ParentBackground1" presStyleCnt="0"/>
      <dgm:spPr/>
    </dgm:pt>
    <dgm:pt modelId="{4912D601-8046-40E7-8935-681A2C9895CD}" type="pres">
      <dgm:prSet presAssocID="{8602AB9D-A8B5-44CC-B47C-332FAD7558A0}" presName="ParentBackground" presStyleLbl="fgAcc1" presStyleIdx="2" presStyleCnt="3"/>
      <dgm:spPr/>
    </dgm:pt>
    <dgm:pt modelId="{2CAAEC94-CB55-41C6-8889-1D45CE88734F}" type="pres">
      <dgm:prSet presAssocID="{8602AB9D-A8B5-44CC-B47C-332FAD7558A0}" presName="Parent1" presStyleLbl="revTx" presStyleIdx="0" presStyleCnt="0">
        <dgm:presLayoutVars>
          <dgm:chMax val="1"/>
          <dgm:chPref val="1"/>
          <dgm:bulletEnabled val="1"/>
        </dgm:presLayoutVars>
      </dgm:prSet>
      <dgm:spPr/>
    </dgm:pt>
  </dgm:ptLst>
  <dgm:cxnLst>
    <dgm:cxn modelId="{51E72D0D-579E-433F-82FA-43D2E144A8D0}" type="presOf" srcId="{477DB10A-7A46-4E6C-BDF0-7B33BC668E29}" destId="{65B7FB92-B9DF-4489-BF70-91BBD44FA7C6}" srcOrd="1" destOrd="0" presId="urn:microsoft.com/office/officeart/2011/layout/CircleProcess"/>
    <dgm:cxn modelId="{F41C1E0E-CB57-4F68-8717-76EC5DD2B951}" srcId="{F78188DE-EC46-4399-9408-C1CCE67A713C}" destId="{477DB10A-7A46-4E6C-BDF0-7B33BC668E29}" srcOrd="1" destOrd="0" parTransId="{7176E577-D326-4666-BBC0-728B3E1623AD}" sibTransId="{8D8C0817-4198-4445-A281-1F06EBDA6ABD}"/>
    <dgm:cxn modelId="{CA81653D-57D0-4F7B-B294-05E435D08CAA}" srcId="{F78188DE-EC46-4399-9408-C1CCE67A713C}" destId="{D4993182-F882-4C75-BFA7-11531BCFBB39}" srcOrd="2" destOrd="0" parTransId="{DDF7516F-35FD-42F9-8644-7B62B1107CD0}" sibTransId="{F7551AB9-4AE0-4CC7-B764-206FB02011D8}"/>
    <dgm:cxn modelId="{862FE548-1472-44E0-85C9-493CA489EED5}" type="presOf" srcId="{8602AB9D-A8B5-44CC-B47C-332FAD7558A0}" destId="{2CAAEC94-CB55-41C6-8889-1D45CE88734F}" srcOrd="1" destOrd="0" presId="urn:microsoft.com/office/officeart/2011/layout/CircleProcess"/>
    <dgm:cxn modelId="{04011479-00C2-4D8D-AA6E-E9CFDAA868A4}" type="presOf" srcId="{D4993182-F882-4C75-BFA7-11531BCFBB39}" destId="{A6BC7BC4-53D7-406F-8AEC-14891EE69656}" srcOrd="0" destOrd="0" presId="urn:microsoft.com/office/officeart/2011/layout/CircleProcess"/>
    <dgm:cxn modelId="{11BBD7AA-B3F7-484E-A713-0D3168DA8C33}" type="presOf" srcId="{8602AB9D-A8B5-44CC-B47C-332FAD7558A0}" destId="{4912D601-8046-40E7-8935-681A2C9895CD}" srcOrd="0" destOrd="0" presId="urn:microsoft.com/office/officeart/2011/layout/CircleProcess"/>
    <dgm:cxn modelId="{258AABC3-7E8C-45DF-9661-6D92494FE8C9}" srcId="{F78188DE-EC46-4399-9408-C1CCE67A713C}" destId="{8602AB9D-A8B5-44CC-B47C-332FAD7558A0}" srcOrd="0" destOrd="0" parTransId="{0FC45A74-52F6-4967-B878-FA46BF9A0C94}" sibTransId="{EB342DBB-B04D-4B8B-AC38-25D3AB4E9A14}"/>
    <dgm:cxn modelId="{3FACAAEA-3E6F-4A00-AD86-0FACEC3F5CD7}" type="presOf" srcId="{F78188DE-EC46-4399-9408-C1CCE67A713C}" destId="{BBC5496F-B2ED-4B41-9CE5-9A06150943EA}" srcOrd="0" destOrd="0" presId="urn:microsoft.com/office/officeart/2011/layout/CircleProcess"/>
    <dgm:cxn modelId="{5BA57AEB-C22A-47FF-863A-A0E66A9BCA9D}" type="presOf" srcId="{477DB10A-7A46-4E6C-BDF0-7B33BC668E29}" destId="{AAA97054-9795-432A-9713-BA027C947A8C}" srcOrd="0" destOrd="0" presId="urn:microsoft.com/office/officeart/2011/layout/CircleProcess"/>
    <dgm:cxn modelId="{18B5BEF3-18A0-41ED-A731-1E2A7DE8062C}" type="presOf" srcId="{D4993182-F882-4C75-BFA7-11531BCFBB39}" destId="{568E3B58-2B9D-4C38-8F5A-17DCAD6A7FCD}" srcOrd="1" destOrd="0" presId="urn:microsoft.com/office/officeart/2011/layout/CircleProcess"/>
    <dgm:cxn modelId="{C26E119B-9A1C-4568-9677-E8E136526D5F}" type="presParOf" srcId="{BBC5496F-B2ED-4B41-9CE5-9A06150943EA}" destId="{946688DA-B989-4C1E-8551-B22140850EDD}" srcOrd="0" destOrd="0" presId="urn:microsoft.com/office/officeart/2011/layout/CircleProcess"/>
    <dgm:cxn modelId="{F9595633-F852-49C7-8476-7DAAAC56FB54}" type="presParOf" srcId="{946688DA-B989-4C1E-8551-B22140850EDD}" destId="{5929A1BF-422D-435B-99A7-AED1FEA6EE64}" srcOrd="0" destOrd="0" presId="urn:microsoft.com/office/officeart/2011/layout/CircleProcess"/>
    <dgm:cxn modelId="{AA422463-69D6-40C1-87EE-956C2238CBD5}" type="presParOf" srcId="{BBC5496F-B2ED-4B41-9CE5-9A06150943EA}" destId="{3DED45BA-32D3-4129-9668-D6E4EDC110EA}" srcOrd="1" destOrd="0" presId="urn:microsoft.com/office/officeart/2011/layout/CircleProcess"/>
    <dgm:cxn modelId="{043779AC-DB63-4AD2-BD8E-304339C1E71A}" type="presParOf" srcId="{3DED45BA-32D3-4129-9668-D6E4EDC110EA}" destId="{A6BC7BC4-53D7-406F-8AEC-14891EE69656}" srcOrd="0" destOrd="0" presId="urn:microsoft.com/office/officeart/2011/layout/CircleProcess"/>
    <dgm:cxn modelId="{1E10C4C0-B6F4-4FE4-9C2D-7173744B2D94}" type="presParOf" srcId="{BBC5496F-B2ED-4B41-9CE5-9A06150943EA}" destId="{568E3B58-2B9D-4C38-8F5A-17DCAD6A7FCD}" srcOrd="2" destOrd="0" presId="urn:microsoft.com/office/officeart/2011/layout/CircleProcess"/>
    <dgm:cxn modelId="{C94D9872-426E-4142-B9BB-280880256680}" type="presParOf" srcId="{BBC5496F-B2ED-4B41-9CE5-9A06150943EA}" destId="{F7FEBC81-DC9E-4590-AD2D-B1CFC3DCAEAC}" srcOrd="3" destOrd="0" presId="urn:microsoft.com/office/officeart/2011/layout/CircleProcess"/>
    <dgm:cxn modelId="{AC826C73-0F00-415F-BBC1-93E5250C447C}" type="presParOf" srcId="{F7FEBC81-DC9E-4590-AD2D-B1CFC3DCAEAC}" destId="{C1AA2C93-36F2-424B-9A8B-F40B3FBF6BB5}" srcOrd="0" destOrd="0" presId="urn:microsoft.com/office/officeart/2011/layout/CircleProcess"/>
    <dgm:cxn modelId="{FAA84E9C-A937-4E20-AB20-A37983E3FAC1}" type="presParOf" srcId="{BBC5496F-B2ED-4B41-9CE5-9A06150943EA}" destId="{43D39E4E-F2B1-42BD-9231-436149770FE0}" srcOrd="4" destOrd="0" presId="urn:microsoft.com/office/officeart/2011/layout/CircleProcess"/>
    <dgm:cxn modelId="{3EDC5661-DA55-420F-A627-5A9975D0AE34}" type="presParOf" srcId="{43D39E4E-F2B1-42BD-9231-436149770FE0}" destId="{AAA97054-9795-432A-9713-BA027C947A8C}" srcOrd="0" destOrd="0" presId="urn:microsoft.com/office/officeart/2011/layout/CircleProcess"/>
    <dgm:cxn modelId="{96C64892-3037-43F0-95D6-629FED6A9C8D}" type="presParOf" srcId="{BBC5496F-B2ED-4B41-9CE5-9A06150943EA}" destId="{65B7FB92-B9DF-4489-BF70-91BBD44FA7C6}" srcOrd="5" destOrd="0" presId="urn:microsoft.com/office/officeart/2011/layout/CircleProcess"/>
    <dgm:cxn modelId="{A2DD7D9E-142E-4A03-889A-10BEFFD3B161}" type="presParOf" srcId="{BBC5496F-B2ED-4B41-9CE5-9A06150943EA}" destId="{1BC18F96-8BD4-4553-8762-80586B079608}" srcOrd="6" destOrd="0" presId="urn:microsoft.com/office/officeart/2011/layout/CircleProcess"/>
    <dgm:cxn modelId="{2D7CAF39-BA20-476D-B2C1-1D8FAD705F7B}" type="presParOf" srcId="{1BC18F96-8BD4-4553-8762-80586B079608}" destId="{057C0F18-0867-40C6-A07C-0F4BEE7FCD2A}" srcOrd="0" destOrd="0" presId="urn:microsoft.com/office/officeart/2011/layout/CircleProcess"/>
    <dgm:cxn modelId="{087946DD-6B4A-4645-B539-20110863CAA2}" type="presParOf" srcId="{BBC5496F-B2ED-4B41-9CE5-9A06150943EA}" destId="{5A077411-C8D0-4A27-8CC3-F6D4B7C013A5}" srcOrd="7" destOrd="0" presId="urn:microsoft.com/office/officeart/2011/layout/CircleProcess"/>
    <dgm:cxn modelId="{BF96C3D4-2814-4C2B-AD71-4D0D4D38B76F}" type="presParOf" srcId="{5A077411-C8D0-4A27-8CC3-F6D4B7C013A5}" destId="{4912D601-8046-40E7-8935-681A2C9895CD}" srcOrd="0" destOrd="0" presId="urn:microsoft.com/office/officeart/2011/layout/CircleProcess"/>
    <dgm:cxn modelId="{8149825F-40F1-48A9-9262-D099281F8E62}" type="presParOf" srcId="{BBC5496F-B2ED-4B41-9CE5-9A06150943EA}" destId="{2CAAEC94-CB55-41C6-8889-1D45CE88734F}" srcOrd="8" destOrd="0" presId="urn:microsoft.com/office/officeart/2011/layout/CircleProcess"/>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29A1BF-422D-435B-99A7-AED1FEA6EE64}">
      <dsp:nvSpPr>
        <dsp:cNvPr id="0" name=""/>
        <dsp:cNvSpPr/>
      </dsp:nvSpPr>
      <dsp:spPr>
        <a:xfrm>
          <a:off x="3797000" y="772032"/>
          <a:ext cx="1656318" cy="1656624"/>
        </a:xfrm>
        <a:prstGeom prst="ellipse">
          <a:avLst/>
        </a:prstGeom>
        <a:solidFill>
          <a:schemeClr val="accent1">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A6BC7BC4-53D7-406F-8AEC-14891EE69656}">
      <dsp:nvSpPr>
        <dsp:cNvPr id="0" name=""/>
        <dsp:cNvSpPr/>
      </dsp:nvSpPr>
      <dsp:spPr>
        <a:xfrm>
          <a:off x="3851995" y="827263"/>
          <a:ext cx="1546328" cy="1546163"/>
        </a:xfrm>
        <a:prstGeom prst="ellipse">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p3d z="57150" extrusionH="63500" prstMaterial="matte"/>
      </dsp:spPr>
      <dsp:style>
        <a:lnRef idx="1">
          <a:scrgbClr r="0" g="0" b="0"/>
        </a:lnRef>
        <a:fillRef idx="1">
          <a:scrgbClr r="0" g="0" b="0"/>
        </a:fillRef>
        <a:effectRef idx="0">
          <a:scrgbClr r="0" g="0" b="0"/>
        </a:effectRef>
        <a:fontRef idx="minor"/>
      </dsp:style>
      <dsp:txBody>
        <a:bodyPr spcFirstLastPara="0" vert="horz" wrap="square" lIns="27940" tIns="27940" rIns="27940" bIns="27940" numCol="1" spcCol="1270" anchor="ctr" anchorCtr="0">
          <a:noAutofit/>
        </a:bodyPr>
        <a:lstStyle/>
        <a:p>
          <a:pPr marL="0" lvl="0" indent="0" algn="ctr" defTabSz="977900">
            <a:lnSpc>
              <a:spcPct val="90000"/>
            </a:lnSpc>
            <a:spcBef>
              <a:spcPct val="0"/>
            </a:spcBef>
            <a:spcAft>
              <a:spcPct val="35000"/>
            </a:spcAft>
            <a:buNone/>
          </a:pPr>
          <a:r>
            <a:rPr lang="en-US" sz="2200" kern="1200"/>
            <a:t>121</a:t>
          </a:r>
        </a:p>
        <a:p>
          <a:pPr marL="0" lvl="0" indent="0" algn="ctr" defTabSz="977900">
            <a:lnSpc>
              <a:spcPct val="90000"/>
            </a:lnSpc>
            <a:spcBef>
              <a:spcPct val="0"/>
            </a:spcBef>
            <a:spcAft>
              <a:spcPct val="35000"/>
            </a:spcAft>
            <a:buNone/>
          </a:pPr>
          <a:r>
            <a:rPr lang="en-US" sz="2200" kern="1200"/>
            <a:t>Total ADUs</a:t>
          </a:r>
        </a:p>
      </dsp:txBody>
      <dsp:txXfrm>
        <a:off x="4073053" y="1048185"/>
        <a:ext cx="1104212" cy="1104319"/>
      </dsp:txXfrm>
    </dsp:sp>
    <dsp:sp modelId="{C1AA2C93-36F2-424B-9A8B-F40B3FBF6BB5}">
      <dsp:nvSpPr>
        <dsp:cNvPr id="0" name=""/>
        <dsp:cNvSpPr/>
      </dsp:nvSpPr>
      <dsp:spPr>
        <a:xfrm rot="2700000">
          <a:off x="2087142" y="774035"/>
          <a:ext cx="1652329" cy="1652329"/>
        </a:xfrm>
        <a:prstGeom prst="teardrop">
          <a:avLst>
            <a:gd name="adj" fmla="val 100000"/>
          </a:avLst>
        </a:prstGeom>
        <a:solidFill>
          <a:schemeClr val="accent1">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AAA97054-9795-432A-9713-BA027C947A8C}">
      <dsp:nvSpPr>
        <dsp:cNvPr id="0" name=""/>
        <dsp:cNvSpPr/>
      </dsp:nvSpPr>
      <dsp:spPr>
        <a:xfrm>
          <a:off x="2140142" y="827263"/>
          <a:ext cx="1546328" cy="1546163"/>
        </a:xfrm>
        <a:prstGeom prst="ellipse">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p3d z="57150" extrusionH="63500" prstMaterial="matte"/>
      </dsp:spPr>
      <dsp:style>
        <a:lnRef idx="1">
          <a:scrgbClr r="0" g="0" b="0"/>
        </a:lnRef>
        <a:fillRef idx="1">
          <a:scrgbClr r="0" g="0" b="0"/>
        </a:fillRef>
        <a:effectRef idx="0">
          <a:scrgbClr r="0" g="0" b="0"/>
        </a:effectRef>
        <a:fontRef idx="minor"/>
      </dsp:style>
      <dsp:txBody>
        <a:bodyPr spcFirstLastPara="0" vert="horz" wrap="square" lIns="27940" tIns="27940" rIns="27940" bIns="27940" numCol="1" spcCol="1270" anchor="ctr" anchorCtr="0">
          <a:noAutofit/>
        </a:bodyPr>
        <a:lstStyle/>
        <a:p>
          <a:pPr marL="0" lvl="0" indent="0" algn="ctr" defTabSz="977900">
            <a:lnSpc>
              <a:spcPct val="90000"/>
            </a:lnSpc>
            <a:spcBef>
              <a:spcPct val="0"/>
            </a:spcBef>
            <a:spcAft>
              <a:spcPct val="35000"/>
            </a:spcAft>
            <a:buNone/>
          </a:pPr>
          <a:r>
            <a:rPr lang="en-US" sz="2200" kern="1200"/>
            <a:t>10 </a:t>
          </a:r>
        </a:p>
        <a:p>
          <a:pPr marL="0" lvl="0" indent="0" algn="ctr" defTabSz="977900">
            <a:lnSpc>
              <a:spcPct val="90000"/>
            </a:lnSpc>
            <a:spcBef>
              <a:spcPct val="0"/>
            </a:spcBef>
            <a:spcAft>
              <a:spcPct val="35000"/>
            </a:spcAft>
            <a:buNone/>
          </a:pPr>
          <a:r>
            <a:rPr lang="en-US" sz="2200" kern="1200"/>
            <a:t>New ADUs</a:t>
          </a:r>
        </a:p>
      </dsp:txBody>
      <dsp:txXfrm>
        <a:off x="2361200" y="1048185"/>
        <a:ext cx="1104212" cy="1104319"/>
      </dsp:txXfrm>
    </dsp:sp>
    <dsp:sp modelId="{057C0F18-0867-40C6-A07C-0F4BEE7FCD2A}">
      <dsp:nvSpPr>
        <dsp:cNvPr id="0" name=""/>
        <dsp:cNvSpPr/>
      </dsp:nvSpPr>
      <dsp:spPr>
        <a:xfrm rot="2700000">
          <a:off x="375289" y="774035"/>
          <a:ext cx="1652329" cy="1652329"/>
        </a:xfrm>
        <a:prstGeom prst="teardrop">
          <a:avLst>
            <a:gd name="adj" fmla="val 100000"/>
          </a:avLst>
        </a:prstGeom>
        <a:solidFill>
          <a:schemeClr val="accent1">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4912D601-8046-40E7-8935-681A2C9895CD}">
      <dsp:nvSpPr>
        <dsp:cNvPr id="0" name=""/>
        <dsp:cNvSpPr/>
      </dsp:nvSpPr>
      <dsp:spPr>
        <a:xfrm>
          <a:off x="428290" y="827263"/>
          <a:ext cx="1546328" cy="1546163"/>
        </a:xfrm>
        <a:prstGeom prst="ellipse">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p3d z="57150" extrusionH="63500" prstMaterial="matte"/>
      </dsp:spPr>
      <dsp:style>
        <a:lnRef idx="1">
          <a:scrgbClr r="0" g="0" b="0"/>
        </a:lnRef>
        <a:fillRef idx="1">
          <a:scrgbClr r="0" g="0" b="0"/>
        </a:fillRef>
        <a:effectRef idx="0">
          <a:scrgbClr r="0" g="0" b="0"/>
        </a:effectRef>
        <a:fontRef idx="minor"/>
      </dsp:style>
      <dsp:txBody>
        <a:bodyPr spcFirstLastPara="0" vert="horz" wrap="square" lIns="27940" tIns="27940" rIns="27940" bIns="27940" numCol="1" spcCol="1270" anchor="ctr" anchorCtr="0">
          <a:noAutofit/>
        </a:bodyPr>
        <a:lstStyle/>
        <a:p>
          <a:pPr marL="0" lvl="0" indent="0" algn="ctr" defTabSz="977900">
            <a:lnSpc>
              <a:spcPct val="90000"/>
            </a:lnSpc>
            <a:spcBef>
              <a:spcPct val="0"/>
            </a:spcBef>
            <a:spcAft>
              <a:spcPct val="35000"/>
            </a:spcAft>
            <a:buNone/>
          </a:pPr>
          <a:r>
            <a:rPr lang="en-US" sz="2200" kern="1200"/>
            <a:t>111 ADUs</a:t>
          </a:r>
        </a:p>
      </dsp:txBody>
      <dsp:txXfrm>
        <a:off x="649348" y="1048185"/>
        <a:ext cx="1104212" cy="1104319"/>
      </dsp:txXfrm>
    </dsp:sp>
  </dsp:spTree>
</dsp:drawing>
</file>

<file path=word/diagrams/layout1.xml><?xml version="1.0" encoding="utf-8"?>
<dgm:layoutDef xmlns:dgm="http://schemas.openxmlformats.org/drawingml/2006/diagram" xmlns:a="http://schemas.openxmlformats.org/drawingml/2006/main" uniqueId="urn:microsoft.com/office/officeart/2011/layout/CircleProcess">
  <dgm:title val="Circle Process"/>
  <dgm:desc val="Use to show sequential steps in a process. Limited to eleven Level 1 shapes with an unlimited number of Level 2 shapes. Works best with small amounts of text. Unused text does not appear, but remains available if you switch layouts."/>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5">
  <dgm:title val=""/>
  <dgm:desc val=""/>
  <dgm:catLst>
    <dgm:cat type="3D" pri="11500"/>
  </dgm:catLst>
  <dgm:scene3d>
    <a:camera prst="isometricOffAxis2Left" zoom="95000"/>
    <a:lightRig rig="flat" dir="t"/>
  </dgm:scene3d>
  <dgm:styleLbl name="node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381000" contourW="38100" prstMaterial="matte">
      <a:contourClr>
        <a:schemeClr val="lt1"/>
      </a:contourClr>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z="5715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81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52400" extrusionH="1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z="-38100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381000" prstMaterial="matte"/>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400500" extrusionH="6350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150" extrusionH="12700" prstMaterial="flat">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2700" prstMaterial="flat">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63500" extrusionH="6350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400500" extrusionH="63500" contourW="12700" prstMaterial="matte">
      <a:contourClr>
        <a:schemeClr val="lt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40050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4005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15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C17287-17EE-432A-B91E-0DF4337CCB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48</Pages>
  <Words>27072</Words>
  <Characters>154312</Characters>
  <Application>Microsoft Office Word</Application>
  <DocSecurity>0</DocSecurity>
  <Lines>1285</Lines>
  <Paragraphs>362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Melissa M. Avery</dc:creator>
  <cp:keywords/>
  <dc:description/>
  <cp:lastModifiedBy>Diana Janetos</cp:lastModifiedBy>
  <cp:revision>2</cp:revision>
  <cp:lastPrinted>2022-08-24T19:10:00Z</cp:lastPrinted>
  <dcterms:created xsi:type="dcterms:W3CDTF">2025-10-08T17:30:00Z</dcterms:created>
  <dcterms:modified xsi:type="dcterms:W3CDTF">2025-10-08T17:30:00Z</dcterms:modified>
</cp:coreProperties>
</file>