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F449" w14:textId="7A5E8FAD" w:rsidR="00F234F5" w:rsidRDefault="00D43C70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EB6D97" wp14:editId="27D74498">
            <wp:simplePos x="0" y="0"/>
            <wp:positionH relativeFrom="column">
              <wp:posOffset>5581650</wp:posOffset>
            </wp:positionH>
            <wp:positionV relativeFrom="paragraph">
              <wp:posOffset>200025</wp:posOffset>
            </wp:positionV>
            <wp:extent cx="1255395" cy="416560"/>
            <wp:effectExtent l="0" t="0" r="1905" b="2540"/>
            <wp:wrapSquare wrapText="bothSides"/>
            <wp:docPr id="7" name="Picture 7" descr="Screenshot 2022-12-14 at 3.26.03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creenshot 2022-12-14 at 3.26.03 PM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628D43" w14:textId="1DBF72D1" w:rsidR="00291FFF" w:rsidRDefault="00291FFF" w:rsidP="00291FF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Furniture Bid – General Information</w:t>
      </w:r>
      <w:r w:rsidR="00D43C70">
        <w:rPr>
          <w:b/>
          <w:sz w:val="28"/>
          <w:szCs w:val="28"/>
        </w:rPr>
        <w:tab/>
      </w:r>
    </w:p>
    <w:p w14:paraId="6F6DCF48" w14:textId="2F62ED66" w:rsidR="00F234F5" w:rsidRDefault="00291FFF" w:rsidP="00291FFF">
      <w:pPr>
        <w:spacing w:after="0"/>
      </w:pPr>
      <w:r>
        <w:rPr>
          <w:bCs/>
        </w:rPr>
        <w:t>December 21, 2023</w:t>
      </w:r>
      <w:r w:rsidR="00D43C70">
        <w:rPr>
          <w:b/>
          <w:sz w:val="28"/>
          <w:szCs w:val="28"/>
        </w:rPr>
        <w:tab/>
      </w:r>
      <w:r w:rsidR="00D43C70">
        <w:rPr>
          <w:b/>
          <w:sz w:val="28"/>
          <w:szCs w:val="28"/>
        </w:rPr>
        <w:tab/>
      </w:r>
    </w:p>
    <w:p w14:paraId="62B5E993" w14:textId="0FA1E832" w:rsidR="00F234F5" w:rsidRDefault="00F234F5">
      <w:pPr>
        <w:pStyle w:val="NoSpacing"/>
        <w:rPr>
          <w:b/>
          <w:sz w:val="28"/>
          <w:szCs w:val="28"/>
        </w:rPr>
      </w:pPr>
    </w:p>
    <w:p w14:paraId="168B0FB2" w14:textId="037AD552" w:rsidR="00291FFF" w:rsidRDefault="00291FF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General Remarks:</w:t>
      </w:r>
    </w:p>
    <w:p w14:paraId="0716EFD9" w14:textId="1A565D5E" w:rsidR="00D43C70" w:rsidRPr="00D43C70" w:rsidRDefault="00D43C70" w:rsidP="00291FFF">
      <w:pPr>
        <w:pStyle w:val="ListParagraph"/>
        <w:numPr>
          <w:ilvl w:val="0"/>
          <w:numId w:val="1"/>
        </w:numPr>
        <w:ind w:left="720"/>
        <w:rPr>
          <w:rFonts w:cstheme="minorHAnsi"/>
        </w:rPr>
      </w:pPr>
      <w:r w:rsidRPr="00D43C70">
        <w:rPr>
          <w:rFonts w:eastAsia="ArialMT" w:cstheme="minorHAnsi"/>
          <w:color w:val="000000"/>
          <w:lang w:eastAsia="zh-CN" w:bidi="ar"/>
        </w:rPr>
        <w:t>Finishes From Manufacturer’s standard colors</w:t>
      </w:r>
      <w:r w:rsidR="00291FFF">
        <w:rPr>
          <w:rFonts w:eastAsia="ArialMT" w:cstheme="minorHAnsi"/>
          <w:color w:val="000000"/>
          <w:lang w:eastAsia="zh-CN" w:bidi="ar"/>
        </w:rPr>
        <w:t>.</w:t>
      </w:r>
    </w:p>
    <w:p w14:paraId="67C9FB91" w14:textId="069D90A2" w:rsidR="00D43C70" w:rsidRPr="00CE1D9D" w:rsidRDefault="00D43C70" w:rsidP="00291FFF">
      <w:pPr>
        <w:pStyle w:val="ListParagraph"/>
        <w:numPr>
          <w:ilvl w:val="0"/>
          <w:numId w:val="1"/>
        </w:numPr>
        <w:ind w:left="720"/>
        <w:rPr>
          <w:rFonts w:cstheme="minorHAnsi"/>
        </w:rPr>
      </w:pPr>
      <w:r w:rsidRPr="00D43C70">
        <w:rPr>
          <w:rFonts w:eastAsia="ArialMT" w:cstheme="minorHAnsi"/>
          <w:color w:val="000000"/>
          <w:lang w:eastAsia="zh-CN" w:bidi="ar"/>
        </w:rPr>
        <w:t>Lifetime Product Warranty</w:t>
      </w:r>
      <w:r w:rsidR="00291FFF">
        <w:rPr>
          <w:rFonts w:eastAsia="ArialMT" w:cstheme="minorHAnsi"/>
          <w:color w:val="000000"/>
          <w:lang w:eastAsia="zh-CN" w:bidi="ar"/>
        </w:rPr>
        <w:t xml:space="preserve"> is required unless written approval is obtained prior to bid.</w:t>
      </w:r>
    </w:p>
    <w:p w14:paraId="2F435625" w14:textId="070ABB85" w:rsidR="00CE1D9D" w:rsidRPr="00CE1D9D" w:rsidRDefault="00CE1D9D" w:rsidP="00291FFF">
      <w:pPr>
        <w:pStyle w:val="ListParagraph"/>
        <w:numPr>
          <w:ilvl w:val="0"/>
          <w:numId w:val="1"/>
        </w:numPr>
        <w:ind w:left="720"/>
        <w:rPr>
          <w:rFonts w:cstheme="minorHAnsi"/>
        </w:rPr>
      </w:pPr>
      <w:r>
        <w:rPr>
          <w:rFonts w:eastAsia="ArialMT" w:cstheme="minorHAnsi"/>
          <w:color w:val="000000"/>
          <w:lang w:eastAsia="zh-CN" w:bidi="ar"/>
        </w:rPr>
        <w:t>Furniture must meet all ASTM and UL requirements as required by local, state, and federal jurisdictions.</w:t>
      </w:r>
    </w:p>
    <w:p w14:paraId="5C21BF1B" w14:textId="41C8834E" w:rsidR="00CE1D9D" w:rsidRPr="00D43C70" w:rsidRDefault="00CE1D9D" w:rsidP="00291FFF">
      <w:pPr>
        <w:pStyle w:val="ListParagraph"/>
        <w:numPr>
          <w:ilvl w:val="0"/>
          <w:numId w:val="1"/>
        </w:numPr>
        <w:ind w:left="720"/>
        <w:rPr>
          <w:rFonts w:cstheme="minorHAnsi"/>
        </w:rPr>
      </w:pPr>
      <w:r>
        <w:rPr>
          <w:rFonts w:eastAsia="ArialMT" w:cstheme="minorHAnsi"/>
          <w:color w:val="000000"/>
          <w:lang w:eastAsia="zh-CN" w:bidi="ar"/>
        </w:rPr>
        <w:t>Manufacturer is responsible for dispose of any packaging and similar in a lawful manner.</w:t>
      </w:r>
    </w:p>
    <w:p w14:paraId="15ECD379" w14:textId="5FD41686" w:rsidR="00D43C70" w:rsidRDefault="00D43C70" w:rsidP="00D43C70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43C70">
        <w:rPr>
          <w:rFonts w:cstheme="minorHAnsi"/>
        </w:rPr>
        <w:t>The successful bidder will be responsible for all components requir</w:t>
      </w:r>
      <w:r w:rsidR="00CE1D9D">
        <w:rPr>
          <w:rFonts w:cstheme="minorHAnsi"/>
        </w:rPr>
        <w:t>e</w:t>
      </w:r>
      <w:r w:rsidRPr="00D43C70">
        <w:rPr>
          <w:rFonts w:cstheme="minorHAnsi"/>
        </w:rPr>
        <w:t xml:space="preserve">d for the </w:t>
      </w:r>
      <w:r w:rsidR="00291FFF">
        <w:rPr>
          <w:rFonts w:cstheme="minorHAnsi"/>
        </w:rPr>
        <w:t>furniture</w:t>
      </w:r>
      <w:r w:rsidRPr="00D43C70">
        <w:rPr>
          <w:rFonts w:cstheme="minorHAnsi"/>
        </w:rPr>
        <w:t>, shipping, and installation</w:t>
      </w:r>
      <w:r w:rsidR="00AD1E45">
        <w:rPr>
          <w:rFonts w:cstheme="minorHAnsi"/>
        </w:rPr>
        <w:t xml:space="preserve"> </w:t>
      </w:r>
      <w:r w:rsidR="00CE1D9D">
        <w:rPr>
          <w:rFonts w:cstheme="minorHAnsi"/>
        </w:rPr>
        <w:t>of all shown furniture systems</w:t>
      </w:r>
      <w:r w:rsidRPr="00D43C70">
        <w:rPr>
          <w:rFonts w:cstheme="minorHAnsi"/>
        </w:rPr>
        <w:t>.</w:t>
      </w:r>
    </w:p>
    <w:p w14:paraId="3EEED27B" w14:textId="30766E75" w:rsidR="00D43C70" w:rsidRPr="00D43C70" w:rsidRDefault="00D43C70" w:rsidP="00D43C70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It is the responsibility of the manufacturer to </w:t>
      </w:r>
      <w:r w:rsidR="00291FFF">
        <w:rPr>
          <w:rFonts w:cstheme="minorHAnsi"/>
        </w:rPr>
        <w:t>refine, find consensus with the architecture, and create</w:t>
      </w:r>
      <w:r>
        <w:rPr>
          <w:rFonts w:cstheme="minorHAnsi"/>
        </w:rPr>
        <w:t xml:space="preserve"> the most efficient layout for their system</w:t>
      </w:r>
      <w:r w:rsidR="00291FFF">
        <w:rPr>
          <w:rFonts w:cstheme="minorHAnsi"/>
        </w:rPr>
        <w:t xml:space="preserve"> if it differs from the proposed layout. The manufacturer will be expected to provide the same elements and intent of the proposed plans</w:t>
      </w:r>
      <w:r>
        <w:rPr>
          <w:rFonts w:cstheme="minorHAnsi"/>
        </w:rPr>
        <w:t xml:space="preserve">. Bids will be </w:t>
      </w:r>
      <w:r w:rsidR="002B4464">
        <w:rPr>
          <w:rFonts w:cstheme="minorHAnsi"/>
        </w:rPr>
        <w:t>considered</w:t>
      </w:r>
      <w:r>
        <w:rPr>
          <w:rFonts w:cstheme="minorHAnsi"/>
        </w:rPr>
        <w:t xml:space="preserve"> on pricing, being able to make the installation schedule, and </w:t>
      </w:r>
      <w:r w:rsidR="00291FFF">
        <w:rPr>
          <w:rFonts w:cstheme="minorHAnsi"/>
        </w:rPr>
        <w:t>meeting the proposed plans</w:t>
      </w:r>
      <w:r w:rsidR="00741D33">
        <w:rPr>
          <w:rFonts w:cstheme="minorHAnsi"/>
        </w:rPr>
        <w:t>.</w:t>
      </w:r>
    </w:p>
    <w:p w14:paraId="6CDEF860" w14:textId="77777777" w:rsidR="00F234F5" w:rsidRDefault="00F234F5">
      <w:pPr>
        <w:pStyle w:val="NoSpacing"/>
      </w:pPr>
    </w:p>
    <w:sectPr w:rsidR="00F234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55C0E" w14:textId="77777777" w:rsidR="006F0047" w:rsidRDefault="006F0047">
      <w:pPr>
        <w:spacing w:line="240" w:lineRule="auto"/>
      </w:pPr>
      <w:r>
        <w:separator/>
      </w:r>
    </w:p>
  </w:endnote>
  <w:endnote w:type="continuationSeparator" w:id="0">
    <w:p w14:paraId="0CAD0177" w14:textId="77777777" w:rsidR="006F0047" w:rsidRDefault="006F00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8295" w14:textId="77777777" w:rsidR="006F0047" w:rsidRDefault="006F0047">
      <w:pPr>
        <w:spacing w:after="0"/>
      </w:pPr>
      <w:r>
        <w:separator/>
      </w:r>
    </w:p>
  </w:footnote>
  <w:footnote w:type="continuationSeparator" w:id="0">
    <w:p w14:paraId="3066AB02" w14:textId="77777777" w:rsidR="006F0047" w:rsidRDefault="006F00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3BF"/>
    <w:multiLevelType w:val="hybridMultilevel"/>
    <w:tmpl w:val="DB724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0E1234"/>
    <w:multiLevelType w:val="hybridMultilevel"/>
    <w:tmpl w:val="7FF66880"/>
    <w:lvl w:ilvl="0" w:tplc="B4E40142">
      <w:numFmt w:val="bullet"/>
      <w:lvlText w:val=""/>
      <w:lvlJc w:val="left"/>
      <w:pPr>
        <w:ind w:left="1080" w:hanging="360"/>
      </w:pPr>
      <w:rPr>
        <w:rFonts w:ascii="Symbol" w:eastAsia="ArialMT" w:hAnsi="Symbol" w:cs="ArialMT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0681A"/>
    <w:multiLevelType w:val="hybridMultilevel"/>
    <w:tmpl w:val="D1F6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54634">
    <w:abstractNumId w:val="0"/>
  </w:num>
  <w:num w:numId="2" w16cid:durableId="583800965">
    <w:abstractNumId w:val="1"/>
  </w:num>
  <w:num w:numId="3" w16cid:durableId="324748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749"/>
    <w:rsid w:val="DCE62383"/>
    <w:rsid w:val="FBFB2233"/>
    <w:rsid w:val="00014E50"/>
    <w:rsid w:val="00051A93"/>
    <w:rsid w:val="000A04DF"/>
    <w:rsid w:val="001E2871"/>
    <w:rsid w:val="00266478"/>
    <w:rsid w:val="00285E2A"/>
    <w:rsid w:val="00291FFF"/>
    <w:rsid w:val="002B4022"/>
    <w:rsid w:val="002B4464"/>
    <w:rsid w:val="00375B1C"/>
    <w:rsid w:val="00396E87"/>
    <w:rsid w:val="00454765"/>
    <w:rsid w:val="00457002"/>
    <w:rsid w:val="00457DB6"/>
    <w:rsid w:val="005E3829"/>
    <w:rsid w:val="00614505"/>
    <w:rsid w:val="0064120D"/>
    <w:rsid w:val="00663DBD"/>
    <w:rsid w:val="006B6D13"/>
    <w:rsid w:val="006F0047"/>
    <w:rsid w:val="00741D33"/>
    <w:rsid w:val="007832C5"/>
    <w:rsid w:val="007C0362"/>
    <w:rsid w:val="007F20FE"/>
    <w:rsid w:val="0084600C"/>
    <w:rsid w:val="008905FF"/>
    <w:rsid w:val="008975AD"/>
    <w:rsid w:val="009653E9"/>
    <w:rsid w:val="009814B6"/>
    <w:rsid w:val="009F7749"/>
    <w:rsid w:val="00A932A8"/>
    <w:rsid w:val="00AD1E45"/>
    <w:rsid w:val="00AE1A1F"/>
    <w:rsid w:val="00B65386"/>
    <w:rsid w:val="00C51D41"/>
    <w:rsid w:val="00C7312E"/>
    <w:rsid w:val="00CE1D9D"/>
    <w:rsid w:val="00D0669E"/>
    <w:rsid w:val="00D06AD2"/>
    <w:rsid w:val="00D43C70"/>
    <w:rsid w:val="00DD0FBC"/>
    <w:rsid w:val="00DD4FA6"/>
    <w:rsid w:val="00E87B78"/>
    <w:rsid w:val="00E926B4"/>
    <w:rsid w:val="00F234F5"/>
    <w:rsid w:val="00FA0A42"/>
    <w:rsid w:val="00F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F340"/>
  <w15:docId w15:val="{EBD62C80-4F08-40CC-A527-83F953A7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99"/>
    <w:rsid w:val="00051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Schneider</dc:creator>
  <cp:lastModifiedBy>Lita Semrau</cp:lastModifiedBy>
  <cp:revision>4</cp:revision>
  <cp:lastPrinted>2023-10-20T16:17:00Z</cp:lastPrinted>
  <dcterms:created xsi:type="dcterms:W3CDTF">2023-12-21T14:56:00Z</dcterms:created>
  <dcterms:modified xsi:type="dcterms:W3CDTF">2023-12-21T15:05:00Z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1033-4.7.1.7786</vt:lpwstr>
  </property>
</Properties>
</file>